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6"/>
        <w:tblW w:w="0" w:type="auto"/>
        <w:tblLook w:val="04A0" w:firstRow="1" w:lastRow="0" w:firstColumn="1" w:lastColumn="0" w:noHBand="0" w:noVBand="1"/>
      </w:tblPr>
      <w:tblGrid>
        <w:gridCol w:w="4818"/>
        <w:gridCol w:w="4809"/>
      </w:tblGrid>
      <w:tr w:rsidR="00BE43C4" w:rsidRPr="00313AD4" w14:paraId="2BC370F4" w14:textId="77777777" w:rsidTr="00886034">
        <w:tc>
          <w:tcPr>
            <w:tcW w:w="4926" w:type="dxa"/>
          </w:tcPr>
          <w:p w14:paraId="780C148C" w14:textId="77777777" w:rsidR="00BE43C4" w:rsidRPr="009C70E4" w:rsidRDefault="00BE43C4" w:rsidP="00BE43C4">
            <w:pPr>
              <w:keepNext/>
              <w:spacing w:after="0" w:line="240" w:lineRule="auto"/>
              <w:jc w:val="center"/>
              <w:outlineLvl w:val="0"/>
              <w:rPr>
                <w:rFonts w:ascii="Times New Roman" w:hAnsi="Times New Roman"/>
                <w:b/>
                <w:sz w:val="24"/>
                <w:szCs w:val="24"/>
              </w:rPr>
            </w:pPr>
            <w:bookmarkStart w:id="0" w:name="_Toc7451658"/>
            <w:bookmarkStart w:id="1" w:name="_Toc33000702"/>
            <w:bookmarkStart w:id="2" w:name="_Toc51839534"/>
            <w:bookmarkStart w:id="3" w:name="_GoBack"/>
            <w:bookmarkEnd w:id="3"/>
            <w:r w:rsidRPr="009C70E4">
              <w:rPr>
                <w:rFonts w:ascii="Times New Roman" w:hAnsi="Times New Roman"/>
                <w:b/>
                <w:sz w:val="24"/>
                <w:szCs w:val="24"/>
              </w:rPr>
              <w:t>Условия</w:t>
            </w:r>
            <w:r w:rsidRPr="009C70E4">
              <w:rPr>
                <w:rFonts w:ascii="Times New Roman" w:eastAsia="Times New Roman" w:hAnsi="Times New Roman"/>
                <w:b/>
                <w:bCs/>
                <w:sz w:val="24"/>
                <w:szCs w:val="24"/>
                <w:lang w:eastAsia="ru-RU"/>
              </w:rPr>
              <w:t xml:space="preserve"> открытия и обслуживания счета эскроу юридического лица / индивидуального предпринимателя </w:t>
            </w:r>
            <w:r w:rsidRPr="009C70E4">
              <w:rPr>
                <w:rFonts w:ascii="Times New Roman" w:eastAsia="Times New Roman" w:hAnsi="Times New Roman"/>
                <w:b/>
                <w:bCs/>
                <w:kern w:val="32"/>
                <w:sz w:val="24"/>
                <w:szCs w:val="24"/>
                <w:lang w:eastAsia="x-none"/>
              </w:rPr>
              <w:t xml:space="preserve">в </w:t>
            </w:r>
            <w:r w:rsidRPr="009C70E4">
              <w:rPr>
                <w:rFonts w:ascii="Times New Roman" w:eastAsia="Times New Roman" w:hAnsi="Times New Roman"/>
                <w:b/>
                <w:bCs/>
                <w:snapToGrid w:val="0"/>
                <w:kern w:val="32"/>
                <w:sz w:val="24"/>
                <w:szCs w:val="24"/>
                <w:lang w:eastAsia="ru-RU"/>
              </w:rPr>
              <w:t>ПАО «МОСКОВСКИЙ КРЕДИТНЫЙ БАНК»</w:t>
            </w:r>
          </w:p>
          <w:p w14:paraId="57344B23" w14:textId="77777777" w:rsidR="00BE43C4" w:rsidRDefault="00BE43C4" w:rsidP="009014F9">
            <w:pPr>
              <w:keepNext/>
              <w:spacing w:after="0" w:line="240" w:lineRule="auto"/>
              <w:jc w:val="center"/>
              <w:outlineLvl w:val="0"/>
              <w:rPr>
                <w:rFonts w:ascii="Times New Roman" w:hAnsi="Times New Roman"/>
                <w:b/>
                <w:sz w:val="24"/>
                <w:szCs w:val="24"/>
              </w:rPr>
            </w:pPr>
          </w:p>
        </w:tc>
        <w:tc>
          <w:tcPr>
            <w:tcW w:w="4927" w:type="dxa"/>
          </w:tcPr>
          <w:p w14:paraId="735C06E1" w14:textId="3AB56BFC" w:rsidR="00A86D3E" w:rsidRPr="00A86D3E" w:rsidRDefault="00A86D3E" w:rsidP="00A86D3E">
            <w:pPr>
              <w:keepNext/>
              <w:spacing w:after="0" w:line="240" w:lineRule="auto"/>
              <w:jc w:val="center"/>
              <w:outlineLvl w:val="0"/>
              <w:rPr>
                <w:rFonts w:ascii="Times New Roman" w:hAnsi="Times New Roman"/>
                <w:b/>
                <w:sz w:val="24"/>
                <w:szCs w:val="24"/>
                <w:lang w:val="en-GB"/>
              </w:rPr>
            </w:pPr>
            <w:r w:rsidRPr="00A86D3E">
              <w:rPr>
                <w:rFonts w:ascii="Times New Roman" w:hAnsi="Times New Roman"/>
                <w:b/>
                <w:sz w:val="24"/>
                <w:szCs w:val="24"/>
                <w:lang w:val="en-GB"/>
              </w:rPr>
              <w:t>CREDIT BANK OF MOSCOW's Terms and Conditions for Opening and Maintaining Escrow Accounts for Legal Entities / Sole Proprietors</w:t>
            </w:r>
          </w:p>
          <w:p w14:paraId="0C336C03" w14:textId="77777777" w:rsidR="00BE43C4" w:rsidRPr="00A86D3E" w:rsidRDefault="00BE43C4" w:rsidP="009014F9">
            <w:pPr>
              <w:keepNext/>
              <w:spacing w:after="0" w:line="240" w:lineRule="auto"/>
              <w:jc w:val="center"/>
              <w:outlineLvl w:val="0"/>
              <w:rPr>
                <w:rFonts w:ascii="Times New Roman" w:hAnsi="Times New Roman"/>
                <w:b/>
                <w:sz w:val="24"/>
                <w:szCs w:val="24"/>
                <w:lang w:val="en-GB"/>
              </w:rPr>
            </w:pPr>
          </w:p>
        </w:tc>
      </w:tr>
      <w:tr w:rsidR="00A86D3E" w:rsidRPr="00313AD4" w14:paraId="58BE975D" w14:textId="77777777" w:rsidTr="00886034">
        <w:tc>
          <w:tcPr>
            <w:tcW w:w="4926" w:type="dxa"/>
          </w:tcPr>
          <w:p w14:paraId="4440B1C4" w14:textId="77777777" w:rsidR="00A86D3E" w:rsidRPr="009C70E4" w:rsidRDefault="00A86D3E" w:rsidP="009E32F9">
            <w:pPr>
              <w:numPr>
                <w:ilvl w:val="0"/>
                <w:numId w:val="9"/>
              </w:numPr>
              <w:spacing w:after="0" w:line="240" w:lineRule="auto"/>
              <w:ind w:left="714" w:hanging="357"/>
              <w:jc w:val="center"/>
              <w:outlineLvl w:val="0"/>
              <w:rPr>
                <w:rFonts w:ascii="Times New Roman" w:eastAsia="Times New Roman" w:hAnsi="Times New Roman"/>
                <w:b/>
                <w:bCs/>
                <w:kern w:val="32"/>
                <w:sz w:val="24"/>
                <w:szCs w:val="24"/>
                <w:lang w:eastAsia="ru-RU"/>
              </w:rPr>
            </w:pPr>
            <w:r w:rsidRPr="009C70E4">
              <w:rPr>
                <w:rFonts w:ascii="Times New Roman" w:eastAsia="Times New Roman" w:hAnsi="Times New Roman"/>
                <w:b/>
                <w:bCs/>
                <w:kern w:val="32"/>
                <w:sz w:val="24"/>
                <w:szCs w:val="24"/>
                <w:lang w:eastAsia="ru-RU"/>
              </w:rPr>
              <w:t>Применяемые в Условиях термины, определения и сокращения</w:t>
            </w:r>
          </w:p>
          <w:p w14:paraId="00F08586"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p>
          <w:p w14:paraId="263F0693" w14:textId="77777777" w:rsidR="00A86D3E" w:rsidRPr="009C70E4" w:rsidRDefault="00A86D3E" w:rsidP="009E32F9">
            <w:pPr>
              <w:widowControl w:val="0"/>
              <w:suppressAutoHyphens/>
              <w:spacing w:after="0" w:line="240" w:lineRule="auto"/>
              <w:ind w:firstLine="709"/>
              <w:jc w:val="both"/>
              <w:rPr>
                <w:rFonts w:ascii="Times New Roman" w:eastAsia="Times New Roman" w:hAnsi="Times New Roman"/>
                <w:sz w:val="24"/>
                <w:szCs w:val="24"/>
                <w:lang w:eastAsia="ru-RU"/>
              </w:rPr>
            </w:pPr>
            <w:r w:rsidRPr="009C70E4">
              <w:rPr>
                <w:rFonts w:ascii="Times New Roman" w:hAnsi="Times New Roman"/>
                <w:b/>
                <w:sz w:val="24"/>
                <w:szCs w:val="24"/>
              </w:rPr>
              <w:t>Банк (эскроу-агент)</w:t>
            </w:r>
            <w:r w:rsidRPr="009C70E4">
              <w:rPr>
                <w:rFonts w:ascii="Times New Roman" w:hAnsi="Times New Roman"/>
                <w:sz w:val="24"/>
                <w:szCs w:val="24"/>
              </w:rPr>
              <w:t xml:space="preserve"> </w:t>
            </w:r>
            <w:r w:rsidRPr="009C70E4">
              <w:rPr>
                <w:rFonts w:ascii="Times New Roman" w:eastAsia="Times New Roman" w:hAnsi="Times New Roman"/>
                <w:sz w:val="24"/>
                <w:szCs w:val="24"/>
                <w:lang w:eastAsia="ru-RU"/>
              </w:rPr>
              <w:sym w:font="Symbol" w:char="F02D"/>
            </w:r>
            <w:r w:rsidRPr="009C70E4">
              <w:rPr>
                <w:rFonts w:ascii="Times New Roman" w:eastAsia="Times New Roman" w:hAnsi="Times New Roman"/>
                <w:sz w:val="24"/>
                <w:szCs w:val="24"/>
                <w:lang w:eastAsia="ru-RU"/>
              </w:rPr>
              <w:t xml:space="preserve"> «МОСКОВСКИЙ КРЕДИТНЫЙ БАНК» (публичное акционерное общество) (генеральная лицензия № 1978 от 06 мая 2016 г.; место нахождения: 107045, г. Москва, Луков переулок, д. 2, стр. 1; почтовый адрес: 107045, г. Москва, Луков переулок, д. 2, стр. 1; ИНН 7734202860; КПП 770801001; ОГРН 1027739555282; БИК 044525659, к/с 30101810745250000659 в Главном управлении Центрального банка Российской Федерации по Центральному федеральному округу г. Москва; SWIFT: MCRB RU MM; тел.: (495) 777-48-88, факс: (495) 797-42-10); </w:t>
            </w:r>
          </w:p>
          <w:p w14:paraId="5AEC0547" w14:textId="77777777" w:rsidR="00A86D3E" w:rsidRPr="009C70E4" w:rsidRDefault="00A86D3E" w:rsidP="009E32F9">
            <w:pPr>
              <w:widowControl w:val="0"/>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b/>
                <w:sz w:val="24"/>
                <w:szCs w:val="24"/>
              </w:rPr>
              <w:t xml:space="preserve">Бенефициар </w:t>
            </w:r>
            <w:r w:rsidRPr="009C70E4">
              <w:rPr>
                <w:rFonts w:ascii="Times New Roman" w:eastAsia="Times New Roman" w:hAnsi="Times New Roman"/>
                <w:sz w:val="24"/>
                <w:szCs w:val="24"/>
                <w:lang w:eastAsia="ru-RU"/>
              </w:rPr>
              <w:t>– лицо, являющееся стороной по Основному договору (юридическое лицо, индивидуальный предприниматель, лицо, занимающееся в установленном порядке частной практикой, физическое лицо) и имеющее право на получение денежных средств со Счета при возникновении оснований, предусмотренных Договором счета эскроу. В случае если Договор счета эскроу заключается с несколькими Бенефициарами, положения Условий и Договора счета эскроу, содержащих ссылку на Бенефициара, применяются равным образом для каждого из Бенефициаров;</w:t>
            </w:r>
            <w:r w:rsidRPr="009C70E4">
              <w:rPr>
                <w:rFonts w:ascii="Times New Roman" w:eastAsia="Times New Roman" w:hAnsi="Times New Roman"/>
                <w:spacing w:val="-4"/>
                <w:kern w:val="2"/>
                <w:sz w:val="24"/>
                <w:szCs w:val="24"/>
                <w:lang w:eastAsia="ru-RU"/>
              </w:rPr>
              <w:t xml:space="preserve">   </w:t>
            </w:r>
          </w:p>
          <w:p w14:paraId="2B934BE6" w14:textId="77777777" w:rsidR="00A86D3E" w:rsidRPr="009C70E4" w:rsidRDefault="00A86D3E" w:rsidP="009E32F9">
            <w:pPr>
              <w:spacing w:after="0" w:line="240" w:lineRule="auto"/>
              <w:ind w:firstLine="709"/>
              <w:jc w:val="both"/>
              <w:rPr>
                <w:rFonts w:ascii="Times New Roman" w:eastAsia="Times New Roman" w:hAnsi="Times New Roman"/>
                <w:kern w:val="2"/>
                <w:sz w:val="24"/>
                <w:szCs w:val="24"/>
                <w:lang w:eastAsia="ru-RU"/>
              </w:rPr>
            </w:pPr>
            <w:r w:rsidRPr="009C70E4">
              <w:rPr>
                <w:rFonts w:ascii="Times New Roman" w:hAnsi="Times New Roman"/>
                <w:b/>
                <w:kern w:val="2"/>
                <w:sz w:val="24"/>
                <w:szCs w:val="24"/>
              </w:rPr>
              <w:t>Выписка по Счету</w:t>
            </w:r>
            <w:r w:rsidRPr="009C70E4">
              <w:rPr>
                <w:rFonts w:ascii="Times New Roman" w:eastAsia="Times New Roman" w:hAnsi="Times New Roman"/>
                <w:kern w:val="2"/>
                <w:sz w:val="24"/>
                <w:szCs w:val="24"/>
                <w:lang w:eastAsia="ru-RU"/>
              </w:rPr>
              <w:t xml:space="preserve"> – формируемая Банком выписка о движении денежных средств по Счету;</w:t>
            </w:r>
          </w:p>
          <w:p w14:paraId="4CD38348" w14:textId="77777777" w:rsidR="00A86D3E" w:rsidRPr="009C70E4" w:rsidRDefault="00A86D3E" w:rsidP="009E32F9">
            <w:pPr>
              <w:spacing w:after="0" w:line="240" w:lineRule="auto"/>
              <w:ind w:right="-1" w:firstLine="709"/>
              <w:jc w:val="both"/>
              <w:rPr>
                <w:rFonts w:ascii="Times New Roman" w:eastAsia="Times New Roman" w:hAnsi="Times New Roman"/>
                <w:sz w:val="24"/>
                <w:szCs w:val="24"/>
                <w:lang w:eastAsia="ru-RU"/>
              </w:rPr>
            </w:pPr>
            <w:r w:rsidRPr="009C70E4">
              <w:rPr>
                <w:rFonts w:ascii="Times New Roman" w:hAnsi="Times New Roman"/>
                <w:b/>
                <w:sz w:val="24"/>
                <w:szCs w:val="24"/>
              </w:rPr>
              <w:t>Депонент</w:t>
            </w:r>
            <w:r w:rsidRPr="009C70E4">
              <w:rPr>
                <w:rFonts w:ascii="Times New Roman" w:eastAsia="Times New Roman" w:hAnsi="Times New Roman"/>
                <w:sz w:val="24"/>
                <w:szCs w:val="24"/>
                <w:lang w:eastAsia="ru-RU"/>
              </w:rPr>
              <w:t xml:space="preserve"> – владелец Счета (юридическое лицо / индивидуальный предприниматель);</w:t>
            </w:r>
          </w:p>
          <w:p w14:paraId="69603AFE" w14:textId="77777777" w:rsidR="00A86D3E" w:rsidRPr="009C70E4" w:rsidRDefault="00A86D3E" w:rsidP="009E32F9">
            <w:pPr>
              <w:spacing w:after="0" w:line="240" w:lineRule="auto"/>
              <w:ind w:right="-1" w:firstLine="709"/>
              <w:jc w:val="both"/>
              <w:rPr>
                <w:rFonts w:ascii="Times New Roman" w:eastAsia="Times New Roman" w:hAnsi="Times New Roman"/>
                <w:sz w:val="24"/>
                <w:szCs w:val="24"/>
                <w:lang w:eastAsia="ru-RU"/>
              </w:rPr>
            </w:pPr>
            <w:r w:rsidRPr="009C70E4">
              <w:rPr>
                <w:rFonts w:ascii="Times New Roman" w:hAnsi="Times New Roman"/>
                <w:b/>
                <w:sz w:val="24"/>
                <w:szCs w:val="24"/>
              </w:rPr>
              <w:t>Депонируемая сумма</w:t>
            </w:r>
            <w:r w:rsidRPr="009C70E4">
              <w:rPr>
                <w:rFonts w:ascii="Times New Roman" w:eastAsia="Times New Roman" w:hAnsi="Times New Roman"/>
                <w:sz w:val="24"/>
                <w:szCs w:val="24"/>
                <w:lang w:eastAsia="ru-RU"/>
              </w:rPr>
              <w:t xml:space="preserve"> – денежные средства, поступающие на Счет для учета и блокирования в целях их передачи Бенефициару в соответствии с условиями Договора счета эскроу;</w:t>
            </w:r>
          </w:p>
          <w:p w14:paraId="2BC41A4F" w14:textId="77777777" w:rsidR="00A86D3E" w:rsidRPr="009C70E4" w:rsidRDefault="00A86D3E" w:rsidP="009E32F9">
            <w:pPr>
              <w:spacing w:after="0" w:line="240" w:lineRule="auto"/>
              <w:ind w:right="-1" w:firstLine="709"/>
              <w:jc w:val="both"/>
              <w:rPr>
                <w:rFonts w:ascii="Times New Roman" w:eastAsia="Times New Roman" w:hAnsi="Times New Roman"/>
                <w:sz w:val="24"/>
                <w:szCs w:val="24"/>
                <w:lang w:eastAsia="ru-RU"/>
              </w:rPr>
            </w:pPr>
            <w:r w:rsidRPr="009C70E4">
              <w:rPr>
                <w:rFonts w:ascii="Times New Roman" w:hAnsi="Times New Roman"/>
                <w:b/>
                <w:sz w:val="24"/>
                <w:szCs w:val="24"/>
              </w:rPr>
              <w:t>Договор счета эскроу</w:t>
            </w:r>
            <w:r w:rsidRPr="009C70E4">
              <w:rPr>
                <w:rFonts w:ascii="Times New Roman" w:eastAsia="Times New Roman" w:hAnsi="Times New Roman"/>
                <w:sz w:val="24"/>
                <w:szCs w:val="24"/>
                <w:lang w:eastAsia="ru-RU"/>
              </w:rPr>
              <w:t xml:space="preserve"> – договор счета эскроу, заключенный Депонентом, Бенефициаром и Банком, на основании которого открывается Счет;</w:t>
            </w:r>
          </w:p>
          <w:p w14:paraId="1D322217"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b/>
                <w:spacing w:val="-4"/>
                <w:kern w:val="2"/>
                <w:sz w:val="24"/>
                <w:szCs w:val="24"/>
              </w:rPr>
              <w:lastRenderedPageBreak/>
              <w:t>Закон 115-ФЗ</w:t>
            </w:r>
            <w:r w:rsidRPr="009C70E4">
              <w:rPr>
                <w:rFonts w:ascii="Times New Roman" w:eastAsia="Times New Roman" w:hAnsi="Times New Roman"/>
                <w:spacing w:val="-4"/>
                <w:kern w:val="2"/>
                <w:sz w:val="24"/>
                <w:szCs w:val="24"/>
                <w:lang w:eastAsia="ru-RU"/>
              </w:rPr>
              <w:t xml:space="preserve"> – Федеральный закон от 07.08.2001 № 115-ФЗ «О противодействии легализации (отмыванию) доходов, полученных преступным путем, и финансированию терроризма»;</w:t>
            </w:r>
          </w:p>
          <w:p w14:paraId="27529A95"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eastAsia="Times New Roman" w:hAnsi="Times New Roman"/>
                <w:b/>
                <w:spacing w:val="-4"/>
                <w:kern w:val="2"/>
                <w:sz w:val="24"/>
                <w:szCs w:val="24"/>
                <w:lang w:eastAsia="ru-RU"/>
              </w:rPr>
              <w:t>Ограничительные меры</w:t>
            </w:r>
            <w:r w:rsidRPr="009C70E4">
              <w:rPr>
                <w:rFonts w:ascii="Times New Roman" w:eastAsia="Times New Roman" w:hAnsi="Times New Roman"/>
                <w:spacing w:val="-4"/>
                <w:kern w:val="2"/>
                <w:sz w:val="24"/>
                <w:szCs w:val="24"/>
                <w:lang w:eastAsia="ru-RU"/>
              </w:rPr>
              <w:t xml:space="preserve"> – любые экономические (финансовые, торговые и пр.) запреты или ограничения, принятые уполномоченным органом Российской Федерации или иностранного государства / группы государств / международных организаций (в том числе специальные экономические меры, меры воздействия (противодействия) на недружественные действия иностранных государств), запрещающие Стороне или третьим лицам совершение или исполнение всех / отдельных видов / частей сделок или операций, вследствие введения или действия которых исполнение обязательств и/или реализация прав Стороны по Договору счета эскроу будет невозможным и/или приведет к нарушению указанных запретов или ограничений. Ограничительные меры могут применяться в отношении Стороны, третьих лиц, видов сделок, операций, обязательств, в том числе на основании нормативных правовых актов в соответствии с применимым правом (глава 67 Гражданского кодекса Российской Федерации) или ввиду прямого указания Стороны, третьих лиц, видов сделок, операций, обязательств в нормативных правовых актах, связанных с установлением соответствующих запретов или ограничений. Под третьими лицами в настоящем абзаце понимаются лица, не являющиеся Стороной, но участие которых необходимо для исполнения Договора счета эскроу, в том числе банки-корреспонденты, банки, в которых открыты счета для расчетов по Договору счета эскроу, SWIFT и пр.</w:t>
            </w:r>
          </w:p>
          <w:p w14:paraId="270111E2"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eastAsia="Times New Roman" w:hAnsi="Times New Roman"/>
                <w:spacing w:val="-4"/>
                <w:kern w:val="2"/>
                <w:sz w:val="24"/>
                <w:szCs w:val="24"/>
                <w:lang w:eastAsia="ru-RU"/>
              </w:rPr>
              <w:t>Понятия «специальные экономические меры», «меры воздействия (противодействия) на недружественные действия иностранных государств» используются в Условиях в том значении, в котором данные понятия используются в Федеральном законе от 30.12.2006 № 281-ФЗ «О специальных экономических мерах и принудительных мерах» и Федеральном законе от 04.06.2018 № 127-ФЗ «О мерах воздействия (противодействия) на недружественные действия Соединенных Штатов Америки и иных иностранных государств»;</w:t>
            </w:r>
          </w:p>
          <w:p w14:paraId="6F17D714"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b/>
                <w:spacing w:val="-4"/>
                <w:kern w:val="2"/>
                <w:sz w:val="24"/>
                <w:szCs w:val="24"/>
              </w:rPr>
              <w:t>Основной договор</w:t>
            </w:r>
            <w:r w:rsidRPr="009C70E4">
              <w:rPr>
                <w:rFonts w:ascii="Times New Roman" w:eastAsia="Times New Roman" w:hAnsi="Times New Roman"/>
                <w:spacing w:val="-4"/>
                <w:kern w:val="2"/>
                <w:sz w:val="24"/>
                <w:szCs w:val="24"/>
                <w:lang w:eastAsia="ru-RU"/>
              </w:rPr>
              <w:t xml:space="preserve"> </w:t>
            </w:r>
            <w:r w:rsidRPr="009C70E4">
              <w:rPr>
                <w:rFonts w:ascii="Times New Roman" w:eastAsia="Times New Roman" w:hAnsi="Times New Roman"/>
                <w:sz w:val="24"/>
                <w:szCs w:val="24"/>
                <w:lang w:eastAsia="ru-RU"/>
              </w:rPr>
              <w:t>–</w:t>
            </w:r>
            <w:r w:rsidRPr="009C70E4">
              <w:rPr>
                <w:rFonts w:ascii="Times New Roman" w:eastAsia="Times New Roman" w:hAnsi="Times New Roman"/>
                <w:spacing w:val="-4"/>
                <w:kern w:val="2"/>
                <w:sz w:val="24"/>
                <w:szCs w:val="24"/>
                <w:lang w:eastAsia="ru-RU"/>
              </w:rPr>
              <w:t xml:space="preserve"> договор, </w:t>
            </w:r>
            <w:r w:rsidRPr="009C70E4">
              <w:rPr>
                <w:rFonts w:ascii="Times New Roman" w:eastAsia="Times New Roman" w:hAnsi="Times New Roman"/>
                <w:spacing w:val="-4"/>
                <w:kern w:val="2"/>
                <w:sz w:val="24"/>
                <w:szCs w:val="24"/>
                <w:lang w:eastAsia="ru-RU"/>
              </w:rPr>
              <w:lastRenderedPageBreak/>
              <w:t xml:space="preserve">заключенный между Депонентом и Бенефициаром (договор купли-продажи, договор поставки, договор подряда, иной договор); </w:t>
            </w:r>
          </w:p>
          <w:p w14:paraId="00A2FB27"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b/>
                <w:spacing w:val="-4"/>
                <w:kern w:val="2"/>
                <w:sz w:val="24"/>
                <w:szCs w:val="24"/>
              </w:rPr>
              <w:t>Правила перевода</w:t>
            </w:r>
            <w:r w:rsidRPr="009C70E4">
              <w:rPr>
                <w:rFonts w:ascii="Times New Roman" w:eastAsia="Times New Roman" w:hAnsi="Times New Roman"/>
                <w:spacing w:val="-4"/>
                <w:kern w:val="2"/>
                <w:sz w:val="24"/>
                <w:szCs w:val="24"/>
                <w:lang w:eastAsia="ru-RU"/>
              </w:rPr>
              <w:t xml:space="preserve"> </w:t>
            </w:r>
            <w:r w:rsidRPr="009C70E4">
              <w:rPr>
                <w:rFonts w:ascii="Times New Roman" w:eastAsia="Times New Roman" w:hAnsi="Times New Roman"/>
                <w:spacing w:val="-4"/>
                <w:kern w:val="2"/>
                <w:sz w:val="24"/>
                <w:szCs w:val="24"/>
                <w:lang w:eastAsia="ru-RU"/>
              </w:rPr>
              <w:sym w:font="Symbol" w:char="F02D"/>
            </w:r>
            <w:r w:rsidRPr="009C70E4">
              <w:rPr>
                <w:rFonts w:ascii="Times New Roman" w:eastAsia="Times New Roman" w:hAnsi="Times New Roman"/>
                <w:spacing w:val="-4"/>
                <w:kern w:val="2"/>
                <w:sz w:val="24"/>
                <w:szCs w:val="24"/>
                <w:lang w:eastAsia="ru-RU"/>
              </w:rPr>
              <w:t xml:space="preserve"> Правила осуществления переводов денежных средств на территории Российской Федерации в валюте Российской Федерации в ПАО «МОСКОВСКИЙ КРЕДИТНЫЙ БАНК», которые доводятся до сведения Депонента и Бенефициара путем размещения информации в местах обслуживания клиентов, либо на Сайте Банка, либо иным способом, установленным Банком;</w:t>
            </w:r>
          </w:p>
          <w:p w14:paraId="0789B567"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b/>
                <w:spacing w:val="-4"/>
                <w:kern w:val="2"/>
                <w:sz w:val="24"/>
                <w:szCs w:val="24"/>
              </w:rPr>
              <w:t>Публичные правила в области ПОД/ФТ/ФРОМУ</w:t>
            </w:r>
            <w:r w:rsidRPr="009C70E4">
              <w:rPr>
                <w:rFonts w:ascii="Times New Roman" w:eastAsia="Times New Roman" w:hAnsi="Times New Roman"/>
                <w:spacing w:val="-4"/>
                <w:kern w:val="2"/>
                <w:sz w:val="24"/>
                <w:szCs w:val="24"/>
                <w:lang w:eastAsia="ru-RU"/>
              </w:rPr>
              <w:t xml:space="preserve"> </w:t>
            </w:r>
            <w:r w:rsidRPr="009C70E4">
              <w:rPr>
                <w:rFonts w:ascii="Times New Roman" w:eastAsia="Times New Roman" w:hAnsi="Times New Roman"/>
                <w:sz w:val="24"/>
                <w:szCs w:val="24"/>
                <w:lang w:eastAsia="ru-RU"/>
              </w:rPr>
              <w:t>–</w:t>
            </w:r>
            <w:r w:rsidRPr="009C70E4">
              <w:rPr>
                <w:rFonts w:ascii="Times New Roman" w:eastAsia="Times New Roman" w:hAnsi="Times New Roman"/>
                <w:spacing w:val="-4"/>
                <w:kern w:val="2"/>
                <w:sz w:val="24"/>
                <w:szCs w:val="24"/>
                <w:lang w:eastAsia="ru-RU"/>
              </w:rPr>
              <w:t xml:space="preserve"> правила Банка в области противодействия легализации доходов, полученных преступным путем, финансированию терроризма и финансированию распространения оружия массового уничтожения, которые доводятся до сведения Депонента и Бенефициара путем размещения информации в местах обслуживания клиентов, либо на сайте Банка, либо иным способом, установленным Банком;</w:t>
            </w:r>
          </w:p>
          <w:p w14:paraId="4900E6AB"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eastAsia="Times New Roman" w:hAnsi="Times New Roman"/>
                <w:b/>
                <w:spacing w:val="-4"/>
                <w:kern w:val="2"/>
                <w:sz w:val="24"/>
                <w:szCs w:val="24"/>
                <w:lang w:eastAsia="ru-RU"/>
              </w:rPr>
              <w:t>РФ</w:t>
            </w:r>
            <w:r w:rsidRPr="009C70E4">
              <w:rPr>
                <w:rFonts w:ascii="Times New Roman" w:eastAsia="Times New Roman" w:hAnsi="Times New Roman"/>
                <w:spacing w:val="-4"/>
                <w:kern w:val="2"/>
                <w:sz w:val="24"/>
                <w:szCs w:val="24"/>
                <w:lang w:eastAsia="ru-RU"/>
              </w:rPr>
              <w:t xml:space="preserve"> – Российская Федерация;</w:t>
            </w:r>
          </w:p>
          <w:p w14:paraId="429E0094"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b/>
                <w:sz w:val="24"/>
                <w:szCs w:val="24"/>
              </w:rPr>
              <w:t>Сайт Банка</w:t>
            </w:r>
            <w:r w:rsidRPr="009C70E4">
              <w:rPr>
                <w:rFonts w:ascii="Times New Roman" w:eastAsia="Times New Roman" w:hAnsi="Times New Roman"/>
                <w:sz w:val="24"/>
                <w:szCs w:val="24"/>
                <w:lang w:eastAsia="ru-RU"/>
              </w:rPr>
              <w:t xml:space="preserve"> – </w:t>
            </w:r>
            <w:r w:rsidRPr="009C70E4">
              <w:rPr>
                <w:rFonts w:ascii="Times New Roman" w:eastAsia="Times New Roman" w:hAnsi="Times New Roman"/>
                <w:spacing w:val="-4"/>
                <w:kern w:val="2"/>
                <w:sz w:val="24"/>
                <w:szCs w:val="24"/>
                <w:lang w:eastAsia="ru-RU"/>
              </w:rPr>
              <w:t xml:space="preserve">официальный сайт Банка в сети Интернет </w:t>
            </w:r>
            <w:hyperlink r:id="rId8" w:history="1">
              <w:r w:rsidRPr="009C70E4">
                <w:rPr>
                  <w:rFonts w:ascii="Times New Roman" w:eastAsia="Times New Roman" w:hAnsi="Times New Roman"/>
                  <w:spacing w:val="-4"/>
                  <w:kern w:val="2"/>
                  <w:sz w:val="24"/>
                  <w:szCs w:val="24"/>
                  <w:u w:val="single"/>
                  <w:lang w:eastAsia="ru-RU"/>
                </w:rPr>
                <w:t>https://mkb.ru/</w:t>
              </w:r>
            </w:hyperlink>
            <w:r w:rsidRPr="009C70E4">
              <w:rPr>
                <w:rFonts w:ascii="Times New Roman" w:eastAsia="Times New Roman" w:hAnsi="Times New Roman"/>
                <w:spacing w:val="-4"/>
                <w:kern w:val="2"/>
                <w:sz w:val="24"/>
                <w:szCs w:val="24"/>
                <w:lang w:eastAsia="ru-RU"/>
              </w:rPr>
              <w:t>;</w:t>
            </w:r>
          </w:p>
          <w:p w14:paraId="428916D1"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b/>
                <w:sz w:val="24"/>
                <w:szCs w:val="24"/>
              </w:rPr>
              <w:t>Система ДБО</w:t>
            </w:r>
            <w:r w:rsidRPr="009C70E4">
              <w:rPr>
                <w:rFonts w:ascii="Times New Roman" w:eastAsia="Times New Roman" w:hAnsi="Times New Roman"/>
                <w:sz w:val="24"/>
                <w:szCs w:val="24"/>
                <w:lang w:eastAsia="ru-RU"/>
              </w:rPr>
              <w:t xml:space="preserve"> – </w:t>
            </w:r>
            <w:r w:rsidRPr="009C70E4">
              <w:rPr>
                <w:rFonts w:ascii="Times New Roman" w:eastAsia="Times New Roman" w:hAnsi="Times New Roman"/>
                <w:spacing w:val="-4"/>
                <w:kern w:val="2"/>
                <w:sz w:val="24"/>
                <w:szCs w:val="24"/>
                <w:lang w:eastAsia="ru-RU"/>
              </w:rPr>
              <w:t xml:space="preserve">автоматизированная электронная система дистанционного банковского обслуживания, предоставляемая Банком Депоненту, Бенефициару при заключении с Банком соответствующего договора; </w:t>
            </w:r>
          </w:p>
          <w:p w14:paraId="203D1CBB" w14:textId="77777777" w:rsidR="00A86D3E" w:rsidRPr="009C70E4" w:rsidRDefault="00A86D3E" w:rsidP="009E32F9">
            <w:pPr>
              <w:spacing w:after="0" w:line="240" w:lineRule="auto"/>
              <w:ind w:right="-1" w:firstLine="709"/>
              <w:jc w:val="both"/>
              <w:rPr>
                <w:rFonts w:ascii="Times New Roman" w:eastAsia="Times New Roman" w:hAnsi="Times New Roman"/>
                <w:sz w:val="24"/>
                <w:szCs w:val="24"/>
                <w:lang w:eastAsia="ru-RU"/>
              </w:rPr>
            </w:pPr>
            <w:r w:rsidRPr="009C70E4">
              <w:rPr>
                <w:rFonts w:ascii="Times New Roman" w:hAnsi="Times New Roman"/>
                <w:b/>
                <w:sz w:val="24"/>
                <w:szCs w:val="24"/>
              </w:rPr>
              <w:t>Стороны</w:t>
            </w:r>
            <w:r w:rsidRPr="009C70E4">
              <w:rPr>
                <w:rFonts w:ascii="Times New Roman" w:eastAsia="Times New Roman" w:hAnsi="Times New Roman"/>
                <w:sz w:val="24"/>
                <w:szCs w:val="24"/>
                <w:lang w:eastAsia="ru-RU"/>
              </w:rPr>
              <w:t xml:space="preserve"> – Банк, Депонент и Бенефициар при совместном упоминании;</w:t>
            </w:r>
          </w:p>
          <w:p w14:paraId="6383EC60" w14:textId="77777777" w:rsidR="00A86D3E" w:rsidRPr="009C70E4" w:rsidRDefault="00A86D3E" w:rsidP="009E32F9">
            <w:pPr>
              <w:spacing w:after="0" w:line="240" w:lineRule="auto"/>
              <w:ind w:right="-1" w:firstLine="709"/>
              <w:jc w:val="both"/>
              <w:rPr>
                <w:rFonts w:ascii="Times New Roman" w:eastAsia="Times New Roman" w:hAnsi="Times New Roman"/>
                <w:spacing w:val="-2"/>
                <w:sz w:val="24"/>
                <w:szCs w:val="24"/>
                <w:lang w:eastAsia="ru-RU"/>
              </w:rPr>
            </w:pPr>
            <w:r w:rsidRPr="009C70E4">
              <w:rPr>
                <w:rFonts w:ascii="Times New Roman" w:hAnsi="Times New Roman"/>
                <w:b/>
                <w:sz w:val="24"/>
                <w:szCs w:val="24"/>
              </w:rPr>
              <w:t>Счет</w:t>
            </w:r>
            <w:r w:rsidRPr="009C70E4">
              <w:rPr>
                <w:rFonts w:ascii="Times New Roman" w:eastAsia="Times New Roman" w:hAnsi="Times New Roman"/>
                <w:sz w:val="24"/>
                <w:szCs w:val="24"/>
                <w:lang w:eastAsia="ru-RU"/>
              </w:rPr>
              <w:t xml:space="preserve"> – специальный счет эскроу в российских рублях или иностранной валюте, открываемый Депоненту;</w:t>
            </w:r>
          </w:p>
          <w:p w14:paraId="571012CA" w14:textId="77777777" w:rsidR="00A86D3E" w:rsidRPr="009C70E4" w:rsidRDefault="00A86D3E" w:rsidP="009E32F9">
            <w:pPr>
              <w:spacing w:after="0" w:line="240" w:lineRule="auto"/>
              <w:ind w:right="-1" w:firstLine="709"/>
              <w:jc w:val="both"/>
              <w:rPr>
                <w:rFonts w:ascii="Times New Roman" w:eastAsia="Times New Roman" w:hAnsi="Times New Roman"/>
                <w:sz w:val="24"/>
                <w:szCs w:val="24"/>
                <w:lang w:eastAsia="ru-RU"/>
              </w:rPr>
            </w:pPr>
            <w:r w:rsidRPr="009C70E4">
              <w:rPr>
                <w:rFonts w:ascii="Times New Roman" w:hAnsi="Times New Roman"/>
                <w:b/>
                <w:sz w:val="24"/>
                <w:szCs w:val="24"/>
              </w:rPr>
              <w:t>Тарифы</w:t>
            </w:r>
            <w:r w:rsidRPr="009C70E4">
              <w:rPr>
                <w:rFonts w:ascii="Times New Roman" w:eastAsia="Times New Roman" w:hAnsi="Times New Roman"/>
                <w:sz w:val="24"/>
                <w:szCs w:val="24"/>
                <w:lang w:eastAsia="ru-RU"/>
              </w:rPr>
              <w:t xml:space="preserve"> – Сборник тарифов за услуги, оказываемые клиентам – юридическим лицам, физическим лицам – индивидуальным предпринимателям и лицам, занимающимся частной практикой в установленном законодательством порядке, платежным агентам и банковским платежным агентам, опубликованный на Сайте Банка; </w:t>
            </w:r>
          </w:p>
          <w:p w14:paraId="1EADA926"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b/>
                <w:sz w:val="24"/>
                <w:szCs w:val="24"/>
              </w:rPr>
              <w:t>Условия открытия и обслуживания счета эскроу (Условия)</w:t>
            </w:r>
            <w:r w:rsidRPr="009C70E4">
              <w:rPr>
                <w:rFonts w:ascii="Times New Roman" w:eastAsia="Times New Roman" w:hAnsi="Times New Roman"/>
                <w:sz w:val="24"/>
                <w:szCs w:val="24"/>
                <w:lang w:eastAsia="ru-RU"/>
              </w:rPr>
              <w:t xml:space="preserve"> – настоящие Условия открытия и обслуживания счета эскроу юридического лица / индивидуального предпринимателя в ПАО «МОСКОВСКИЙ КРЕДИТНЫЙ </w:t>
            </w:r>
            <w:r w:rsidRPr="009C70E4">
              <w:rPr>
                <w:rFonts w:ascii="Times New Roman" w:eastAsia="Times New Roman" w:hAnsi="Times New Roman"/>
                <w:sz w:val="24"/>
                <w:szCs w:val="24"/>
                <w:lang w:eastAsia="ru-RU"/>
              </w:rPr>
              <w:lastRenderedPageBreak/>
              <w:t>БАНК».</w:t>
            </w:r>
          </w:p>
          <w:p w14:paraId="03D10D85" w14:textId="77777777" w:rsidR="00A86D3E" w:rsidRDefault="00A86D3E" w:rsidP="009E32F9">
            <w:pPr>
              <w:spacing w:after="0" w:line="240" w:lineRule="auto"/>
              <w:jc w:val="center"/>
              <w:outlineLvl w:val="0"/>
              <w:rPr>
                <w:rFonts w:ascii="Times New Roman" w:hAnsi="Times New Roman"/>
                <w:b/>
                <w:sz w:val="24"/>
                <w:szCs w:val="24"/>
              </w:rPr>
            </w:pPr>
          </w:p>
        </w:tc>
        <w:tc>
          <w:tcPr>
            <w:tcW w:w="4927" w:type="dxa"/>
          </w:tcPr>
          <w:p w14:paraId="0709734E" w14:textId="102D5C7D" w:rsidR="00A86D3E" w:rsidRPr="002A148F" w:rsidRDefault="002A148F" w:rsidP="002A148F">
            <w:pPr>
              <w:numPr>
                <w:ilvl w:val="0"/>
                <w:numId w:val="15"/>
              </w:numPr>
              <w:spacing w:after="0" w:line="240" w:lineRule="auto"/>
              <w:ind w:left="603"/>
              <w:jc w:val="center"/>
              <w:outlineLvl w:val="0"/>
              <w:rPr>
                <w:rFonts w:ascii="Times New Roman" w:eastAsia="Times New Roman" w:hAnsi="Times New Roman"/>
                <w:b/>
                <w:bCs/>
                <w:kern w:val="32"/>
                <w:sz w:val="24"/>
                <w:szCs w:val="24"/>
                <w:lang w:val="en-GB" w:eastAsia="ru-RU"/>
              </w:rPr>
            </w:pPr>
            <w:r w:rsidRPr="002A148F">
              <w:rPr>
                <w:rFonts w:ascii="Times New Roman" w:eastAsia="Times New Roman" w:hAnsi="Times New Roman"/>
                <w:b/>
                <w:bCs/>
                <w:kern w:val="32"/>
                <w:sz w:val="24"/>
                <w:szCs w:val="24"/>
                <w:lang w:val="en-GB" w:eastAsia="ru-RU"/>
              </w:rPr>
              <w:lastRenderedPageBreak/>
              <w:t xml:space="preserve">Terms, Definitions and </w:t>
            </w:r>
            <w:r>
              <w:rPr>
                <w:rFonts w:ascii="Times New Roman" w:eastAsia="Times New Roman" w:hAnsi="Times New Roman"/>
                <w:b/>
                <w:bCs/>
                <w:kern w:val="32"/>
                <w:sz w:val="24"/>
                <w:szCs w:val="24"/>
                <w:lang w:val="en-GB" w:eastAsia="ru-RU"/>
              </w:rPr>
              <w:t>Abbreviations</w:t>
            </w:r>
          </w:p>
          <w:p w14:paraId="1099354E" w14:textId="77777777" w:rsidR="00A86D3E" w:rsidRDefault="00A86D3E" w:rsidP="00552ABE">
            <w:pPr>
              <w:widowControl w:val="0"/>
              <w:suppressAutoHyphens/>
              <w:spacing w:after="0" w:line="240" w:lineRule="auto"/>
              <w:ind w:firstLine="709"/>
              <w:jc w:val="both"/>
              <w:rPr>
                <w:rFonts w:ascii="Times New Roman" w:hAnsi="Times New Roman"/>
                <w:sz w:val="24"/>
                <w:szCs w:val="24"/>
                <w:lang w:val="en-GB"/>
              </w:rPr>
            </w:pPr>
          </w:p>
          <w:p w14:paraId="1B68C6D1" w14:textId="77777777" w:rsidR="002A148F" w:rsidRPr="002A148F" w:rsidRDefault="002A148F" w:rsidP="00552ABE">
            <w:pPr>
              <w:widowControl w:val="0"/>
              <w:suppressAutoHyphens/>
              <w:spacing w:after="0" w:line="240" w:lineRule="auto"/>
              <w:ind w:firstLine="709"/>
              <w:jc w:val="both"/>
              <w:rPr>
                <w:rFonts w:ascii="Times New Roman" w:hAnsi="Times New Roman"/>
                <w:sz w:val="24"/>
                <w:szCs w:val="24"/>
                <w:lang w:val="en-GB"/>
              </w:rPr>
            </w:pPr>
          </w:p>
          <w:p w14:paraId="609EAD21" w14:textId="453690A3" w:rsidR="00A86D3E" w:rsidRPr="002A148F" w:rsidRDefault="002A148F" w:rsidP="00552ABE">
            <w:pPr>
              <w:widowControl w:val="0"/>
              <w:suppressAutoHyphens/>
              <w:spacing w:after="0" w:line="240" w:lineRule="auto"/>
              <w:ind w:firstLine="709"/>
              <w:jc w:val="both"/>
              <w:rPr>
                <w:rFonts w:ascii="Times New Roman" w:eastAsia="Times New Roman" w:hAnsi="Times New Roman"/>
                <w:sz w:val="24"/>
                <w:szCs w:val="24"/>
                <w:lang w:val="en-GB" w:eastAsia="ru-RU"/>
              </w:rPr>
            </w:pPr>
            <w:r w:rsidRPr="00337062">
              <w:rPr>
                <w:rFonts w:ascii="Times New Roman" w:hAnsi="Times New Roman"/>
                <w:b/>
                <w:sz w:val="24"/>
                <w:szCs w:val="24"/>
                <w:lang w:val="en-GB"/>
              </w:rPr>
              <w:t>Bank (escrow agent)</w:t>
            </w:r>
            <w:r w:rsidRPr="00337062">
              <w:rPr>
                <w:rFonts w:ascii="Times New Roman" w:hAnsi="Times New Roman"/>
                <w:sz w:val="24"/>
                <w:szCs w:val="24"/>
                <w:lang w:val="en-GB"/>
              </w:rPr>
              <w:t xml:space="preserve"> </w:t>
            </w:r>
            <w:r w:rsidRPr="00337062">
              <w:rPr>
                <w:rFonts w:ascii="Times New Roman" w:eastAsia="Times New Roman" w:hAnsi="Times New Roman"/>
                <w:sz w:val="24"/>
                <w:szCs w:val="24"/>
                <w:lang w:val="en-GB" w:eastAsia="ru-RU"/>
              </w:rPr>
              <w:t>means CREDIT BANK OF MOSCOW (public joint-stock company) (general license No. 1978 dated 06 May 2016; registered office: 2 (bldg. 1) Lukov Pereulok, Moscow 107045; mailing address: 2 (bldg. 1) Lukov Pereulok, Moscow 107045; TIN 7734202860; KPP 770801001; OGRN 1027739555282; BIC 044525659, corr/acc 30101810745250000659 with the Central Bank of the Russian Federation’s Main Branch for the Central Federal District (Moscow); SWIFT: MCRB RU MM; tel.: (495) 777-48-88, fax: (495) 797-42-10)</w:t>
            </w:r>
            <w:r w:rsidR="00A86D3E" w:rsidRPr="00337062">
              <w:rPr>
                <w:rFonts w:ascii="Times New Roman" w:eastAsia="Times New Roman" w:hAnsi="Times New Roman"/>
                <w:sz w:val="24"/>
                <w:szCs w:val="24"/>
                <w:lang w:val="en-GB" w:eastAsia="ru-RU"/>
              </w:rPr>
              <w:t>;</w:t>
            </w:r>
            <w:r w:rsidR="00A86D3E" w:rsidRPr="002A148F">
              <w:rPr>
                <w:rFonts w:ascii="Times New Roman" w:eastAsia="Times New Roman" w:hAnsi="Times New Roman"/>
                <w:sz w:val="24"/>
                <w:szCs w:val="24"/>
                <w:lang w:val="en-GB" w:eastAsia="ru-RU"/>
              </w:rPr>
              <w:t xml:space="preserve"> </w:t>
            </w:r>
          </w:p>
          <w:p w14:paraId="4264A2E1" w14:textId="12EECC7D" w:rsidR="00A86D3E" w:rsidRPr="00337062" w:rsidRDefault="002A148F" w:rsidP="00552ABE">
            <w:pPr>
              <w:widowControl w:val="0"/>
              <w:suppressAutoHyphens/>
              <w:spacing w:after="0" w:line="240" w:lineRule="auto"/>
              <w:ind w:firstLine="709"/>
              <w:jc w:val="both"/>
              <w:rPr>
                <w:rFonts w:ascii="Times New Roman" w:eastAsia="Times New Roman" w:hAnsi="Times New Roman"/>
                <w:spacing w:val="-4"/>
                <w:kern w:val="2"/>
                <w:sz w:val="24"/>
                <w:szCs w:val="24"/>
                <w:lang w:val="en-GB" w:eastAsia="ru-RU"/>
              </w:rPr>
            </w:pPr>
            <w:r w:rsidRPr="002A148F">
              <w:rPr>
                <w:rFonts w:ascii="Times New Roman" w:hAnsi="Times New Roman"/>
                <w:b/>
                <w:sz w:val="24"/>
                <w:szCs w:val="24"/>
                <w:lang w:val="en-GB"/>
              </w:rPr>
              <w:t>Beneficiary</w:t>
            </w:r>
            <w:r w:rsidRPr="002A148F">
              <w:rPr>
                <w:rFonts w:ascii="Times New Roman" w:eastAsia="Times New Roman" w:hAnsi="Times New Roman"/>
                <w:sz w:val="24"/>
                <w:szCs w:val="24"/>
                <w:lang w:val="en-GB" w:eastAsia="ru-RU"/>
              </w:rPr>
              <w:t xml:space="preserve"> </w:t>
            </w:r>
            <w:r>
              <w:rPr>
                <w:rFonts w:ascii="Times New Roman" w:eastAsia="Times New Roman" w:hAnsi="Times New Roman"/>
                <w:sz w:val="24"/>
                <w:szCs w:val="24"/>
                <w:lang w:val="en-GB" w:eastAsia="ru-RU"/>
              </w:rPr>
              <w:t>means</w:t>
            </w:r>
            <w:r w:rsidRPr="002A148F">
              <w:rPr>
                <w:rFonts w:ascii="Times New Roman" w:eastAsia="Times New Roman" w:hAnsi="Times New Roman"/>
                <w:sz w:val="24"/>
                <w:szCs w:val="24"/>
                <w:lang w:val="en-GB" w:eastAsia="ru-RU"/>
              </w:rPr>
              <w:t xml:space="preserve"> a person who is a party to the Underlying Agreement (a legal entity, a </w:t>
            </w:r>
            <w:r w:rsidR="00337062">
              <w:rPr>
                <w:rFonts w:ascii="Times New Roman" w:eastAsia="Times New Roman" w:hAnsi="Times New Roman"/>
                <w:sz w:val="24"/>
                <w:szCs w:val="24"/>
                <w:lang w:val="en-GB" w:eastAsia="ru-RU"/>
              </w:rPr>
              <w:t>sole proprietor</w:t>
            </w:r>
            <w:r w:rsidRPr="002A148F">
              <w:rPr>
                <w:rFonts w:ascii="Times New Roman" w:eastAsia="Times New Roman" w:hAnsi="Times New Roman"/>
                <w:sz w:val="24"/>
                <w:szCs w:val="24"/>
                <w:lang w:val="en-GB" w:eastAsia="ru-RU"/>
              </w:rPr>
              <w:t xml:space="preserve">, a </w:t>
            </w:r>
            <w:r w:rsidR="00B7791A">
              <w:rPr>
                <w:rFonts w:ascii="Times New Roman" w:eastAsia="Times New Roman" w:hAnsi="Times New Roman"/>
                <w:sz w:val="24"/>
                <w:szCs w:val="24"/>
                <w:lang w:val="en-GB" w:eastAsia="ru-RU"/>
              </w:rPr>
              <w:t>private practitioner or</w:t>
            </w:r>
            <w:r w:rsidRPr="002A148F">
              <w:rPr>
                <w:rFonts w:ascii="Times New Roman" w:eastAsia="Times New Roman" w:hAnsi="Times New Roman"/>
                <w:sz w:val="24"/>
                <w:szCs w:val="24"/>
                <w:lang w:val="en-GB" w:eastAsia="ru-RU"/>
              </w:rPr>
              <w:t xml:space="preserve"> an individual) and who </w:t>
            </w:r>
            <w:r w:rsidR="00B7791A">
              <w:rPr>
                <w:rFonts w:ascii="Times New Roman" w:eastAsia="Times New Roman" w:hAnsi="Times New Roman"/>
                <w:sz w:val="24"/>
                <w:szCs w:val="24"/>
                <w:lang w:val="en-GB" w:eastAsia="ru-RU"/>
              </w:rPr>
              <w:t>may</w:t>
            </w:r>
            <w:r w:rsidRPr="002A148F">
              <w:rPr>
                <w:rFonts w:ascii="Times New Roman" w:eastAsia="Times New Roman" w:hAnsi="Times New Roman"/>
                <w:sz w:val="24"/>
                <w:szCs w:val="24"/>
                <w:lang w:val="en-GB" w:eastAsia="ru-RU"/>
              </w:rPr>
              <w:t xml:space="preserve"> receive funds from the Account upon occurrence of the </w:t>
            </w:r>
            <w:r w:rsidR="00F21720">
              <w:rPr>
                <w:rFonts w:ascii="Times New Roman" w:eastAsia="Times New Roman" w:hAnsi="Times New Roman"/>
                <w:sz w:val="24"/>
                <w:szCs w:val="24"/>
                <w:lang w:val="en-GB" w:eastAsia="ru-RU"/>
              </w:rPr>
              <w:t>basis</w:t>
            </w:r>
            <w:r w:rsidRPr="002A148F">
              <w:rPr>
                <w:rFonts w:ascii="Times New Roman" w:eastAsia="Times New Roman" w:hAnsi="Times New Roman"/>
                <w:sz w:val="24"/>
                <w:szCs w:val="24"/>
                <w:lang w:val="en-GB" w:eastAsia="ru-RU"/>
              </w:rPr>
              <w:t xml:space="preserve"> </w:t>
            </w:r>
            <w:r w:rsidR="006C2151">
              <w:rPr>
                <w:rFonts w:ascii="Times New Roman" w:eastAsia="Times New Roman" w:hAnsi="Times New Roman"/>
                <w:sz w:val="24"/>
                <w:szCs w:val="24"/>
                <w:lang w:val="en-GB" w:eastAsia="ru-RU"/>
              </w:rPr>
              <w:t>provided for by the Escrow Account Agreement</w:t>
            </w:r>
            <w:r w:rsidRPr="002A148F">
              <w:rPr>
                <w:rFonts w:ascii="Times New Roman" w:eastAsia="Times New Roman" w:hAnsi="Times New Roman"/>
                <w:sz w:val="24"/>
                <w:szCs w:val="24"/>
                <w:lang w:val="en-GB" w:eastAsia="ru-RU"/>
              </w:rPr>
              <w:t xml:space="preserve">. If the Escrow Account Agreement is </w:t>
            </w:r>
            <w:r w:rsidR="00337062">
              <w:rPr>
                <w:rFonts w:ascii="Times New Roman" w:eastAsia="Times New Roman" w:hAnsi="Times New Roman"/>
                <w:sz w:val="24"/>
                <w:szCs w:val="24"/>
                <w:lang w:val="en-GB" w:eastAsia="ru-RU"/>
              </w:rPr>
              <w:t>made</w:t>
            </w:r>
            <w:r w:rsidRPr="002A148F">
              <w:rPr>
                <w:rFonts w:ascii="Times New Roman" w:eastAsia="Times New Roman" w:hAnsi="Times New Roman"/>
                <w:sz w:val="24"/>
                <w:szCs w:val="24"/>
                <w:lang w:val="en-GB" w:eastAsia="ru-RU"/>
              </w:rPr>
              <w:t xml:space="preserve"> with </w:t>
            </w:r>
            <w:r w:rsidR="00B7791A">
              <w:rPr>
                <w:rFonts w:ascii="Times New Roman" w:eastAsia="Times New Roman" w:hAnsi="Times New Roman"/>
                <w:sz w:val="24"/>
                <w:szCs w:val="24"/>
                <w:lang w:val="en-GB" w:eastAsia="ru-RU"/>
              </w:rPr>
              <w:t>multiple</w:t>
            </w:r>
            <w:r w:rsidRPr="002A148F">
              <w:rPr>
                <w:rFonts w:ascii="Times New Roman" w:eastAsia="Times New Roman" w:hAnsi="Times New Roman"/>
                <w:sz w:val="24"/>
                <w:szCs w:val="24"/>
                <w:lang w:val="en-GB" w:eastAsia="ru-RU"/>
              </w:rPr>
              <w:t xml:space="preserve"> Beneficiaries, the provisions of the Terms and Conditions and the Escrow Account Agreement referring to the Beneficiary shall apply equally to </w:t>
            </w:r>
            <w:r w:rsidRPr="00337062">
              <w:rPr>
                <w:rFonts w:ascii="Times New Roman" w:eastAsia="Times New Roman" w:hAnsi="Times New Roman"/>
                <w:sz w:val="24"/>
                <w:szCs w:val="24"/>
                <w:lang w:val="en-GB" w:eastAsia="ru-RU"/>
              </w:rPr>
              <w:t>each of the Beneficiaries</w:t>
            </w:r>
            <w:r w:rsidR="00A86D3E" w:rsidRPr="00337062">
              <w:rPr>
                <w:rFonts w:ascii="Times New Roman" w:eastAsia="Times New Roman" w:hAnsi="Times New Roman"/>
                <w:sz w:val="24"/>
                <w:szCs w:val="24"/>
                <w:lang w:val="en-GB" w:eastAsia="ru-RU"/>
              </w:rPr>
              <w:t>;</w:t>
            </w:r>
            <w:r w:rsidR="00A86D3E" w:rsidRPr="00337062">
              <w:rPr>
                <w:rFonts w:ascii="Times New Roman" w:eastAsia="Times New Roman" w:hAnsi="Times New Roman"/>
                <w:spacing w:val="-4"/>
                <w:kern w:val="2"/>
                <w:sz w:val="24"/>
                <w:szCs w:val="24"/>
                <w:lang w:val="en-GB" w:eastAsia="ru-RU"/>
              </w:rPr>
              <w:t xml:space="preserve">   </w:t>
            </w:r>
          </w:p>
          <w:p w14:paraId="607F4C8A" w14:textId="23070C73" w:rsidR="00897180" w:rsidRPr="00897180" w:rsidRDefault="00897180" w:rsidP="00897180">
            <w:pPr>
              <w:spacing w:after="0" w:line="240" w:lineRule="auto"/>
              <w:ind w:firstLine="709"/>
              <w:jc w:val="both"/>
              <w:rPr>
                <w:rFonts w:ascii="Times New Roman" w:eastAsia="Times New Roman" w:hAnsi="Times New Roman"/>
                <w:kern w:val="2"/>
                <w:sz w:val="24"/>
                <w:szCs w:val="24"/>
                <w:lang w:val="en-GB" w:eastAsia="ru-RU"/>
              </w:rPr>
            </w:pPr>
            <w:r w:rsidRPr="00897180">
              <w:rPr>
                <w:rFonts w:ascii="Times New Roman" w:hAnsi="Times New Roman"/>
                <w:b/>
                <w:kern w:val="2"/>
                <w:sz w:val="24"/>
                <w:szCs w:val="24"/>
                <w:lang w:val="en-GB"/>
              </w:rPr>
              <w:t>Account Statement</w:t>
            </w:r>
            <w:r w:rsidRPr="00897180">
              <w:rPr>
                <w:rFonts w:ascii="Times New Roman" w:eastAsia="Times New Roman" w:hAnsi="Times New Roman"/>
                <w:kern w:val="2"/>
                <w:sz w:val="24"/>
                <w:szCs w:val="24"/>
                <w:lang w:val="en-GB" w:eastAsia="ru-RU"/>
              </w:rPr>
              <w:t xml:space="preserve"> </w:t>
            </w:r>
            <w:r w:rsidR="00C37B5D" w:rsidRPr="00337062">
              <w:rPr>
                <w:rFonts w:ascii="Times New Roman" w:eastAsia="Times New Roman" w:hAnsi="Times New Roman"/>
                <w:kern w:val="2"/>
                <w:sz w:val="24"/>
                <w:szCs w:val="24"/>
                <w:lang w:val="en-US" w:eastAsia="ru-RU"/>
              </w:rPr>
              <w:t>means</w:t>
            </w:r>
            <w:r w:rsidRPr="00897180">
              <w:rPr>
                <w:rFonts w:ascii="Times New Roman" w:eastAsia="Times New Roman" w:hAnsi="Times New Roman"/>
                <w:kern w:val="2"/>
                <w:sz w:val="24"/>
                <w:szCs w:val="24"/>
                <w:lang w:val="en-GB" w:eastAsia="ru-RU"/>
              </w:rPr>
              <w:t xml:space="preserve"> </w:t>
            </w:r>
            <w:r w:rsidR="00DC3AEA">
              <w:rPr>
                <w:rFonts w:ascii="Times New Roman" w:eastAsia="Times New Roman" w:hAnsi="Times New Roman"/>
                <w:kern w:val="2"/>
                <w:sz w:val="24"/>
                <w:szCs w:val="24"/>
                <w:lang w:val="en-GB" w:eastAsia="ru-RU"/>
              </w:rPr>
              <w:t xml:space="preserve">an </w:t>
            </w:r>
            <w:r w:rsidR="00012E47">
              <w:rPr>
                <w:rFonts w:ascii="Times New Roman" w:eastAsia="Times New Roman" w:hAnsi="Times New Roman"/>
                <w:kern w:val="2"/>
                <w:sz w:val="24"/>
                <w:szCs w:val="24"/>
                <w:lang w:val="en-GB" w:eastAsia="ru-RU"/>
              </w:rPr>
              <w:t xml:space="preserve">Account activity </w:t>
            </w:r>
            <w:r w:rsidR="00C37B5D" w:rsidRPr="00337062">
              <w:rPr>
                <w:rFonts w:ascii="Times New Roman" w:eastAsia="Times New Roman" w:hAnsi="Times New Roman"/>
                <w:kern w:val="2"/>
                <w:sz w:val="24"/>
                <w:szCs w:val="24"/>
                <w:lang w:val="en-GB" w:eastAsia="ru-RU"/>
              </w:rPr>
              <w:t xml:space="preserve">statement </w:t>
            </w:r>
            <w:r w:rsidR="00B7791A" w:rsidRPr="00337062">
              <w:rPr>
                <w:rFonts w:ascii="Times New Roman" w:eastAsia="Times New Roman" w:hAnsi="Times New Roman"/>
                <w:kern w:val="2"/>
                <w:sz w:val="24"/>
                <w:szCs w:val="24"/>
                <w:lang w:val="en-GB" w:eastAsia="ru-RU"/>
              </w:rPr>
              <w:t xml:space="preserve">generated </w:t>
            </w:r>
            <w:r w:rsidR="00B7791A">
              <w:rPr>
                <w:rFonts w:ascii="Times New Roman" w:eastAsia="Times New Roman" w:hAnsi="Times New Roman"/>
                <w:kern w:val="2"/>
                <w:sz w:val="24"/>
                <w:szCs w:val="24"/>
                <w:lang w:val="en-GB" w:eastAsia="ru-RU"/>
              </w:rPr>
              <w:t xml:space="preserve">by </w:t>
            </w:r>
            <w:r w:rsidR="00B7791A" w:rsidRPr="00337062">
              <w:rPr>
                <w:rFonts w:ascii="Times New Roman" w:eastAsia="Times New Roman" w:hAnsi="Times New Roman"/>
                <w:kern w:val="2"/>
                <w:sz w:val="24"/>
                <w:szCs w:val="24"/>
                <w:lang w:val="en-GB" w:eastAsia="ru-RU"/>
              </w:rPr>
              <w:t>the Bank</w:t>
            </w:r>
            <w:r w:rsidRPr="00897180">
              <w:rPr>
                <w:rFonts w:ascii="Times New Roman" w:eastAsia="Times New Roman" w:hAnsi="Times New Roman"/>
                <w:kern w:val="2"/>
                <w:sz w:val="24"/>
                <w:szCs w:val="24"/>
                <w:lang w:val="en-GB" w:eastAsia="ru-RU"/>
              </w:rPr>
              <w:t>;</w:t>
            </w:r>
          </w:p>
          <w:p w14:paraId="0EA835E2" w14:textId="4BB643FE" w:rsidR="00897180" w:rsidRPr="00897180" w:rsidRDefault="00897180" w:rsidP="00897180">
            <w:pPr>
              <w:spacing w:after="0" w:line="240" w:lineRule="auto"/>
              <w:ind w:right="-1" w:firstLine="709"/>
              <w:jc w:val="both"/>
              <w:rPr>
                <w:rFonts w:ascii="Times New Roman" w:eastAsia="Times New Roman" w:hAnsi="Times New Roman"/>
                <w:sz w:val="24"/>
                <w:szCs w:val="24"/>
                <w:lang w:val="en-GB" w:eastAsia="ru-RU"/>
              </w:rPr>
            </w:pPr>
            <w:r w:rsidRPr="00897180">
              <w:rPr>
                <w:rFonts w:ascii="Times New Roman" w:hAnsi="Times New Roman"/>
                <w:b/>
                <w:sz w:val="24"/>
                <w:szCs w:val="24"/>
                <w:lang w:val="en-GB"/>
              </w:rPr>
              <w:t>Depositor</w:t>
            </w:r>
            <w:r w:rsidRPr="00897180">
              <w:rPr>
                <w:rFonts w:ascii="Times New Roman" w:eastAsia="Times New Roman" w:hAnsi="Times New Roman"/>
                <w:sz w:val="24"/>
                <w:szCs w:val="24"/>
                <w:lang w:val="en-GB" w:eastAsia="ru-RU"/>
              </w:rPr>
              <w:t xml:space="preserve"> </w:t>
            </w:r>
            <w:r w:rsidR="00C37B5D" w:rsidRPr="00337062">
              <w:rPr>
                <w:rFonts w:ascii="Times New Roman" w:eastAsia="Times New Roman" w:hAnsi="Times New Roman"/>
                <w:sz w:val="24"/>
                <w:szCs w:val="24"/>
                <w:lang w:val="en-US" w:eastAsia="ru-RU"/>
              </w:rPr>
              <w:t>means</w:t>
            </w:r>
            <w:r w:rsidR="00351BE3">
              <w:rPr>
                <w:rFonts w:ascii="Times New Roman" w:eastAsia="Times New Roman" w:hAnsi="Times New Roman"/>
                <w:sz w:val="24"/>
                <w:szCs w:val="24"/>
                <w:lang w:val="en-GB" w:eastAsia="ru-RU"/>
              </w:rPr>
              <w:t xml:space="preserve"> the Account</w:t>
            </w:r>
            <w:r w:rsidR="00C37B5D" w:rsidRPr="00337062">
              <w:rPr>
                <w:rFonts w:ascii="Times New Roman" w:eastAsia="Times New Roman" w:hAnsi="Times New Roman"/>
                <w:sz w:val="24"/>
                <w:szCs w:val="24"/>
                <w:lang w:val="en-GB" w:eastAsia="ru-RU"/>
              </w:rPr>
              <w:t xml:space="preserve"> holder (legal entity / sole proprietor</w:t>
            </w:r>
            <w:r w:rsidRPr="00897180">
              <w:rPr>
                <w:rFonts w:ascii="Times New Roman" w:eastAsia="Times New Roman" w:hAnsi="Times New Roman"/>
                <w:sz w:val="24"/>
                <w:szCs w:val="24"/>
                <w:lang w:val="en-GB" w:eastAsia="ru-RU"/>
              </w:rPr>
              <w:t>);</w:t>
            </w:r>
          </w:p>
          <w:p w14:paraId="6627DA38" w14:textId="0B1CA88C" w:rsidR="00897180" w:rsidRPr="00897180" w:rsidRDefault="00897180" w:rsidP="00897180">
            <w:pPr>
              <w:spacing w:after="0" w:line="240" w:lineRule="auto"/>
              <w:ind w:right="-1" w:firstLine="709"/>
              <w:jc w:val="both"/>
              <w:rPr>
                <w:rFonts w:ascii="Times New Roman" w:eastAsia="Times New Roman" w:hAnsi="Times New Roman"/>
                <w:sz w:val="24"/>
                <w:szCs w:val="24"/>
                <w:lang w:val="en-GB" w:eastAsia="ru-RU"/>
              </w:rPr>
            </w:pPr>
            <w:r w:rsidRPr="00897180">
              <w:rPr>
                <w:rFonts w:ascii="Times New Roman" w:hAnsi="Times New Roman"/>
                <w:b/>
                <w:sz w:val="24"/>
                <w:szCs w:val="24"/>
                <w:lang w:val="en-GB"/>
              </w:rPr>
              <w:t>Deposited Amount</w:t>
            </w:r>
            <w:r w:rsidRPr="00897180">
              <w:rPr>
                <w:rFonts w:ascii="Times New Roman" w:eastAsia="Times New Roman" w:hAnsi="Times New Roman"/>
                <w:sz w:val="24"/>
                <w:szCs w:val="24"/>
                <w:lang w:val="en-GB" w:eastAsia="ru-RU"/>
              </w:rPr>
              <w:t xml:space="preserve"> </w:t>
            </w:r>
            <w:r w:rsidR="00C37B5D" w:rsidRPr="00337062">
              <w:rPr>
                <w:rFonts w:ascii="Times New Roman" w:eastAsia="Times New Roman" w:hAnsi="Times New Roman"/>
                <w:sz w:val="24"/>
                <w:szCs w:val="24"/>
                <w:lang w:val="en-GB" w:eastAsia="ru-RU"/>
              </w:rPr>
              <w:t>means</w:t>
            </w:r>
            <w:r w:rsidRPr="00897180">
              <w:rPr>
                <w:rFonts w:ascii="Times New Roman" w:eastAsia="Times New Roman" w:hAnsi="Times New Roman"/>
                <w:sz w:val="24"/>
                <w:szCs w:val="24"/>
                <w:lang w:val="en-GB" w:eastAsia="ru-RU"/>
              </w:rPr>
              <w:t xml:space="preserve"> </w:t>
            </w:r>
            <w:r w:rsidR="00C37B5D" w:rsidRPr="00337062">
              <w:rPr>
                <w:rFonts w:ascii="Times New Roman" w:eastAsia="Times New Roman" w:hAnsi="Times New Roman"/>
                <w:sz w:val="24"/>
                <w:szCs w:val="24"/>
                <w:lang w:val="en-GB" w:eastAsia="ru-RU"/>
              </w:rPr>
              <w:t>funds</w:t>
            </w:r>
            <w:r w:rsidR="00C37B5D" w:rsidRPr="00C37B5D">
              <w:rPr>
                <w:rFonts w:ascii="Times New Roman" w:eastAsia="Times New Roman" w:hAnsi="Times New Roman"/>
                <w:sz w:val="24"/>
                <w:szCs w:val="24"/>
                <w:lang w:val="en-GB" w:eastAsia="ru-RU"/>
              </w:rPr>
              <w:t xml:space="preserve"> received in the Account for accounting and blocking for the purpose of their transfer to the </w:t>
            </w:r>
            <w:r w:rsidR="00C37B5D" w:rsidRPr="00337062">
              <w:rPr>
                <w:rFonts w:ascii="Times New Roman" w:eastAsia="Times New Roman" w:hAnsi="Times New Roman"/>
                <w:sz w:val="24"/>
                <w:szCs w:val="24"/>
                <w:lang w:val="en-GB" w:eastAsia="ru-RU"/>
              </w:rPr>
              <w:t>Beneficiary in accordance with the terms and conditions of the Escrow Account Agreement</w:t>
            </w:r>
            <w:r w:rsidRPr="00897180">
              <w:rPr>
                <w:rFonts w:ascii="Times New Roman" w:eastAsia="Times New Roman" w:hAnsi="Times New Roman"/>
                <w:sz w:val="24"/>
                <w:szCs w:val="24"/>
                <w:lang w:val="en-GB" w:eastAsia="ru-RU"/>
              </w:rPr>
              <w:t>;</w:t>
            </w:r>
          </w:p>
          <w:p w14:paraId="763CAF70" w14:textId="6B3CB470" w:rsidR="009B189E" w:rsidRPr="009B189E" w:rsidRDefault="009B189E" w:rsidP="009B189E">
            <w:pPr>
              <w:spacing w:after="0" w:line="240" w:lineRule="auto"/>
              <w:ind w:right="-1" w:firstLine="709"/>
              <w:jc w:val="both"/>
              <w:rPr>
                <w:rFonts w:ascii="Times New Roman" w:eastAsia="Times New Roman" w:hAnsi="Times New Roman"/>
                <w:sz w:val="24"/>
                <w:szCs w:val="24"/>
                <w:lang w:val="en-GB" w:eastAsia="ru-RU"/>
              </w:rPr>
            </w:pPr>
            <w:r w:rsidRPr="009B189E">
              <w:rPr>
                <w:rFonts w:ascii="Times New Roman" w:hAnsi="Times New Roman"/>
                <w:b/>
                <w:sz w:val="24"/>
                <w:szCs w:val="24"/>
                <w:lang w:val="en-GB"/>
              </w:rPr>
              <w:t>Escrow Account Agreement</w:t>
            </w:r>
            <w:r w:rsidRPr="009B189E">
              <w:rPr>
                <w:rFonts w:ascii="Times New Roman" w:eastAsia="Times New Roman" w:hAnsi="Times New Roman"/>
                <w:sz w:val="24"/>
                <w:szCs w:val="24"/>
                <w:lang w:val="en-GB" w:eastAsia="ru-RU"/>
              </w:rPr>
              <w:t xml:space="preserve"> </w:t>
            </w:r>
            <w:r w:rsidRPr="00337062">
              <w:rPr>
                <w:rFonts w:ascii="Times New Roman" w:eastAsia="Times New Roman" w:hAnsi="Times New Roman"/>
                <w:sz w:val="24"/>
                <w:szCs w:val="24"/>
                <w:lang w:val="en-GB" w:eastAsia="ru-RU"/>
              </w:rPr>
              <w:t>means</w:t>
            </w:r>
            <w:r w:rsidRPr="009B189E">
              <w:rPr>
                <w:rFonts w:ascii="Times New Roman" w:eastAsia="Times New Roman" w:hAnsi="Times New Roman"/>
                <w:sz w:val="24"/>
                <w:szCs w:val="24"/>
                <w:lang w:val="en-GB" w:eastAsia="ru-RU"/>
              </w:rPr>
              <w:t xml:space="preserve"> </w:t>
            </w:r>
            <w:r w:rsidRPr="00337062">
              <w:rPr>
                <w:rFonts w:ascii="Times New Roman" w:eastAsia="Times New Roman" w:hAnsi="Times New Roman"/>
                <w:sz w:val="24"/>
                <w:szCs w:val="24"/>
                <w:lang w:val="en-GB" w:eastAsia="ru-RU"/>
              </w:rPr>
              <w:t xml:space="preserve">an escrow account agreement </w:t>
            </w:r>
            <w:r w:rsidR="00337062" w:rsidRPr="00337062">
              <w:rPr>
                <w:rFonts w:ascii="Times New Roman" w:eastAsia="Times New Roman" w:hAnsi="Times New Roman"/>
                <w:sz w:val="24"/>
                <w:szCs w:val="24"/>
                <w:lang w:val="en-GB" w:eastAsia="ru-RU"/>
              </w:rPr>
              <w:t>made</w:t>
            </w:r>
            <w:r w:rsidRPr="00337062">
              <w:rPr>
                <w:rFonts w:ascii="Times New Roman" w:eastAsia="Times New Roman" w:hAnsi="Times New Roman"/>
                <w:sz w:val="24"/>
                <w:szCs w:val="24"/>
                <w:lang w:val="en-GB" w:eastAsia="ru-RU"/>
              </w:rPr>
              <w:t xml:space="preserve"> by the Depositor, the Beneficiary and the Bank, on the basis of which the Account is opened</w:t>
            </w:r>
            <w:r w:rsidRPr="009B189E">
              <w:rPr>
                <w:rFonts w:ascii="Times New Roman" w:eastAsia="Times New Roman" w:hAnsi="Times New Roman"/>
                <w:sz w:val="24"/>
                <w:szCs w:val="24"/>
                <w:lang w:val="en-GB" w:eastAsia="ru-RU"/>
              </w:rPr>
              <w:t>;</w:t>
            </w:r>
          </w:p>
          <w:p w14:paraId="112344AA" w14:textId="2464FBD5" w:rsidR="009B189E" w:rsidRPr="009B189E" w:rsidRDefault="009B189E" w:rsidP="009B189E">
            <w:pPr>
              <w:shd w:val="clear" w:color="auto" w:fill="FFFFFF"/>
              <w:suppressAutoHyphens/>
              <w:spacing w:after="0" w:line="240" w:lineRule="auto"/>
              <w:ind w:firstLine="709"/>
              <w:jc w:val="both"/>
              <w:rPr>
                <w:rFonts w:ascii="Times New Roman" w:eastAsia="Times New Roman" w:hAnsi="Times New Roman"/>
                <w:spacing w:val="-4"/>
                <w:kern w:val="2"/>
                <w:sz w:val="24"/>
                <w:szCs w:val="24"/>
                <w:lang w:val="en-GB" w:eastAsia="ru-RU"/>
              </w:rPr>
            </w:pPr>
            <w:r w:rsidRPr="009B189E">
              <w:rPr>
                <w:rFonts w:ascii="Times New Roman" w:hAnsi="Times New Roman"/>
                <w:b/>
                <w:spacing w:val="-4"/>
                <w:kern w:val="2"/>
                <w:sz w:val="24"/>
                <w:szCs w:val="24"/>
                <w:lang w:val="en-GB"/>
              </w:rPr>
              <w:t>Law 115-FZ</w:t>
            </w:r>
            <w:r w:rsidRPr="009B189E">
              <w:rPr>
                <w:rFonts w:ascii="Times New Roman" w:eastAsia="Times New Roman" w:hAnsi="Times New Roman"/>
                <w:spacing w:val="-4"/>
                <w:kern w:val="2"/>
                <w:sz w:val="24"/>
                <w:szCs w:val="24"/>
                <w:lang w:val="en-GB" w:eastAsia="ru-RU"/>
              </w:rPr>
              <w:t xml:space="preserve"> </w:t>
            </w:r>
            <w:r w:rsidRPr="00337062">
              <w:rPr>
                <w:rFonts w:ascii="Times New Roman" w:eastAsia="Times New Roman" w:hAnsi="Times New Roman"/>
                <w:spacing w:val="-4"/>
                <w:kern w:val="2"/>
                <w:sz w:val="24"/>
                <w:szCs w:val="24"/>
                <w:lang w:val="en-GB" w:eastAsia="ru-RU"/>
              </w:rPr>
              <w:t>means</w:t>
            </w:r>
            <w:r w:rsidRPr="009B189E">
              <w:rPr>
                <w:rFonts w:ascii="Times New Roman" w:eastAsia="Times New Roman" w:hAnsi="Times New Roman"/>
                <w:spacing w:val="-4"/>
                <w:kern w:val="2"/>
                <w:sz w:val="24"/>
                <w:szCs w:val="24"/>
                <w:lang w:val="en-GB" w:eastAsia="ru-RU"/>
              </w:rPr>
              <w:t xml:space="preserve"> Federal Law No. 115-FZ dated 07.08.2001 "On Anti-Money Laundering and Combating Financing of Terrorism";</w:t>
            </w:r>
          </w:p>
          <w:p w14:paraId="110DF3AB" w14:textId="5213B6F9" w:rsidR="009B189E" w:rsidRPr="009B189E" w:rsidRDefault="009B189E" w:rsidP="009B189E">
            <w:pPr>
              <w:shd w:val="clear" w:color="auto" w:fill="FFFFFF"/>
              <w:suppressAutoHyphens/>
              <w:spacing w:after="0" w:line="240" w:lineRule="auto"/>
              <w:ind w:firstLine="709"/>
              <w:jc w:val="both"/>
              <w:rPr>
                <w:rFonts w:ascii="Times New Roman" w:eastAsia="Times New Roman" w:hAnsi="Times New Roman"/>
                <w:spacing w:val="-4"/>
                <w:kern w:val="2"/>
                <w:sz w:val="24"/>
                <w:szCs w:val="24"/>
                <w:lang w:val="en-GB" w:eastAsia="ru-RU"/>
              </w:rPr>
            </w:pPr>
            <w:r w:rsidRPr="009B189E">
              <w:rPr>
                <w:rFonts w:ascii="Times New Roman" w:eastAsia="Times New Roman" w:hAnsi="Times New Roman"/>
                <w:b/>
                <w:spacing w:val="-4"/>
                <w:kern w:val="2"/>
                <w:sz w:val="24"/>
                <w:szCs w:val="24"/>
                <w:lang w:val="en-GB" w:eastAsia="ru-RU"/>
              </w:rPr>
              <w:t xml:space="preserve">Restrictive </w:t>
            </w:r>
            <w:r w:rsidR="00175C85" w:rsidRPr="00337062">
              <w:rPr>
                <w:rFonts w:ascii="Times New Roman" w:eastAsia="Times New Roman" w:hAnsi="Times New Roman"/>
                <w:b/>
                <w:spacing w:val="-4"/>
                <w:kern w:val="2"/>
                <w:sz w:val="24"/>
                <w:szCs w:val="24"/>
                <w:lang w:val="en-GB" w:eastAsia="ru-RU"/>
              </w:rPr>
              <w:t>M</w:t>
            </w:r>
            <w:r w:rsidRPr="009B189E">
              <w:rPr>
                <w:rFonts w:ascii="Times New Roman" w:eastAsia="Times New Roman" w:hAnsi="Times New Roman"/>
                <w:b/>
                <w:spacing w:val="-4"/>
                <w:kern w:val="2"/>
                <w:sz w:val="24"/>
                <w:szCs w:val="24"/>
                <w:lang w:val="en-GB" w:eastAsia="ru-RU"/>
              </w:rPr>
              <w:t>easures</w:t>
            </w:r>
            <w:r w:rsidRPr="009B189E">
              <w:rPr>
                <w:rFonts w:ascii="Times New Roman" w:eastAsia="Times New Roman" w:hAnsi="Times New Roman"/>
                <w:spacing w:val="-4"/>
                <w:kern w:val="2"/>
                <w:sz w:val="24"/>
                <w:szCs w:val="24"/>
                <w:lang w:val="en-GB" w:eastAsia="ru-RU"/>
              </w:rPr>
              <w:t xml:space="preserve"> </w:t>
            </w:r>
            <w:r w:rsidR="00651D1C" w:rsidRPr="00337062">
              <w:rPr>
                <w:rFonts w:ascii="Times New Roman" w:eastAsia="Times New Roman" w:hAnsi="Times New Roman"/>
                <w:spacing w:val="-4"/>
                <w:kern w:val="2"/>
                <w:sz w:val="24"/>
                <w:szCs w:val="24"/>
                <w:lang w:val="en-GB" w:eastAsia="ru-RU"/>
              </w:rPr>
              <w:t>means</w:t>
            </w:r>
            <w:r w:rsidR="00651D1C" w:rsidRPr="00651D1C">
              <w:rPr>
                <w:rFonts w:ascii="Times New Roman" w:eastAsia="Times New Roman" w:hAnsi="Times New Roman"/>
                <w:spacing w:val="-4"/>
                <w:kern w:val="2"/>
                <w:sz w:val="24"/>
                <w:szCs w:val="24"/>
                <w:lang w:val="en-GB" w:eastAsia="ru-RU"/>
              </w:rPr>
              <w:t xml:space="preserve"> any economic (financial, trade or other) prohibitions or restrictions imposed by a competent authority of the Russian Federation or a foreign state / group </w:t>
            </w:r>
            <w:r w:rsidR="00651D1C" w:rsidRPr="00651D1C">
              <w:rPr>
                <w:rFonts w:ascii="Times New Roman" w:eastAsia="Times New Roman" w:hAnsi="Times New Roman"/>
                <w:spacing w:val="-4"/>
                <w:kern w:val="2"/>
                <w:sz w:val="24"/>
                <w:szCs w:val="24"/>
                <w:lang w:val="en-GB" w:eastAsia="ru-RU"/>
              </w:rPr>
              <w:lastRenderedPageBreak/>
              <w:t xml:space="preserve">of states / international organisations (including special economic measures and measures (countermeasures) against unfriendly actions of foreign states) prohibiting any Party or any third parties from making or executing all / any kinds / parts of deals or operations and, by virtue of their imposition or application, preventing any Party from performing its obligations and/or exercising its rights under the Escrow Account Agreement and/or causing it to violate thereby such prohibitions or restrictions. Restrictive Measures may be applied against a Party, any third parties, any kinds of deals, operations or obligations by operation of law (chapter 67 of the Russian Civil Code) or by a direct reference to any of the foregoing in the related laws or regulations. In this paragraph, “third parties” means any parties other than the Parties who are instrumental in performing the Escrow Account Agreement, including correspondent banks and account </w:t>
            </w:r>
            <w:r w:rsidR="00651D1C" w:rsidRPr="00337062">
              <w:rPr>
                <w:rFonts w:ascii="Times New Roman" w:eastAsia="Times New Roman" w:hAnsi="Times New Roman"/>
                <w:spacing w:val="-4"/>
                <w:kern w:val="2"/>
                <w:sz w:val="24"/>
                <w:szCs w:val="24"/>
                <w:lang w:val="en-GB" w:eastAsia="ru-RU"/>
              </w:rPr>
              <w:t>banks involved in settlements hereunder, SWIFT, etc</w:t>
            </w:r>
            <w:r w:rsidRPr="009B189E">
              <w:rPr>
                <w:rFonts w:ascii="Times New Roman" w:eastAsia="Times New Roman" w:hAnsi="Times New Roman"/>
                <w:spacing w:val="-4"/>
                <w:kern w:val="2"/>
                <w:sz w:val="24"/>
                <w:szCs w:val="24"/>
                <w:lang w:val="en-GB" w:eastAsia="ru-RU"/>
              </w:rPr>
              <w:t>.</w:t>
            </w:r>
          </w:p>
          <w:p w14:paraId="5F49ACA7" w14:textId="61E20B55" w:rsidR="009B189E" w:rsidRPr="009B189E" w:rsidRDefault="00651D1C" w:rsidP="009B189E">
            <w:pPr>
              <w:shd w:val="clear" w:color="auto" w:fill="FFFFFF"/>
              <w:suppressAutoHyphens/>
              <w:spacing w:after="0" w:line="240" w:lineRule="auto"/>
              <w:ind w:firstLine="709"/>
              <w:jc w:val="both"/>
              <w:rPr>
                <w:rFonts w:ascii="Times New Roman" w:eastAsia="Times New Roman" w:hAnsi="Times New Roman"/>
                <w:spacing w:val="-4"/>
                <w:kern w:val="2"/>
                <w:sz w:val="24"/>
                <w:szCs w:val="24"/>
                <w:highlight w:val="green"/>
                <w:lang w:val="en-GB" w:eastAsia="ru-RU"/>
              </w:rPr>
            </w:pPr>
            <w:r w:rsidRPr="00337062">
              <w:rPr>
                <w:rFonts w:ascii="Times New Roman" w:eastAsia="Times New Roman" w:hAnsi="Times New Roman"/>
                <w:spacing w:val="-4"/>
                <w:kern w:val="2"/>
                <w:sz w:val="24"/>
                <w:szCs w:val="24"/>
                <w:lang w:val="en-GB" w:eastAsia="ru-RU"/>
              </w:rPr>
              <w:t>The terms "special economic measures" and "measures (countermeasures) against unfriendly actions of foreign countries" are used in the Terms and Conditions as such terms are used in Federal Law No. 281-FZ dated 30.12.2006 "On</w:t>
            </w:r>
            <w:r w:rsidRPr="00651D1C">
              <w:rPr>
                <w:rFonts w:ascii="Times New Roman" w:eastAsia="Times New Roman" w:hAnsi="Times New Roman"/>
                <w:spacing w:val="-4"/>
                <w:kern w:val="2"/>
                <w:sz w:val="24"/>
                <w:szCs w:val="24"/>
                <w:lang w:val="en-GB" w:eastAsia="ru-RU"/>
              </w:rPr>
              <w:t xml:space="preserve"> Special Economic Measures and Coercive Measures" and Federal Law No. 127-FZ dated 04.06.2018 "On Measures (Countermeasures) against Unfriendly Actions of the United States of America and Other Foreign Countries";</w:t>
            </w:r>
          </w:p>
          <w:p w14:paraId="28717217" w14:textId="6675E038" w:rsidR="009B189E" w:rsidRPr="009B189E" w:rsidRDefault="009B189E" w:rsidP="009B189E">
            <w:pPr>
              <w:shd w:val="clear" w:color="auto" w:fill="FFFFFF"/>
              <w:suppressAutoHyphens/>
              <w:spacing w:after="0" w:line="240" w:lineRule="auto"/>
              <w:ind w:firstLine="709"/>
              <w:jc w:val="both"/>
              <w:rPr>
                <w:rFonts w:ascii="Times New Roman" w:eastAsia="Times New Roman" w:hAnsi="Times New Roman"/>
                <w:spacing w:val="-4"/>
                <w:kern w:val="2"/>
                <w:sz w:val="24"/>
                <w:szCs w:val="24"/>
                <w:lang w:val="en-GB" w:eastAsia="ru-RU"/>
              </w:rPr>
            </w:pPr>
            <w:r w:rsidRPr="009B189E">
              <w:rPr>
                <w:rFonts w:ascii="Times New Roman" w:hAnsi="Times New Roman"/>
                <w:b/>
                <w:spacing w:val="-4"/>
                <w:kern w:val="2"/>
                <w:sz w:val="24"/>
                <w:szCs w:val="24"/>
                <w:lang w:val="en-GB"/>
              </w:rPr>
              <w:t>Underlying Agreement</w:t>
            </w:r>
            <w:r w:rsidRPr="009B189E">
              <w:rPr>
                <w:rFonts w:ascii="Times New Roman" w:eastAsia="Times New Roman" w:hAnsi="Times New Roman"/>
                <w:spacing w:val="-4"/>
                <w:kern w:val="2"/>
                <w:sz w:val="24"/>
                <w:szCs w:val="24"/>
                <w:lang w:val="en-GB" w:eastAsia="ru-RU"/>
              </w:rPr>
              <w:t xml:space="preserve"> means </w:t>
            </w:r>
            <w:r w:rsidR="00651D1C" w:rsidRPr="00651D1C">
              <w:rPr>
                <w:rFonts w:ascii="Times New Roman" w:eastAsia="Times New Roman" w:hAnsi="Times New Roman"/>
                <w:spacing w:val="-4"/>
                <w:kern w:val="2"/>
                <w:sz w:val="24"/>
                <w:szCs w:val="24"/>
                <w:lang w:val="en-GB" w:eastAsia="ru-RU"/>
              </w:rPr>
              <w:t xml:space="preserve">an </w:t>
            </w:r>
            <w:r w:rsidRPr="009B189E">
              <w:rPr>
                <w:rFonts w:ascii="Times New Roman" w:eastAsia="Times New Roman" w:hAnsi="Times New Roman"/>
                <w:spacing w:val="-4"/>
                <w:kern w:val="2"/>
                <w:sz w:val="24"/>
                <w:szCs w:val="24"/>
                <w:lang w:val="en-GB" w:eastAsia="ru-RU"/>
              </w:rPr>
              <w:t>agreement made between the Depositor and the Beneficiary (</w:t>
            </w:r>
            <w:r w:rsidR="00651D1C" w:rsidRPr="00651D1C">
              <w:rPr>
                <w:rFonts w:ascii="Times New Roman" w:eastAsia="Times New Roman" w:hAnsi="Times New Roman"/>
                <w:spacing w:val="-4"/>
                <w:kern w:val="2"/>
                <w:sz w:val="24"/>
                <w:szCs w:val="24"/>
                <w:lang w:val="en-GB" w:eastAsia="ru-RU"/>
              </w:rPr>
              <w:t>sale and purchase agreement</w:t>
            </w:r>
            <w:r w:rsidRPr="009B189E">
              <w:rPr>
                <w:rFonts w:ascii="Times New Roman" w:eastAsia="Times New Roman" w:hAnsi="Times New Roman"/>
                <w:spacing w:val="-4"/>
                <w:kern w:val="2"/>
                <w:sz w:val="24"/>
                <w:szCs w:val="24"/>
                <w:lang w:val="en-GB" w:eastAsia="ru-RU"/>
              </w:rPr>
              <w:t xml:space="preserve">, </w:t>
            </w:r>
            <w:r w:rsidR="00337062">
              <w:rPr>
                <w:rFonts w:ascii="Times New Roman" w:eastAsia="Times New Roman" w:hAnsi="Times New Roman"/>
                <w:spacing w:val="-4"/>
                <w:kern w:val="2"/>
                <w:sz w:val="24"/>
                <w:szCs w:val="24"/>
                <w:lang w:val="en-US" w:eastAsia="ru-RU"/>
              </w:rPr>
              <w:t>supply</w:t>
            </w:r>
            <w:r w:rsidRPr="009B189E">
              <w:rPr>
                <w:rFonts w:ascii="Times New Roman" w:eastAsia="Times New Roman" w:hAnsi="Times New Roman"/>
                <w:spacing w:val="-4"/>
                <w:kern w:val="2"/>
                <w:sz w:val="24"/>
                <w:szCs w:val="24"/>
                <w:lang w:val="en-GB" w:eastAsia="ru-RU"/>
              </w:rPr>
              <w:t xml:space="preserve"> contract, contractor agreement, other agreement);</w:t>
            </w:r>
          </w:p>
          <w:p w14:paraId="233293A8" w14:textId="3C318C7D" w:rsidR="009B189E" w:rsidRPr="009B189E" w:rsidRDefault="00651D1C" w:rsidP="009B189E">
            <w:pPr>
              <w:shd w:val="clear" w:color="auto" w:fill="FFFFFF"/>
              <w:suppressAutoHyphens/>
              <w:spacing w:after="0" w:line="240" w:lineRule="auto"/>
              <w:ind w:firstLine="709"/>
              <w:jc w:val="both"/>
              <w:rPr>
                <w:rFonts w:ascii="Times New Roman" w:eastAsia="Times New Roman" w:hAnsi="Times New Roman"/>
                <w:spacing w:val="-4"/>
                <w:kern w:val="2"/>
                <w:sz w:val="24"/>
                <w:szCs w:val="24"/>
                <w:lang w:val="en-GB" w:eastAsia="ru-RU"/>
              </w:rPr>
            </w:pPr>
            <w:r w:rsidRPr="00651D1C">
              <w:rPr>
                <w:rFonts w:ascii="Times New Roman" w:hAnsi="Times New Roman"/>
                <w:b/>
                <w:spacing w:val="-4"/>
                <w:kern w:val="2"/>
                <w:sz w:val="24"/>
                <w:szCs w:val="24"/>
                <w:lang w:val="en-GB"/>
              </w:rPr>
              <w:t xml:space="preserve">Transfer </w:t>
            </w:r>
            <w:r w:rsidRPr="00337062">
              <w:rPr>
                <w:rFonts w:ascii="Times New Roman" w:hAnsi="Times New Roman"/>
                <w:b/>
                <w:spacing w:val="-4"/>
                <w:kern w:val="2"/>
                <w:sz w:val="24"/>
                <w:szCs w:val="24"/>
                <w:lang w:val="en-GB"/>
              </w:rPr>
              <w:t>Rules</w:t>
            </w:r>
            <w:r w:rsidR="009B189E" w:rsidRPr="009B189E">
              <w:rPr>
                <w:rFonts w:ascii="Times New Roman" w:eastAsia="Times New Roman" w:hAnsi="Times New Roman"/>
                <w:spacing w:val="-4"/>
                <w:kern w:val="2"/>
                <w:sz w:val="24"/>
                <w:szCs w:val="24"/>
                <w:lang w:val="en-GB" w:eastAsia="ru-RU"/>
              </w:rPr>
              <w:t xml:space="preserve"> </w:t>
            </w:r>
            <w:r w:rsidRPr="00337062">
              <w:rPr>
                <w:rFonts w:ascii="Times New Roman" w:eastAsia="Times New Roman" w:hAnsi="Times New Roman"/>
                <w:spacing w:val="-4"/>
                <w:kern w:val="2"/>
                <w:sz w:val="24"/>
                <w:szCs w:val="24"/>
                <w:lang w:val="en-GB" w:eastAsia="ru-RU"/>
              </w:rPr>
              <w:t>means</w:t>
            </w:r>
            <w:r w:rsidR="009B189E" w:rsidRPr="009B189E">
              <w:rPr>
                <w:rFonts w:ascii="Times New Roman" w:eastAsia="Times New Roman" w:hAnsi="Times New Roman"/>
                <w:spacing w:val="-4"/>
                <w:kern w:val="2"/>
                <w:sz w:val="24"/>
                <w:szCs w:val="24"/>
                <w:lang w:val="en-GB" w:eastAsia="ru-RU"/>
              </w:rPr>
              <w:t xml:space="preserve"> </w:t>
            </w:r>
            <w:r w:rsidRPr="00337062">
              <w:rPr>
                <w:rFonts w:ascii="Times New Roman" w:eastAsia="Times New Roman" w:hAnsi="Times New Roman"/>
                <w:spacing w:val="-4"/>
                <w:kern w:val="2"/>
                <w:sz w:val="24"/>
                <w:szCs w:val="24"/>
                <w:lang w:val="en-GB" w:eastAsia="ru-RU"/>
              </w:rPr>
              <w:t xml:space="preserve">CREDIT BANK OF MOSCOW’s Rules for Rouble Money Transfers within the Russian Federation, which are brought to the notice of the Depositor </w:t>
            </w:r>
            <w:r w:rsidR="00351BE3">
              <w:rPr>
                <w:rFonts w:ascii="Times New Roman" w:eastAsia="Times New Roman" w:hAnsi="Times New Roman"/>
                <w:spacing w:val="-4"/>
                <w:kern w:val="2"/>
                <w:sz w:val="24"/>
                <w:szCs w:val="24"/>
                <w:lang w:val="en-GB" w:eastAsia="ru-RU"/>
              </w:rPr>
              <w:t>and the Beneficiary</w:t>
            </w:r>
            <w:r w:rsidRPr="00337062">
              <w:rPr>
                <w:rFonts w:ascii="Times New Roman" w:eastAsia="Times New Roman" w:hAnsi="Times New Roman"/>
                <w:spacing w:val="-4"/>
                <w:kern w:val="2"/>
                <w:sz w:val="24"/>
                <w:szCs w:val="24"/>
                <w:lang w:val="en-GB" w:eastAsia="ru-RU"/>
              </w:rPr>
              <w:t xml:space="preserve"> by </w:t>
            </w:r>
            <w:r w:rsidR="00337062">
              <w:rPr>
                <w:rFonts w:ascii="Times New Roman" w:eastAsia="Times New Roman" w:hAnsi="Times New Roman"/>
                <w:spacing w:val="-4"/>
                <w:kern w:val="2"/>
                <w:sz w:val="24"/>
                <w:szCs w:val="24"/>
                <w:lang w:val="en-GB" w:eastAsia="ru-RU"/>
              </w:rPr>
              <w:t>posting</w:t>
            </w:r>
            <w:r w:rsidRPr="00337062">
              <w:rPr>
                <w:rFonts w:ascii="Times New Roman" w:eastAsia="Times New Roman" w:hAnsi="Times New Roman"/>
                <w:spacing w:val="-4"/>
                <w:kern w:val="2"/>
                <w:sz w:val="24"/>
                <w:szCs w:val="24"/>
                <w:lang w:val="en-GB" w:eastAsia="ru-RU"/>
              </w:rPr>
              <w:t xml:space="preserve"> information in customer service locations, or on the Bank's website, or in any other way established by the Bank</w:t>
            </w:r>
            <w:r w:rsidR="009B189E" w:rsidRPr="009B189E">
              <w:rPr>
                <w:rFonts w:ascii="Times New Roman" w:eastAsia="Times New Roman" w:hAnsi="Times New Roman"/>
                <w:spacing w:val="-4"/>
                <w:kern w:val="2"/>
                <w:sz w:val="24"/>
                <w:szCs w:val="24"/>
                <w:lang w:val="en-GB" w:eastAsia="ru-RU"/>
              </w:rPr>
              <w:t>;</w:t>
            </w:r>
          </w:p>
          <w:p w14:paraId="66574974" w14:textId="71F60A27" w:rsidR="009B189E" w:rsidRPr="009B189E" w:rsidRDefault="00651D1C" w:rsidP="009B189E">
            <w:pPr>
              <w:shd w:val="clear" w:color="auto" w:fill="FFFFFF"/>
              <w:suppressAutoHyphens/>
              <w:spacing w:after="0" w:line="240" w:lineRule="auto"/>
              <w:ind w:firstLine="709"/>
              <w:jc w:val="both"/>
              <w:rPr>
                <w:rFonts w:ascii="Times New Roman" w:eastAsia="Times New Roman" w:hAnsi="Times New Roman"/>
                <w:spacing w:val="-4"/>
                <w:kern w:val="2"/>
                <w:sz w:val="24"/>
                <w:szCs w:val="24"/>
                <w:lang w:val="en-GB" w:eastAsia="ru-RU"/>
              </w:rPr>
            </w:pPr>
            <w:r w:rsidRPr="00337062">
              <w:rPr>
                <w:rFonts w:ascii="Times New Roman" w:hAnsi="Times New Roman"/>
                <w:b/>
                <w:spacing w:val="-4"/>
                <w:kern w:val="2"/>
                <w:sz w:val="24"/>
                <w:szCs w:val="24"/>
                <w:lang w:val="en-GB"/>
              </w:rPr>
              <w:t>AML/CFT/CWMDF Public Rules</w:t>
            </w:r>
            <w:r w:rsidR="009B189E" w:rsidRPr="009B189E">
              <w:rPr>
                <w:rFonts w:ascii="Times New Roman" w:eastAsia="Times New Roman" w:hAnsi="Times New Roman"/>
                <w:spacing w:val="-4"/>
                <w:kern w:val="2"/>
                <w:sz w:val="24"/>
                <w:szCs w:val="24"/>
                <w:lang w:val="en-GB" w:eastAsia="ru-RU"/>
              </w:rPr>
              <w:t xml:space="preserve"> </w:t>
            </w:r>
            <w:r w:rsidRPr="00337062">
              <w:rPr>
                <w:rFonts w:ascii="Times New Roman" w:eastAsia="Times New Roman" w:hAnsi="Times New Roman"/>
                <w:sz w:val="24"/>
                <w:szCs w:val="24"/>
                <w:lang w:val="en-GB" w:eastAsia="ru-RU"/>
              </w:rPr>
              <w:t>means</w:t>
            </w:r>
            <w:r w:rsidR="009B189E" w:rsidRPr="009B189E">
              <w:rPr>
                <w:rFonts w:ascii="Times New Roman" w:eastAsia="Times New Roman" w:hAnsi="Times New Roman"/>
                <w:spacing w:val="-4"/>
                <w:kern w:val="2"/>
                <w:sz w:val="24"/>
                <w:szCs w:val="24"/>
                <w:lang w:val="en-GB" w:eastAsia="ru-RU"/>
              </w:rPr>
              <w:t xml:space="preserve"> </w:t>
            </w:r>
            <w:r w:rsidRPr="00337062">
              <w:rPr>
                <w:rFonts w:ascii="Times New Roman" w:eastAsia="Times New Roman" w:hAnsi="Times New Roman"/>
                <w:spacing w:val="-4"/>
                <w:kern w:val="2"/>
                <w:sz w:val="24"/>
                <w:szCs w:val="24"/>
                <w:lang w:val="en-GB" w:eastAsia="ru-RU"/>
              </w:rPr>
              <w:t xml:space="preserve">the Bank's </w:t>
            </w:r>
            <w:r w:rsidRPr="009B189E">
              <w:rPr>
                <w:rFonts w:ascii="Times New Roman" w:eastAsia="Times New Roman" w:hAnsi="Times New Roman"/>
                <w:spacing w:val="-4"/>
                <w:kern w:val="2"/>
                <w:sz w:val="24"/>
                <w:szCs w:val="24"/>
                <w:lang w:val="en-GB" w:eastAsia="ru-RU"/>
              </w:rPr>
              <w:t>anti-money laundering, terrorism financing and counter-weapons of mass destruction financing</w:t>
            </w:r>
            <w:r w:rsidRPr="00337062">
              <w:rPr>
                <w:rFonts w:ascii="Times New Roman" w:eastAsia="Times New Roman" w:hAnsi="Times New Roman"/>
                <w:spacing w:val="-4"/>
                <w:kern w:val="2"/>
                <w:sz w:val="24"/>
                <w:szCs w:val="24"/>
                <w:lang w:val="en-GB" w:eastAsia="ru-RU"/>
              </w:rPr>
              <w:t xml:space="preserve"> rules, which are brought to the notice of the Depositor </w:t>
            </w:r>
            <w:r w:rsidR="00351BE3">
              <w:rPr>
                <w:rFonts w:ascii="Times New Roman" w:eastAsia="Times New Roman" w:hAnsi="Times New Roman"/>
                <w:spacing w:val="-4"/>
                <w:kern w:val="2"/>
                <w:sz w:val="24"/>
                <w:szCs w:val="24"/>
                <w:lang w:val="en-GB" w:eastAsia="ru-RU"/>
              </w:rPr>
              <w:t>and the Beneficiary</w:t>
            </w:r>
            <w:r w:rsidRPr="00337062">
              <w:rPr>
                <w:rFonts w:ascii="Times New Roman" w:eastAsia="Times New Roman" w:hAnsi="Times New Roman"/>
                <w:spacing w:val="-4"/>
                <w:kern w:val="2"/>
                <w:sz w:val="24"/>
                <w:szCs w:val="24"/>
                <w:lang w:val="en-GB" w:eastAsia="ru-RU"/>
              </w:rPr>
              <w:t xml:space="preserve"> by posting information in the places of customer service, or on the Bank's website, or in any other manner established by the Bank</w:t>
            </w:r>
            <w:r w:rsidR="009B189E" w:rsidRPr="009B189E">
              <w:rPr>
                <w:rFonts w:ascii="Times New Roman" w:eastAsia="Times New Roman" w:hAnsi="Times New Roman"/>
                <w:spacing w:val="-4"/>
                <w:kern w:val="2"/>
                <w:sz w:val="24"/>
                <w:szCs w:val="24"/>
                <w:lang w:val="en-GB" w:eastAsia="ru-RU"/>
              </w:rPr>
              <w:t>;</w:t>
            </w:r>
          </w:p>
          <w:p w14:paraId="3DA9D489" w14:textId="6641A377" w:rsidR="009B189E" w:rsidRPr="009B189E" w:rsidRDefault="00651D1C" w:rsidP="009B189E">
            <w:pPr>
              <w:shd w:val="clear" w:color="auto" w:fill="FFFFFF"/>
              <w:suppressAutoHyphens/>
              <w:spacing w:after="0" w:line="240" w:lineRule="auto"/>
              <w:ind w:firstLine="709"/>
              <w:jc w:val="both"/>
              <w:rPr>
                <w:rFonts w:ascii="Times New Roman" w:eastAsia="Times New Roman" w:hAnsi="Times New Roman"/>
                <w:spacing w:val="-4"/>
                <w:kern w:val="2"/>
                <w:sz w:val="24"/>
                <w:szCs w:val="24"/>
                <w:lang w:val="en-GB" w:eastAsia="ru-RU"/>
              </w:rPr>
            </w:pPr>
            <w:r w:rsidRPr="00337062">
              <w:rPr>
                <w:rFonts w:ascii="Times New Roman" w:eastAsia="Times New Roman" w:hAnsi="Times New Roman"/>
                <w:b/>
                <w:spacing w:val="-4"/>
                <w:kern w:val="2"/>
                <w:sz w:val="24"/>
                <w:szCs w:val="24"/>
                <w:lang w:val="en-GB" w:eastAsia="ru-RU"/>
              </w:rPr>
              <w:t>Russia</w:t>
            </w:r>
            <w:r w:rsidR="009B189E" w:rsidRPr="009B189E">
              <w:rPr>
                <w:rFonts w:ascii="Times New Roman" w:eastAsia="Times New Roman" w:hAnsi="Times New Roman"/>
                <w:spacing w:val="-4"/>
                <w:kern w:val="2"/>
                <w:sz w:val="24"/>
                <w:szCs w:val="24"/>
                <w:lang w:val="en-GB" w:eastAsia="ru-RU"/>
              </w:rPr>
              <w:t xml:space="preserve"> </w:t>
            </w:r>
            <w:r w:rsidRPr="00337062">
              <w:rPr>
                <w:rFonts w:ascii="Times New Roman" w:eastAsia="Times New Roman" w:hAnsi="Times New Roman"/>
                <w:spacing w:val="-4"/>
                <w:kern w:val="2"/>
                <w:sz w:val="24"/>
                <w:szCs w:val="24"/>
                <w:lang w:val="en-GB" w:eastAsia="ru-RU"/>
              </w:rPr>
              <w:t xml:space="preserve">means the </w:t>
            </w:r>
            <w:r w:rsidR="009B189E" w:rsidRPr="009B189E">
              <w:rPr>
                <w:rFonts w:ascii="Times New Roman" w:eastAsia="Times New Roman" w:hAnsi="Times New Roman"/>
                <w:spacing w:val="-4"/>
                <w:kern w:val="2"/>
                <w:sz w:val="24"/>
                <w:szCs w:val="24"/>
                <w:lang w:val="en-GB" w:eastAsia="ru-RU"/>
              </w:rPr>
              <w:t>Russian Federation;</w:t>
            </w:r>
          </w:p>
          <w:p w14:paraId="374B6D1A" w14:textId="5BD1216B" w:rsidR="009B189E" w:rsidRPr="009B189E" w:rsidRDefault="009B189E" w:rsidP="009B189E">
            <w:pPr>
              <w:shd w:val="clear" w:color="auto" w:fill="FFFFFF"/>
              <w:suppressAutoHyphens/>
              <w:spacing w:after="0" w:line="240" w:lineRule="auto"/>
              <w:ind w:firstLine="709"/>
              <w:jc w:val="both"/>
              <w:rPr>
                <w:rFonts w:ascii="Times New Roman" w:eastAsia="Times New Roman" w:hAnsi="Times New Roman"/>
                <w:spacing w:val="-4"/>
                <w:kern w:val="2"/>
                <w:sz w:val="24"/>
                <w:szCs w:val="24"/>
                <w:lang w:val="en-GB" w:eastAsia="ru-RU"/>
              </w:rPr>
            </w:pPr>
            <w:r w:rsidRPr="009B189E">
              <w:rPr>
                <w:rFonts w:ascii="Times New Roman" w:hAnsi="Times New Roman"/>
                <w:b/>
                <w:sz w:val="24"/>
                <w:szCs w:val="24"/>
                <w:lang w:val="en-GB"/>
              </w:rPr>
              <w:t>Bank’s Website</w:t>
            </w:r>
            <w:r w:rsidRPr="009B189E">
              <w:rPr>
                <w:rFonts w:ascii="Times New Roman" w:eastAsia="Times New Roman" w:hAnsi="Times New Roman"/>
                <w:sz w:val="24"/>
                <w:szCs w:val="24"/>
                <w:lang w:val="en-GB" w:eastAsia="ru-RU"/>
              </w:rPr>
              <w:t xml:space="preserve"> </w:t>
            </w:r>
            <w:r w:rsidR="00651D1C" w:rsidRPr="00337062">
              <w:rPr>
                <w:rFonts w:ascii="Times New Roman" w:eastAsia="Times New Roman" w:hAnsi="Times New Roman"/>
                <w:sz w:val="24"/>
                <w:szCs w:val="24"/>
                <w:lang w:val="en-GB" w:eastAsia="ru-RU"/>
              </w:rPr>
              <w:t>means</w:t>
            </w:r>
            <w:r w:rsidRPr="009B189E">
              <w:rPr>
                <w:rFonts w:ascii="Times New Roman" w:eastAsia="Times New Roman" w:hAnsi="Times New Roman"/>
                <w:sz w:val="24"/>
                <w:szCs w:val="24"/>
                <w:lang w:val="en-GB" w:eastAsia="ru-RU"/>
              </w:rPr>
              <w:t xml:space="preserve"> </w:t>
            </w:r>
            <w:r w:rsidRPr="009B189E">
              <w:rPr>
                <w:rFonts w:ascii="Times New Roman" w:eastAsia="Times New Roman" w:hAnsi="Times New Roman"/>
                <w:spacing w:val="-4"/>
                <w:kern w:val="2"/>
                <w:sz w:val="24"/>
                <w:szCs w:val="24"/>
                <w:lang w:val="en-GB" w:eastAsia="ru-RU"/>
              </w:rPr>
              <w:t xml:space="preserve">the Bank’s official website </w:t>
            </w:r>
            <w:hyperlink r:id="rId9" w:history="1">
              <w:r w:rsidRPr="009B189E">
                <w:rPr>
                  <w:rFonts w:ascii="Times New Roman" w:eastAsia="Times New Roman" w:hAnsi="Times New Roman"/>
                  <w:spacing w:val="-4"/>
                  <w:kern w:val="2"/>
                  <w:sz w:val="24"/>
                  <w:szCs w:val="24"/>
                  <w:u w:val="single"/>
                  <w:lang w:val="en-GB" w:eastAsia="ru-RU"/>
                </w:rPr>
                <w:t>https://mkb.ru/</w:t>
              </w:r>
            </w:hyperlink>
            <w:r w:rsidRPr="009B189E">
              <w:rPr>
                <w:rFonts w:ascii="Times New Roman" w:eastAsia="Times New Roman" w:hAnsi="Times New Roman"/>
                <w:spacing w:val="-4"/>
                <w:kern w:val="2"/>
                <w:sz w:val="24"/>
                <w:szCs w:val="24"/>
                <w:lang w:val="en-GB" w:eastAsia="ru-RU"/>
              </w:rPr>
              <w:t>;</w:t>
            </w:r>
          </w:p>
          <w:p w14:paraId="63A55669" w14:textId="74C05A2B" w:rsidR="009B189E" w:rsidRPr="009B189E" w:rsidRDefault="00651D1C" w:rsidP="009B189E">
            <w:pPr>
              <w:shd w:val="clear" w:color="auto" w:fill="FFFFFF"/>
              <w:suppressAutoHyphens/>
              <w:spacing w:after="0" w:line="240" w:lineRule="auto"/>
              <w:ind w:firstLine="709"/>
              <w:jc w:val="both"/>
              <w:rPr>
                <w:rFonts w:ascii="Times New Roman" w:eastAsia="Times New Roman" w:hAnsi="Times New Roman"/>
                <w:spacing w:val="-4"/>
                <w:kern w:val="2"/>
                <w:sz w:val="24"/>
                <w:szCs w:val="24"/>
                <w:lang w:val="en-GB" w:eastAsia="ru-RU"/>
              </w:rPr>
            </w:pPr>
            <w:r w:rsidRPr="00337062">
              <w:rPr>
                <w:rFonts w:ascii="Times New Roman" w:hAnsi="Times New Roman"/>
                <w:b/>
                <w:sz w:val="24"/>
                <w:szCs w:val="24"/>
                <w:lang w:val="en-GB"/>
              </w:rPr>
              <w:lastRenderedPageBreak/>
              <w:t>RBS System</w:t>
            </w:r>
            <w:r w:rsidR="009B189E" w:rsidRPr="009B189E">
              <w:rPr>
                <w:rFonts w:ascii="Times New Roman" w:eastAsia="Times New Roman" w:hAnsi="Times New Roman"/>
                <w:sz w:val="24"/>
                <w:szCs w:val="24"/>
                <w:lang w:val="en-GB" w:eastAsia="ru-RU"/>
              </w:rPr>
              <w:t xml:space="preserve"> </w:t>
            </w:r>
            <w:r w:rsidRPr="00337062">
              <w:rPr>
                <w:rFonts w:ascii="Times New Roman" w:eastAsia="Times New Roman" w:hAnsi="Times New Roman"/>
                <w:sz w:val="24"/>
                <w:szCs w:val="24"/>
                <w:lang w:val="en-GB" w:eastAsia="ru-RU"/>
              </w:rPr>
              <w:t>means an</w:t>
            </w:r>
            <w:r w:rsidR="009B189E" w:rsidRPr="009B189E">
              <w:rPr>
                <w:rFonts w:ascii="Times New Roman" w:eastAsia="Times New Roman" w:hAnsi="Times New Roman"/>
                <w:sz w:val="24"/>
                <w:szCs w:val="24"/>
                <w:lang w:val="en-GB" w:eastAsia="ru-RU"/>
              </w:rPr>
              <w:t xml:space="preserve"> </w:t>
            </w:r>
            <w:r w:rsidR="009B189E" w:rsidRPr="009B189E">
              <w:rPr>
                <w:rFonts w:ascii="Times New Roman" w:eastAsia="Times New Roman" w:hAnsi="Times New Roman"/>
                <w:spacing w:val="-4"/>
                <w:kern w:val="2"/>
                <w:sz w:val="24"/>
                <w:szCs w:val="24"/>
                <w:lang w:val="en-GB" w:eastAsia="ru-RU"/>
              </w:rPr>
              <w:t xml:space="preserve">automated electronic </w:t>
            </w:r>
            <w:r w:rsidRPr="009B189E">
              <w:rPr>
                <w:rFonts w:ascii="Times New Roman" w:eastAsia="Times New Roman" w:hAnsi="Times New Roman"/>
                <w:spacing w:val="-4"/>
                <w:kern w:val="2"/>
                <w:sz w:val="24"/>
                <w:szCs w:val="24"/>
                <w:lang w:val="en-GB" w:eastAsia="ru-RU"/>
              </w:rPr>
              <w:t>remote banking</w:t>
            </w:r>
            <w:r w:rsidRPr="00337062">
              <w:rPr>
                <w:rFonts w:ascii="Times New Roman" w:eastAsia="Times New Roman" w:hAnsi="Times New Roman"/>
                <w:spacing w:val="-4"/>
                <w:kern w:val="2"/>
                <w:sz w:val="24"/>
                <w:szCs w:val="24"/>
                <w:lang w:val="en-GB" w:eastAsia="ru-RU"/>
              </w:rPr>
              <w:t xml:space="preserve"> system</w:t>
            </w:r>
            <w:r w:rsidR="009B189E" w:rsidRPr="009B189E">
              <w:rPr>
                <w:rFonts w:ascii="Times New Roman" w:eastAsia="Times New Roman" w:hAnsi="Times New Roman"/>
                <w:spacing w:val="-4"/>
                <w:kern w:val="2"/>
                <w:sz w:val="24"/>
                <w:szCs w:val="24"/>
                <w:lang w:val="en-GB" w:eastAsia="ru-RU"/>
              </w:rPr>
              <w:t xml:space="preserve"> provid</w:t>
            </w:r>
            <w:r w:rsidR="00594231" w:rsidRPr="00337062">
              <w:rPr>
                <w:rFonts w:ascii="Times New Roman" w:eastAsia="Times New Roman" w:hAnsi="Times New Roman"/>
                <w:spacing w:val="-4"/>
                <w:kern w:val="2"/>
                <w:sz w:val="24"/>
                <w:szCs w:val="24"/>
                <w:lang w:val="en-GB" w:eastAsia="ru-RU"/>
              </w:rPr>
              <w:t>ed</w:t>
            </w:r>
            <w:r w:rsidR="009B189E" w:rsidRPr="009B189E">
              <w:rPr>
                <w:rFonts w:ascii="Times New Roman" w:eastAsia="Times New Roman" w:hAnsi="Times New Roman"/>
                <w:spacing w:val="-4"/>
                <w:kern w:val="2"/>
                <w:sz w:val="24"/>
                <w:szCs w:val="24"/>
                <w:lang w:val="en-GB" w:eastAsia="ru-RU"/>
              </w:rPr>
              <w:t xml:space="preserve"> by the Bank to the Depositor</w:t>
            </w:r>
            <w:r w:rsidR="00594231" w:rsidRPr="00337062">
              <w:rPr>
                <w:rFonts w:ascii="Times New Roman" w:eastAsia="Times New Roman" w:hAnsi="Times New Roman"/>
                <w:spacing w:val="-4"/>
                <w:kern w:val="2"/>
                <w:sz w:val="24"/>
                <w:szCs w:val="24"/>
                <w:lang w:val="en-GB" w:eastAsia="ru-RU"/>
              </w:rPr>
              <w:t xml:space="preserve"> and</w:t>
            </w:r>
            <w:r w:rsidR="009B189E" w:rsidRPr="009B189E">
              <w:rPr>
                <w:rFonts w:ascii="Times New Roman" w:eastAsia="Times New Roman" w:hAnsi="Times New Roman"/>
                <w:spacing w:val="-4"/>
                <w:kern w:val="2"/>
                <w:sz w:val="24"/>
                <w:szCs w:val="24"/>
                <w:lang w:val="en-GB" w:eastAsia="ru-RU"/>
              </w:rPr>
              <w:t xml:space="preserve"> the Beneficiary </w:t>
            </w:r>
            <w:r w:rsidR="00594231" w:rsidRPr="00337062">
              <w:rPr>
                <w:rFonts w:ascii="Times New Roman" w:eastAsia="Times New Roman" w:hAnsi="Times New Roman"/>
                <w:spacing w:val="-4"/>
                <w:kern w:val="2"/>
                <w:sz w:val="24"/>
                <w:szCs w:val="24"/>
                <w:lang w:val="en-GB" w:eastAsia="ru-RU"/>
              </w:rPr>
              <w:t xml:space="preserve">upon </w:t>
            </w:r>
            <w:r w:rsidR="00B93E84" w:rsidRPr="00337062">
              <w:rPr>
                <w:rFonts w:ascii="Times New Roman" w:eastAsia="Times New Roman" w:hAnsi="Times New Roman"/>
                <w:spacing w:val="-4"/>
                <w:kern w:val="2"/>
                <w:sz w:val="24"/>
                <w:szCs w:val="24"/>
                <w:lang w:val="en-GB" w:eastAsia="ru-RU"/>
              </w:rPr>
              <w:t>making</w:t>
            </w:r>
            <w:r w:rsidR="00594231" w:rsidRPr="00337062">
              <w:rPr>
                <w:rFonts w:ascii="Times New Roman" w:eastAsia="Times New Roman" w:hAnsi="Times New Roman"/>
                <w:spacing w:val="-4"/>
                <w:kern w:val="2"/>
                <w:sz w:val="24"/>
                <w:szCs w:val="24"/>
                <w:lang w:val="en-GB" w:eastAsia="ru-RU"/>
              </w:rPr>
              <w:t xml:space="preserve"> of the relevant agreement with the Bank</w:t>
            </w:r>
            <w:r w:rsidR="009B189E" w:rsidRPr="009B189E">
              <w:rPr>
                <w:rFonts w:ascii="Times New Roman" w:eastAsia="Times New Roman" w:hAnsi="Times New Roman"/>
                <w:spacing w:val="-4"/>
                <w:kern w:val="2"/>
                <w:sz w:val="24"/>
                <w:szCs w:val="24"/>
                <w:lang w:val="en-GB" w:eastAsia="ru-RU"/>
              </w:rPr>
              <w:t>;</w:t>
            </w:r>
          </w:p>
          <w:p w14:paraId="58F0DD6C" w14:textId="66D5E9E9" w:rsidR="009B189E" w:rsidRPr="009B189E" w:rsidRDefault="009B189E" w:rsidP="009B189E">
            <w:pPr>
              <w:spacing w:after="0" w:line="240" w:lineRule="auto"/>
              <w:ind w:right="-1" w:firstLine="709"/>
              <w:jc w:val="both"/>
              <w:rPr>
                <w:rFonts w:ascii="Times New Roman" w:eastAsia="Times New Roman" w:hAnsi="Times New Roman"/>
                <w:sz w:val="24"/>
                <w:szCs w:val="24"/>
                <w:lang w:val="en-GB" w:eastAsia="ru-RU"/>
              </w:rPr>
            </w:pPr>
            <w:r w:rsidRPr="009B189E">
              <w:rPr>
                <w:rFonts w:ascii="Times New Roman" w:eastAsia="Times New Roman" w:hAnsi="Times New Roman"/>
                <w:b/>
                <w:spacing w:val="-4"/>
                <w:kern w:val="2"/>
                <w:sz w:val="24"/>
                <w:szCs w:val="24"/>
                <w:lang w:val="en-GB" w:eastAsia="ru-RU"/>
              </w:rPr>
              <w:t>Parties</w:t>
            </w:r>
            <w:r w:rsidRPr="009B189E">
              <w:rPr>
                <w:rFonts w:ascii="Times New Roman" w:eastAsia="Times New Roman" w:hAnsi="Times New Roman"/>
                <w:sz w:val="24"/>
                <w:szCs w:val="24"/>
                <w:lang w:val="en-GB" w:eastAsia="ru-RU"/>
              </w:rPr>
              <w:t xml:space="preserve"> </w:t>
            </w:r>
            <w:r w:rsidR="00651D1C" w:rsidRPr="00337062">
              <w:rPr>
                <w:rFonts w:ascii="Times New Roman" w:eastAsia="Times New Roman" w:hAnsi="Times New Roman"/>
                <w:sz w:val="24"/>
                <w:szCs w:val="24"/>
                <w:lang w:val="en-GB" w:eastAsia="ru-RU"/>
              </w:rPr>
              <w:t>means</w:t>
            </w:r>
            <w:r w:rsidRPr="009B189E">
              <w:rPr>
                <w:rFonts w:ascii="Times New Roman" w:eastAsia="Times New Roman" w:hAnsi="Times New Roman"/>
                <w:sz w:val="24"/>
                <w:szCs w:val="24"/>
                <w:lang w:val="en-GB" w:eastAsia="ru-RU"/>
              </w:rPr>
              <w:t xml:space="preserve"> the Bank, the Depositor and the Beneficiary</w:t>
            </w:r>
            <w:r w:rsidR="00594231" w:rsidRPr="00337062">
              <w:rPr>
                <w:rFonts w:ascii="Times New Roman" w:eastAsia="Times New Roman" w:hAnsi="Times New Roman"/>
                <w:sz w:val="24"/>
                <w:szCs w:val="24"/>
                <w:lang w:val="en-GB" w:eastAsia="ru-RU"/>
              </w:rPr>
              <w:t>,</w:t>
            </w:r>
            <w:r w:rsidRPr="009B189E">
              <w:rPr>
                <w:rFonts w:ascii="Times New Roman" w:eastAsia="Times New Roman" w:hAnsi="Times New Roman"/>
                <w:sz w:val="24"/>
                <w:szCs w:val="24"/>
                <w:lang w:val="en-GB" w:eastAsia="ru-RU"/>
              </w:rPr>
              <w:t xml:space="preserve"> </w:t>
            </w:r>
            <w:r w:rsidR="00594231" w:rsidRPr="00337062">
              <w:rPr>
                <w:rFonts w:ascii="Times New Roman" w:eastAsia="Times New Roman" w:hAnsi="Times New Roman"/>
                <w:sz w:val="24"/>
                <w:szCs w:val="24"/>
                <w:lang w:val="en-GB" w:eastAsia="ru-RU"/>
              </w:rPr>
              <w:t>when referred to jointly</w:t>
            </w:r>
            <w:r w:rsidRPr="009B189E">
              <w:rPr>
                <w:rFonts w:ascii="Times New Roman" w:eastAsia="Times New Roman" w:hAnsi="Times New Roman"/>
                <w:sz w:val="24"/>
                <w:szCs w:val="24"/>
                <w:lang w:val="en-GB" w:eastAsia="ru-RU"/>
              </w:rPr>
              <w:t>;</w:t>
            </w:r>
          </w:p>
          <w:p w14:paraId="2B6B6BED" w14:textId="609B1BA8" w:rsidR="009B189E" w:rsidRPr="009B189E" w:rsidRDefault="009B189E" w:rsidP="009B189E">
            <w:pPr>
              <w:spacing w:after="0" w:line="240" w:lineRule="auto"/>
              <w:ind w:right="-1" w:firstLine="709"/>
              <w:jc w:val="both"/>
              <w:rPr>
                <w:rFonts w:ascii="Times New Roman" w:eastAsia="Times New Roman" w:hAnsi="Times New Roman"/>
                <w:spacing w:val="-2"/>
                <w:sz w:val="24"/>
                <w:szCs w:val="24"/>
                <w:lang w:val="en-GB" w:eastAsia="ru-RU"/>
              </w:rPr>
            </w:pPr>
            <w:r w:rsidRPr="009B189E">
              <w:rPr>
                <w:rFonts w:ascii="Times New Roman" w:hAnsi="Times New Roman"/>
                <w:b/>
                <w:sz w:val="24"/>
                <w:szCs w:val="24"/>
                <w:lang w:val="en-GB"/>
              </w:rPr>
              <w:t>Account</w:t>
            </w:r>
            <w:r w:rsidRPr="009B189E">
              <w:rPr>
                <w:rFonts w:ascii="Times New Roman" w:eastAsia="Times New Roman" w:hAnsi="Times New Roman"/>
                <w:sz w:val="24"/>
                <w:szCs w:val="24"/>
                <w:lang w:val="en-GB" w:eastAsia="ru-RU"/>
              </w:rPr>
              <w:t xml:space="preserve"> </w:t>
            </w:r>
            <w:r w:rsidR="00594231" w:rsidRPr="00337062">
              <w:rPr>
                <w:rFonts w:ascii="Times New Roman" w:eastAsia="Times New Roman" w:hAnsi="Times New Roman"/>
                <w:sz w:val="24"/>
                <w:szCs w:val="24"/>
                <w:lang w:val="en-US" w:eastAsia="ru-RU"/>
              </w:rPr>
              <w:t>means</w:t>
            </w:r>
            <w:r w:rsidRPr="009B189E">
              <w:rPr>
                <w:rFonts w:ascii="Times New Roman" w:eastAsia="Times New Roman" w:hAnsi="Times New Roman"/>
                <w:sz w:val="24"/>
                <w:szCs w:val="24"/>
                <w:lang w:val="en-GB" w:eastAsia="ru-RU"/>
              </w:rPr>
              <w:t xml:space="preserve"> </w:t>
            </w:r>
            <w:r w:rsidR="00594231" w:rsidRPr="00337062">
              <w:rPr>
                <w:rFonts w:ascii="Times New Roman" w:eastAsia="Times New Roman" w:hAnsi="Times New Roman"/>
                <w:sz w:val="24"/>
                <w:szCs w:val="24"/>
                <w:lang w:val="en-GB" w:eastAsia="ru-RU"/>
              </w:rPr>
              <w:t>a special escrow account in Russian roubles or foreign currency opened for the Depositor</w:t>
            </w:r>
            <w:r w:rsidRPr="009B189E">
              <w:rPr>
                <w:rFonts w:ascii="Times New Roman" w:eastAsia="Times New Roman" w:hAnsi="Times New Roman"/>
                <w:sz w:val="24"/>
                <w:szCs w:val="24"/>
                <w:lang w:val="en-GB" w:eastAsia="ru-RU"/>
              </w:rPr>
              <w:t>;</w:t>
            </w:r>
          </w:p>
          <w:p w14:paraId="531827F5" w14:textId="28A7426E" w:rsidR="009B189E" w:rsidRPr="009B189E" w:rsidRDefault="00594231" w:rsidP="009B189E">
            <w:pPr>
              <w:spacing w:after="0" w:line="240" w:lineRule="auto"/>
              <w:ind w:right="-1" w:firstLine="709"/>
              <w:jc w:val="both"/>
              <w:rPr>
                <w:rFonts w:ascii="Times New Roman" w:eastAsia="Times New Roman" w:hAnsi="Times New Roman"/>
                <w:sz w:val="24"/>
                <w:szCs w:val="24"/>
                <w:lang w:val="en-GB" w:eastAsia="ru-RU"/>
              </w:rPr>
            </w:pPr>
            <w:r w:rsidRPr="00337062">
              <w:rPr>
                <w:rFonts w:ascii="Times New Roman" w:hAnsi="Times New Roman"/>
                <w:b/>
                <w:sz w:val="24"/>
                <w:szCs w:val="24"/>
                <w:lang w:val="en-GB"/>
              </w:rPr>
              <w:t>Fee Schedule</w:t>
            </w:r>
            <w:r w:rsidR="009B189E" w:rsidRPr="009B189E">
              <w:rPr>
                <w:rFonts w:ascii="Times New Roman" w:eastAsia="Times New Roman" w:hAnsi="Times New Roman"/>
                <w:sz w:val="24"/>
                <w:szCs w:val="24"/>
                <w:lang w:val="en-GB" w:eastAsia="ru-RU"/>
              </w:rPr>
              <w:t xml:space="preserve"> </w:t>
            </w:r>
            <w:r w:rsidRPr="00337062">
              <w:rPr>
                <w:rFonts w:ascii="Times New Roman" w:eastAsia="Times New Roman" w:hAnsi="Times New Roman"/>
                <w:sz w:val="24"/>
                <w:szCs w:val="24"/>
                <w:lang w:val="en-GB" w:eastAsia="ru-RU"/>
              </w:rPr>
              <w:t>means</w:t>
            </w:r>
            <w:r w:rsidR="009B189E" w:rsidRPr="009B189E">
              <w:rPr>
                <w:rFonts w:ascii="Times New Roman" w:eastAsia="Times New Roman" w:hAnsi="Times New Roman"/>
                <w:sz w:val="24"/>
                <w:szCs w:val="24"/>
                <w:lang w:val="en-GB" w:eastAsia="ru-RU"/>
              </w:rPr>
              <w:t xml:space="preserve"> </w:t>
            </w:r>
            <w:r w:rsidRPr="00337062">
              <w:rPr>
                <w:rFonts w:ascii="Times New Roman" w:eastAsia="Times New Roman" w:hAnsi="Times New Roman"/>
                <w:sz w:val="24"/>
                <w:szCs w:val="24"/>
                <w:lang w:val="en-GB" w:eastAsia="ru-RU"/>
              </w:rPr>
              <w:t xml:space="preserve">a Collection of Fees for services provided to customers </w:t>
            </w:r>
            <w:r w:rsidRPr="009B189E">
              <w:rPr>
                <w:rFonts w:ascii="Times New Roman" w:eastAsia="Times New Roman" w:hAnsi="Times New Roman"/>
                <w:sz w:val="24"/>
                <w:szCs w:val="24"/>
                <w:lang w:val="en-GB" w:eastAsia="ru-RU"/>
              </w:rPr>
              <w:t xml:space="preserve">– </w:t>
            </w:r>
            <w:r w:rsidRPr="00337062">
              <w:rPr>
                <w:rFonts w:ascii="Times New Roman" w:eastAsia="Times New Roman" w:hAnsi="Times New Roman"/>
                <w:sz w:val="24"/>
                <w:szCs w:val="24"/>
                <w:lang w:val="en-GB" w:eastAsia="ru-RU"/>
              </w:rPr>
              <w:t>legal entities, individuals</w:t>
            </w:r>
            <w:r w:rsidR="00896EE0" w:rsidRPr="00337062">
              <w:rPr>
                <w:rFonts w:ascii="Times New Roman" w:eastAsia="Times New Roman" w:hAnsi="Times New Roman"/>
                <w:sz w:val="24"/>
                <w:szCs w:val="24"/>
                <w:lang w:val="en-GB" w:eastAsia="ru-RU"/>
              </w:rPr>
              <w:t>,</w:t>
            </w:r>
            <w:r w:rsidR="009B189E" w:rsidRPr="009B189E">
              <w:rPr>
                <w:rFonts w:ascii="Times New Roman" w:eastAsia="Times New Roman" w:hAnsi="Times New Roman"/>
                <w:sz w:val="24"/>
                <w:szCs w:val="24"/>
                <w:lang w:val="en-GB" w:eastAsia="ru-RU"/>
              </w:rPr>
              <w:t xml:space="preserve"> sole proprietors and </w:t>
            </w:r>
            <w:r w:rsidR="00896EE0" w:rsidRPr="00337062">
              <w:rPr>
                <w:rFonts w:ascii="Times New Roman" w:eastAsia="Times New Roman" w:hAnsi="Times New Roman"/>
                <w:sz w:val="24"/>
                <w:szCs w:val="24"/>
                <w:lang w:val="en-GB" w:eastAsia="ru-RU"/>
              </w:rPr>
              <w:t>private practitioner</w:t>
            </w:r>
            <w:r w:rsidR="009B189E" w:rsidRPr="009B189E">
              <w:rPr>
                <w:rFonts w:ascii="Times New Roman" w:eastAsia="Times New Roman" w:hAnsi="Times New Roman"/>
                <w:sz w:val="24"/>
                <w:szCs w:val="24"/>
                <w:lang w:val="en-GB" w:eastAsia="ru-RU"/>
              </w:rPr>
              <w:t>, payment agents and banking paying agents, published on the Bank’s website;</w:t>
            </w:r>
          </w:p>
          <w:p w14:paraId="60C1B912" w14:textId="6B99406A" w:rsidR="009B189E" w:rsidRPr="009B189E" w:rsidRDefault="009B189E" w:rsidP="009B189E">
            <w:pPr>
              <w:shd w:val="clear" w:color="auto" w:fill="FFFFFF"/>
              <w:suppressAutoHyphens/>
              <w:spacing w:after="0" w:line="240" w:lineRule="auto"/>
              <w:ind w:firstLine="709"/>
              <w:jc w:val="both"/>
              <w:rPr>
                <w:rFonts w:ascii="Times New Roman" w:eastAsia="Times New Roman" w:hAnsi="Times New Roman"/>
                <w:spacing w:val="-4"/>
                <w:kern w:val="2"/>
                <w:sz w:val="24"/>
                <w:szCs w:val="24"/>
                <w:lang w:val="en-GB" w:eastAsia="ru-RU"/>
              </w:rPr>
            </w:pPr>
            <w:r w:rsidRPr="009B189E">
              <w:rPr>
                <w:rFonts w:ascii="Times New Roman" w:hAnsi="Times New Roman"/>
                <w:b/>
                <w:sz w:val="24"/>
                <w:szCs w:val="24"/>
                <w:lang w:val="en-GB"/>
              </w:rPr>
              <w:t>Escrow Account Terms and Conditions (</w:t>
            </w:r>
            <w:r w:rsidR="00D21FCC" w:rsidRPr="009B189E">
              <w:rPr>
                <w:rFonts w:ascii="Times New Roman" w:hAnsi="Times New Roman"/>
                <w:b/>
                <w:sz w:val="24"/>
                <w:szCs w:val="24"/>
                <w:lang w:val="en-GB"/>
              </w:rPr>
              <w:t>Terms and Conditions</w:t>
            </w:r>
            <w:r w:rsidRPr="009B189E">
              <w:rPr>
                <w:rFonts w:ascii="Times New Roman" w:hAnsi="Times New Roman"/>
                <w:b/>
                <w:sz w:val="24"/>
                <w:szCs w:val="24"/>
                <w:lang w:val="en-GB"/>
              </w:rPr>
              <w:t>)</w:t>
            </w:r>
            <w:r w:rsidRPr="009B189E">
              <w:rPr>
                <w:rFonts w:ascii="Times New Roman" w:eastAsia="Times New Roman" w:hAnsi="Times New Roman"/>
                <w:sz w:val="24"/>
                <w:szCs w:val="24"/>
                <w:lang w:val="en-GB" w:eastAsia="ru-RU"/>
              </w:rPr>
              <w:t xml:space="preserve"> </w:t>
            </w:r>
            <w:r w:rsidR="00D21FCC" w:rsidRPr="00337062">
              <w:rPr>
                <w:rFonts w:ascii="Times New Roman" w:eastAsia="Times New Roman" w:hAnsi="Times New Roman"/>
                <w:sz w:val="24"/>
                <w:szCs w:val="24"/>
                <w:lang w:val="en-GB" w:eastAsia="ru-RU"/>
              </w:rPr>
              <w:t>means</w:t>
            </w:r>
            <w:r w:rsidRPr="009B189E">
              <w:rPr>
                <w:rFonts w:ascii="Times New Roman" w:eastAsia="Times New Roman" w:hAnsi="Times New Roman"/>
                <w:sz w:val="24"/>
                <w:szCs w:val="24"/>
                <w:lang w:val="en-GB" w:eastAsia="ru-RU"/>
              </w:rPr>
              <w:t xml:space="preserve"> </w:t>
            </w:r>
            <w:r w:rsidR="00D21FCC" w:rsidRPr="00337062">
              <w:rPr>
                <w:rFonts w:ascii="Times New Roman" w:eastAsia="Times New Roman" w:hAnsi="Times New Roman"/>
                <w:sz w:val="24"/>
                <w:szCs w:val="24"/>
                <w:lang w:val="en-GB" w:eastAsia="ru-RU"/>
              </w:rPr>
              <w:t>these</w:t>
            </w:r>
            <w:r w:rsidRPr="009B189E">
              <w:rPr>
                <w:rFonts w:ascii="Times New Roman" w:eastAsia="Times New Roman" w:hAnsi="Times New Roman"/>
                <w:sz w:val="24"/>
                <w:szCs w:val="24"/>
                <w:lang w:val="en-GB" w:eastAsia="ru-RU"/>
              </w:rPr>
              <w:t xml:space="preserve"> </w:t>
            </w:r>
            <w:r w:rsidR="00D21FCC" w:rsidRPr="00337062">
              <w:rPr>
                <w:rFonts w:ascii="Times New Roman" w:eastAsia="Times New Roman" w:hAnsi="Times New Roman"/>
                <w:sz w:val="24"/>
                <w:szCs w:val="24"/>
                <w:lang w:val="en-GB" w:eastAsia="ru-RU"/>
              </w:rPr>
              <w:t>Terms and Conditions for Opening and Maintaining Escrow Accounts for Legal Entities / Sole Proprietors</w:t>
            </w:r>
            <w:r w:rsidRPr="009B189E">
              <w:rPr>
                <w:rFonts w:ascii="Times New Roman" w:eastAsia="Times New Roman" w:hAnsi="Times New Roman"/>
                <w:sz w:val="24"/>
                <w:szCs w:val="24"/>
                <w:lang w:val="en-GB" w:eastAsia="ru-RU"/>
              </w:rPr>
              <w:t>.</w:t>
            </w:r>
          </w:p>
          <w:p w14:paraId="060068BC" w14:textId="77777777" w:rsidR="00A86D3E" w:rsidRPr="009B189E" w:rsidRDefault="00A86D3E" w:rsidP="009E32F9">
            <w:pPr>
              <w:spacing w:after="0" w:line="240" w:lineRule="auto"/>
              <w:jc w:val="center"/>
              <w:outlineLvl w:val="0"/>
              <w:rPr>
                <w:rFonts w:ascii="Times New Roman" w:hAnsi="Times New Roman"/>
                <w:b/>
                <w:sz w:val="24"/>
                <w:szCs w:val="24"/>
                <w:lang w:val="en-US"/>
              </w:rPr>
            </w:pPr>
          </w:p>
        </w:tc>
      </w:tr>
      <w:tr w:rsidR="00A86D3E" w:rsidRPr="00313AD4" w14:paraId="42E29610" w14:textId="77777777" w:rsidTr="00886034">
        <w:tc>
          <w:tcPr>
            <w:tcW w:w="4926" w:type="dxa"/>
          </w:tcPr>
          <w:p w14:paraId="67D7F929" w14:textId="77777777" w:rsidR="00A86D3E" w:rsidRPr="009C70E4" w:rsidRDefault="00A86D3E" w:rsidP="00886034">
            <w:pPr>
              <w:numPr>
                <w:ilvl w:val="0"/>
                <w:numId w:val="9"/>
              </w:numPr>
              <w:spacing w:after="0" w:line="240" w:lineRule="auto"/>
              <w:ind w:left="714" w:hanging="357"/>
              <w:jc w:val="center"/>
              <w:outlineLvl w:val="0"/>
              <w:rPr>
                <w:rFonts w:ascii="Times New Roman" w:eastAsia="Times New Roman" w:hAnsi="Times New Roman"/>
                <w:b/>
                <w:bCs/>
                <w:kern w:val="32"/>
                <w:sz w:val="24"/>
                <w:szCs w:val="24"/>
                <w:lang w:eastAsia="ru-RU"/>
              </w:rPr>
            </w:pPr>
            <w:r w:rsidRPr="009C70E4">
              <w:rPr>
                <w:rFonts w:ascii="Times New Roman" w:eastAsia="Times New Roman" w:hAnsi="Times New Roman"/>
                <w:b/>
                <w:bCs/>
                <w:kern w:val="32"/>
                <w:sz w:val="24"/>
                <w:szCs w:val="24"/>
                <w:lang w:eastAsia="ru-RU"/>
              </w:rPr>
              <w:lastRenderedPageBreak/>
              <w:t>Общие положения</w:t>
            </w:r>
          </w:p>
          <w:p w14:paraId="637E7A7A" w14:textId="77777777" w:rsidR="00A86D3E" w:rsidRPr="009C70E4" w:rsidRDefault="00A86D3E" w:rsidP="009E32F9">
            <w:pPr>
              <w:spacing w:after="0" w:line="240" w:lineRule="auto"/>
              <w:ind w:firstLine="709"/>
              <w:jc w:val="both"/>
              <w:rPr>
                <w:rFonts w:ascii="Times New Roman" w:hAnsi="Times New Roman"/>
                <w:sz w:val="24"/>
                <w:szCs w:val="24"/>
              </w:rPr>
            </w:pPr>
          </w:p>
          <w:p w14:paraId="062D7955"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2.1. Условия открытия и обслуживания счета эскроу определяют порядок открытия и ведения Счета на основании Договора счета эскроу, заключенного Сторонами, и являются неотъемлемой частью Договора счета эскроу. </w:t>
            </w:r>
          </w:p>
          <w:p w14:paraId="199471A5"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2.2. Банк для ознакомления Депонента и Бенефициара с Условиями, в том числе с новыми редакциями Условий, размещает указанный документ на Сайте Банка.</w:t>
            </w:r>
          </w:p>
          <w:p w14:paraId="6ED89085" w14:textId="77777777" w:rsidR="00A86D3E"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В дополнение к указанному выше способу публичного размещения Условий Банк вправе доводить эту информацию до сведения Депонента и Бенефициара, а также потенциальных клиентов иными способами по усмотрению Банка.</w:t>
            </w:r>
          </w:p>
          <w:p w14:paraId="052D2665" w14:textId="77777777" w:rsidR="00A86D3E" w:rsidRPr="00F94C96" w:rsidRDefault="00A86D3E" w:rsidP="009E32F9">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F94C96">
              <w:rPr>
                <w:rFonts w:ascii="Times New Roman" w:hAnsi="Times New Roman"/>
                <w:sz w:val="24"/>
                <w:szCs w:val="24"/>
              </w:rPr>
              <w:t xml:space="preserve"> </w:t>
            </w:r>
            <w:r>
              <w:rPr>
                <w:rFonts w:ascii="Times New Roman" w:hAnsi="Times New Roman"/>
                <w:sz w:val="24"/>
                <w:szCs w:val="24"/>
              </w:rPr>
              <w:t>Условия и Договор счета эскроу</w:t>
            </w:r>
            <w:r w:rsidRPr="00F94C96">
              <w:rPr>
                <w:rFonts w:ascii="Times New Roman" w:hAnsi="Times New Roman"/>
                <w:sz w:val="24"/>
                <w:szCs w:val="24"/>
              </w:rPr>
              <w:t xml:space="preserve"> составляются на русском языке. </w:t>
            </w:r>
            <w:r>
              <w:rPr>
                <w:rFonts w:ascii="Times New Roman" w:hAnsi="Times New Roman"/>
                <w:sz w:val="24"/>
                <w:szCs w:val="24"/>
              </w:rPr>
              <w:t>В случае составления</w:t>
            </w:r>
            <w:r w:rsidRPr="00F94C96">
              <w:rPr>
                <w:rFonts w:ascii="Times New Roman" w:hAnsi="Times New Roman"/>
                <w:sz w:val="24"/>
                <w:szCs w:val="24"/>
              </w:rPr>
              <w:t xml:space="preserve"> </w:t>
            </w:r>
            <w:r>
              <w:rPr>
                <w:rFonts w:ascii="Times New Roman" w:hAnsi="Times New Roman"/>
                <w:sz w:val="24"/>
                <w:szCs w:val="24"/>
              </w:rPr>
              <w:t xml:space="preserve">указанных документов </w:t>
            </w:r>
            <w:r w:rsidRPr="00F94C96">
              <w:rPr>
                <w:rFonts w:ascii="Times New Roman" w:hAnsi="Times New Roman"/>
                <w:sz w:val="24"/>
                <w:szCs w:val="24"/>
              </w:rPr>
              <w:t>на русском языке с переводом на английский язык</w:t>
            </w:r>
            <w:r>
              <w:rPr>
                <w:rFonts w:ascii="Times New Roman" w:hAnsi="Times New Roman"/>
                <w:sz w:val="24"/>
                <w:szCs w:val="24"/>
              </w:rPr>
              <w:t>, текст документа на английском языке используется</w:t>
            </w:r>
            <w:r w:rsidRPr="00F94C96">
              <w:rPr>
                <w:rFonts w:ascii="Times New Roman" w:hAnsi="Times New Roman"/>
                <w:sz w:val="24"/>
                <w:szCs w:val="24"/>
              </w:rPr>
              <w:t xml:space="preserve"> только для информационных целей.</w:t>
            </w:r>
            <w:r>
              <w:rPr>
                <w:rFonts w:ascii="Times New Roman" w:hAnsi="Times New Roman"/>
                <w:sz w:val="24"/>
                <w:szCs w:val="24"/>
              </w:rPr>
              <w:t xml:space="preserve"> </w:t>
            </w:r>
            <w:r w:rsidRPr="00F94C96">
              <w:rPr>
                <w:rFonts w:ascii="Times New Roman" w:hAnsi="Times New Roman"/>
                <w:sz w:val="24"/>
                <w:szCs w:val="24"/>
              </w:rPr>
              <w:t xml:space="preserve"> В случае возникновения разногласий в отношении толкования между текстом </w:t>
            </w:r>
            <w:r>
              <w:rPr>
                <w:rFonts w:ascii="Times New Roman" w:hAnsi="Times New Roman"/>
                <w:sz w:val="24"/>
                <w:szCs w:val="24"/>
              </w:rPr>
              <w:t>документов на</w:t>
            </w:r>
            <w:r w:rsidRPr="00F94C96">
              <w:rPr>
                <w:rFonts w:ascii="Times New Roman" w:hAnsi="Times New Roman"/>
                <w:sz w:val="24"/>
                <w:szCs w:val="24"/>
              </w:rPr>
              <w:t xml:space="preserve"> русском языке и текстом на английском языке преимущественную силу имеет текст </w:t>
            </w:r>
            <w:r>
              <w:rPr>
                <w:rFonts w:ascii="Times New Roman" w:hAnsi="Times New Roman"/>
                <w:sz w:val="24"/>
                <w:szCs w:val="24"/>
              </w:rPr>
              <w:t>документа</w:t>
            </w:r>
            <w:r w:rsidRPr="00F94C96">
              <w:rPr>
                <w:rFonts w:ascii="Times New Roman" w:hAnsi="Times New Roman"/>
                <w:sz w:val="24"/>
                <w:szCs w:val="24"/>
              </w:rPr>
              <w:t xml:space="preserve"> на русском языке.</w:t>
            </w:r>
          </w:p>
          <w:p w14:paraId="22C1A4ED" w14:textId="77777777" w:rsidR="00A86D3E" w:rsidRDefault="00A86D3E" w:rsidP="009E32F9">
            <w:pPr>
              <w:spacing w:after="0" w:line="240" w:lineRule="auto"/>
              <w:jc w:val="center"/>
              <w:outlineLvl w:val="0"/>
              <w:rPr>
                <w:rFonts w:ascii="Times New Roman" w:hAnsi="Times New Roman"/>
                <w:b/>
                <w:sz w:val="24"/>
                <w:szCs w:val="24"/>
              </w:rPr>
            </w:pPr>
          </w:p>
        </w:tc>
        <w:tc>
          <w:tcPr>
            <w:tcW w:w="4927" w:type="dxa"/>
          </w:tcPr>
          <w:p w14:paraId="44414084" w14:textId="53F8E13D" w:rsidR="00A86D3E" w:rsidRPr="009C70E4" w:rsidRDefault="00E957A4" w:rsidP="00886034">
            <w:pPr>
              <w:numPr>
                <w:ilvl w:val="0"/>
                <w:numId w:val="15"/>
              </w:numPr>
              <w:spacing w:after="0" w:line="240" w:lineRule="auto"/>
              <w:ind w:left="603"/>
              <w:jc w:val="center"/>
              <w:outlineLvl w:val="0"/>
              <w:rPr>
                <w:rFonts w:ascii="Times New Roman" w:eastAsia="Times New Roman" w:hAnsi="Times New Roman"/>
                <w:b/>
                <w:bCs/>
                <w:kern w:val="32"/>
                <w:sz w:val="24"/>
                <w:szCs w:val="24"/>
                <w:lang w:eastAsia="ru-RU"/>
              </w:rPr>
            </w:pPr>
            <w:r w:rsidRPr="00E957A4">
              <w:rPr>
                <w:rFonts w:ascii="Times New Roman" w:eastAsia="Times New Roman" w:hAnsi="Times New Roman"/>
                <w:b/>
                <w:bCs/>
                <w:kern w:val="32"/>
                <w:sz w:val="24"/>
                <w:szCs w:val="24"/>
                <w:lang w:val="en-GB" w:eastAsia="ru-RU"/>
              </w:rPr>
              <w:t>General Provisions</w:t>
            </w:r>
          </w:p>
          <w:p w14:paraId="1654D44F" w14:textId="77777777" w:rsidR="00A86D3E" w:rsidRPr="009C70E4" w:rsidRDefault="00A86D3E" w:rsidP="00552ABE">
            <w:pPr>
              <w:spacing w:after="0" w:line="240" w:lineRule="auto"/>
              <w:ind w:firstLine="709"/>
              <w:jc w:val="both"/>
              <w:rPr>
                <w:rFonts w:ascii="Times New Roman" w:hAnsi="Times New Roman"/>
                <w:sz w:val="24"/>
                <w:szCs w:val="24"/>
              </w:rPr>
            </w:pPr>
          </w:p>
          <w:p w14:paraId="2BCD4F73" w14:textId="120E5323" w:rsidR="00E957A4" w:rsidRPr="00E957A4" w:rsidRDefault="00A86D3E" w:rsidP="00E957A4">
            <w:pPr>
              <w:spacing w:after="0" w:line="240" w:lineRule="auto"/>
              <w:ind w:firstLine="709"/>
              <w:jc w:val="both"/>
              <w:rPr>
                <w:rFonts w:ascii="Times New Roman" w:hAnsi="Times New Roman"/>
                <w:sz w:val="24"/>
                <w:szCs w:val="24"/>
                <w:lang w:val="en-GB"/>
              </w:rPr>
            </w:pPr>
            <w:r w:rsidRPr="00E957A4">
              <w:rPr>
                <w:rFonts w:ascii="Times New Roman" w:hAnsi="Times New Roman"/>
                <w:sz w:val="24"/>
                <w:szCs w:val="24"/>
                <w:lang w:val="en-GB"/>
              </w:rPr>
              <w:t xml:space="preserve">2.1. </w:t>
            </w:r>
            <w:r w:rsidR="00E957A4" w:rsidRPr="00E957A4">
              <w:rPr>
                <w:rFonts w:ascii="Times New Roman" w:hAnsi="Times New Roman"/>
                <w:sz w:val="24"/>
                <w:szCs w:val="24"/>
                <w:lang w:val="en-GB"/>
              </w:rPr>
              <w:t xml:space="preserve">The Escrow Account Terms and Conditions </w:t>
            </w:r>
            <w:r w:rsidR="0069701A">
              <w:rPr>
                <w:rFonts w:ascii="Times New Roman" w:hAnsi="Times New Roman"/>
                <w:sz w:val="24"/>
                <w:szCs w:val="24"/>
                <w:lang w:val="en-US"/>
              </w:rPr>
              <w:t>set out</w:t>
            </w:r>
            <w:r w:rsidR="00E957A4" w:rsidRPr="00E957A4">
              <w:rPr>
                <w:rFonts w:ascii="Times New Roman" w:hAnsi="Times New Roman"/>
                <w:sz w:val="24"/>
                <w:szCs w:val="24"/>
                <w:lang w:val="en-GB"/>
              </w:rPr>
              <w:t xml:space="preserve"> the procedure for opening and maintenance of the Account</w:t>
            </w:r>
            <w:r w:rsidR="0069701A">
              <w:rPr>
                <w:rFonts w:ascii="Times New Roman" w:hAnsi="Times New Roman"/>
                <w:sz w:val="24"/>
                <w:szCs w:val="24"/>
                <w:lang w:val="en-GB"/>
              </w:rPr>
              <w:t>s</w:t>
            </w:r>
            <w:r w:rsidR="00E957A4" w:rsidRPr="00E957A4">
              <w:rPr>
                <w:rFonts w:ascii="Times New Roman" w:hAnsi="Times New Roman"/>
                <w:sz w:val="24"/>
                <w:szCs w:val="24"/>
                <w:lang w:val="en-GB"/>
              </w:rPr>
              <w:t xml:space="preserve"> </w:t>
            </w:r>
            <w:r w:rsidR="00012E47">
              <w:rPr>
                <w:rFonts w:ascii="Times New Roman" w:hAnsi="Times New Roman"/>
                <w:sz w:val="24"/>
                <w:szCs w:val="24"/>
                <w:lang w:val="en-GB"/>
              </w:rPr>
              <w:t>under</w:t>
            </w:r>
            <w:r w:rsidR="00E957A4" w:rsidRPr="00E957A4">
              <w:rPr>
                <w:rFonts w:ascii="Times New Roman" w:hAnsi="Times New Roman"/>
                <w:sz w:val="24"/>
                <w:szCs w:val="24"/>
                <w:lang w:val="en-GB"/>
              </w:rPr>
              <w:t xml:space="preserve"> the Escrow Account Agreement made by the Parties and are an integral part of the Escrow Account Agreement. </w:t>
            </w:r>
          </w:p>
          <w:p w14:paraId="7E6DC0D2" w14:textId="3DD9847A" w:rsidR="00E957A4" w:rsidRPr="00E957A4" w:rsidRDefault="00E957A4" w:rsidP="00E957A4">
            <w:pPr>
              <w:spacing w:after="0" w:line="240" w:lineRule="auto"/>
              <w:ind w:firstLine="709"/>
              <w:jc w:val="both"/>
              <w:rPr>
                <w:rFonts w:ascii="Times New Roman" w:hAnsi="Times New Roman"/>
                <w:sz w:val="24"/>
                <w:szCs w:val="24"/>
                <w:lang w:val="en-GB"/>
              </w:rPr>
            </w:pPr>
            <w:r w:rsidRPr="00E957A4">
              <w:rPr>
                <w:rFonts w:ascii="Times New Roman" w:hAnsi="Times New Roman"/>
                <w:sz w:val="24"/>
                <w:szCs w:val="24"/>
                <w:lang w:val="en-GB"/>
              </w:rPr>
              <w:t xml:space="preserve">2.2. To familiarise the Depositor and the Beneficiary with </w:t>
            </w:r>
            <w:r w:rsidR="00B93E84">
              <w:rPr>
                <w:rFonts w:ascii="Times New Roman" w:hAnsi="Times New Roman"/>
                <w:sz w:val="24"/>
                <w:szCs w:val="24"/>
                <w:lang w:val="en-GB"/>
              </w:rPr>
              <w:t>the Terms and Conditions,</w:t>
            </w:r>
            <w:r w:rsidRPr="00E957A4">
              <w:rPr>
                <w:rFonts w:ascii="Times New Roman" w:hAnsi="Times New Roman"/>
                <w:sz w:val="24"/>
                <w:szCs w:val="24"/>
                <w:lang w:val="en-GB"/>
              </w:rPr>
              <w:t xml:space="preserve"> including new versions of </w:t>
            </w:r>
            <w:r w:rsidR="00B93E84">
              <w:rPr>
                <w:rFonts w:ascii="Times New Roman" w:hAnsi="Times New Roman"/>
                <w:sz w:val="24"/>
                <w:szCs w:val="24"/>
                <w:lang w:val="en-GB"/>
              </w:rPr>
              <w:t>the Terms and Conditions,</w:t>
            </w:r>
            <w:r w:rsidRPr="00E957A4">
              <w:rPr>
                <w:rFonts w:ascii="Times New Roman" w:hAnsi="Times New Roman"/>
                <w:sz w:val="24"/>
                <w:szCs w:val="24"/>
                <w:lang w:val="en-GB"/>
              </w:rPr>
              <w:t xml:space="preserve"> the Bank shall post the said document on </w:t>
            </w:r>
            <w:r w:rsidR="00B93E84">
              <w:rPr>
                <w:rFonts w:ascii="Times New Roman" w:hAnsi="Times New Roman"/>
                <w:sz w:val="24"/>
                <w:szCs w:val="24"/>
                <w:lang w:val="en-GB"/>
              </w:rPr>
              <w:t>it</w:t>
            </w:r>
            <w:r w:rsidRPr="00E957A4">
              <w:rPr>
                <w:rFonts w:ascii="Times New Roman" w:hAnsi="Times New Roman"/>
                <w:sz w:val="24"/>
                <w:szCs w:val="24"/>
                <w:lang w:val="en-GB"/>
              </w:rPr>
              <w:t>s website.</w:t>
            </w:r>
          </w:p>
          <w:p w14:paraId="538B3485" w14:textId="0E2F93A1" w:rsidR="00E957A4" w:rsidRPr="00E957A4" w:rsidRDefault="00E957A4" w:rsidP="00E957A4">
            <w:pPr>
              <w:spacing w:after="0" w:line="240" w:lineRule="auto"/>
              <w:ind w:firstLine="709"/>
              <w:jc w:val="both"/>
              <w:rPr>
                <w:rFonts w:ascii="Times New Roman" w:hAnsi="Times New Roman"/>
                <w:sz w:val="24"/>
                <w:szCs w:val="24"/>
                <w:lang w:val="en-GB"/>
              </w:rPr>
            </w:pPr>
            <w:r w:rsidRPr="00E957A4">
              <w:rPr>
                <w:rFonts w:ascii="Times New Roman" w:hAnsi="Times New Roman"/>
                <w:sz w:val="24"/>
                <w:szCs w:val="24"/>
                <w:lang w:val="en-GB"/>
              </w:rPr>
              <w:t>In addition to the above method of public posting of the Terms and Conditions, the Bank may bring this information to the attention of</w:t>
            </w:r>
            <w:r w:rsidR="00012E47">
              <w:rPr>
                <w:rFonts w:ascii="Times New Roman" w:hAnsi="Times New Roman"/>
                <w:sz w:val="24"/>
                <w:szCs w:val="24"/>
                <w:lang w:val="en-GB"/>
              </w:rPr>
              <w:t xml:space="preserve"> the Depositor and the Beneficiary or potential customers</w:t>
            </w:r>
            <w:r w:rsidRPr="00E957A4">
              <w:rPr>
                <w:rFonts w:ascii="Times New Roman" w:hAnsi="Times New Roman"/>
                <w:sz w:val="24"/>
                <w:szCs w:val="24"/>
                <w:lang w:val="en-GB"/>
              </w:rPr>
              <w:t xml:space="preserve"> by other means at </w:t>
            </w:r>
            <w:r w:rsidR="00012E47">
              <w:rPr>
                <w:rFonts w:ascii="Times New Roman" w:hAnsi="Times New Roman"/>
                <w:sz w:val="24"/>
                <w:szCs w:val="24"/>
                <w:lang w:val="en-GB"/>
              </w:rPr>
              <w:t>it</w:t>
            </w:r>
            <w:r w:rsidRPr="00E957A4">
              <w:rPr>
                <w:rFonts w:ascii="Times New Roman" w:hAnsi="Times New Roman"/>
                <w:sz w:val="24"/>
                <w:szCs w:val="24"/>
                <w:lang w:val="en-GB"/>
              </w:rPr>
              <w:t>s discretion.</w:t>
            </w:r>
          </w:p>
          <w:p w14:paraId="0041E403" w14:textId="4855FB1C" w:rsidR="00A86D3E" w:rsidRPr="00E957A4" w:rsidRDefault="00E957A4" w:rsidP="00E957A4">
            <w:pPr>
              <w:spacing w:after="0" w:line="240" w:lineRule="auto"/>
              <w:ind w:firstLine="709"/>
              <w:jc w:val="both"/>
              <w:rPr>
                <w:rFonts w:ascii="Times New Roman" w:hAnsi="Times New Roman"/>
                <w:sz w:val="24"/>
                <w:szCs w:val="24"/>
                <w:lang w:val="en-GB"/>
              </w:rPr>
            </w:pPr>
            <w:r w:rsidRPr="00DC3AEA">
              <w:rPr>
                <w:rFonts w:ascii="Times New Roman" w:hAnsi="Times New Roman"/>
                <w:sz w:val="24"/>
                <w:szCs w:val="24"/>
                <w:lang w:val="en-GB"/>
              </w:rPr>
              <w:t xml:space="preserve">2.3. The Terms and Conditions and the Escrow Account Agreement </w:t>
            </w:r>
            <w:r w:rsidR="00F34271" w:rsidRPr="00DC3AEA">
              <w:rPr>
                <w:rFonts w:ascii="Times New Roman" w:hAnsi="Times New Roman"/>
                <w:sz w:val="24"/>
                <w:szCs w:val="24"/>
                <w:lang w:val="en-GB"/>
              </w:rPr>
              <w:t>are made in Russian</w:t>
            </w:r>
            <w:r w:rsidRPr="00DC3AEA">
              <w:rPr>
                <w:rFonts w:ascii="Times New Roman" w:hAnsi="Times New Roman"/>
                <w:sz w:val="24"/>
                <w:szCs w:val="24"/>
                <w:lang w:val="en-GB"/>
              </w:rPr>
              <w:t>. If the</w:t>
            </w:r>
            <w:r w:rsidR="00F34271" w:rsidRPr="00DC3AEA">
              <w:rPr>
                <w:rFonts w:ascii="Times New Roman" w:hAnsi="Times New Roman"/>
                <w:sz w:val="24"/>
                <w:szCs w:val="24"/>
                <w:lang w:val="en-GB"/>
              </w:rPr>
              <w:t>se</w:t>
            </w:r>
            <w:r w:rsidRPr="00DC3AEA">
              <w:rPr>
                <w:rFonts w:ascii="Times New Roman" w:hAnsi="Times New Roman"/>
                <w:sz w:val="24"/>
                <w:szCs w:val="24"/>
                <w:lang w:val="en-GB"/>
              </w:rPr>
              <w:t xml:space="preserve"> documents are </w:t>
            </w:r>
            <w:r w:rsidR="00F34271" w:rsidRPr="00DC3AEA">
              <w:rPr>
                <w:rFonts w:ascii="Times New Roman" w:hAnsi="Times New Roman"/>
                <w:sz w:val="24"/>
                <w:szCs w:val="24"/>
                <w:lang w:val="en-US"/>
              </w:rPr>
              <w:t>made</w:t>
            </w:r>
            <w:r w:rsidRPr="00DC3AEA">
              <w:rPr>
                <w:rFonts w:ascii="Times New Roman" w:hAnsi="Times New Roman"/>
                <w:sz w:val="24"/>
                <w:szCs w:val="24"/>
                <w:lang w:val="en-GB"/>
              </w:rPr>
              <w:t xml:space="preserve"> in Russian with translation into English, the text of the document in English shall be used </w:t>
            </w:r>
            <w:r w:rsidR="0069701A">
              <w:rPr>
                <w:rFonts w:ascii="Times New Roman" w:hAnsi="Times New Roman"/>
                <w:sz w:val="24"/>
                <w:szCs w:val="24"/>
                <w:lang w:val="en-GB"/>
              </w:rPr>
              <w:t xml:space="preserve">for information purposes only. </w:t>
            </w:r>
            <w:r w:rsidR="00F34271" w:rsidRPr="00DC3AEA">
              <w:rPr>
                <w:rFonts w:ascii="Times New Roman" w:hAnsi="Times New Roman"/>
                <w:sz w:val="24"/>
                <w:szCs w:val="24"/>
                <w:lang w:val="en-GB"/>
              </w:rPr>
              <w:t>In case of any conflict of interpretation between the Russian and the English versions of these documents</w:t>
            </w:r>
            <w:r w:rsidRPr="00DC3AEA">
              <w:rPr>
                <w:rFonts w:ascii="Times New Roman" w:hAnsi="Times New Roman"/>
                <w:sz w:val="24"/>
                <w:szCs w:val="24"/>
                <w:lang w:val="en-GB"/>
              </w:rPr>
              <w:t xml:space="preserve">, the Russian </w:t>
            </w:r>
            <w:r w:rsidR="00F34271" w:rsidRPr="00DC3AEA">
              <w:rPr>
                <w:rFonts w:ascii="Times New Roman" w:hAnsi="Times New Roman"/>
                <w:sz w:val="24"/>
                <w:szCs w:val="24"/>
                <w:lang w:val="en-GB"/>
              </w:rPr>
              <w:t>version</w:t>
            </w:r>
            <w:r w:rsidRPr="00DC3AEA">
              <w:rPr>
                <w:rFonts w:ascii="Times New Roman" w:hAnsi="Times New Roman"/>
                <w:sz w:val="24"/>
                <w:szCs w:val="24"/>
                <w:lang w:val="en-GB"/>
              </w:rPr>
              <w:t xml:space="preserve"> shall prevail</w:t>
            </w:r>
            <w:r w:rsidR="00A86D3E" w:rsidRPr="00DC3AEA">
              <w:rPr>
                <w:rFonts w:ascii="Times New Roman" w:hAnsi="Times New Roman"/>
                <w:sz w:val="24"/>
                <w:szCs w:val="24"/>
                <w:lang w:val="en-GB"/>
              </w:rPr>
              <w:t>.</w:t>
            </w:r>
          </w:p>
          <w:p w14:paraId="79E0DF47" w14:textId="77777777" w:rsidR="00A86D3E" w:rsidRPr="00E957A4" w:rsidRDefault="00A86D3E" w:rsidP="009E32F9">
            <w:pPr>
              <w:spacing w:after="0" w:line="240" w:lineRule="auto"/>
              <w:jc w:val="center"/>
              <w:outlineLvl w:val="0"/>
              <w:rPr>
                <w:rFonts w:ascii="Times New Roman" w:hAnsi="Times New Roman"/>
                <w:b/>
                <w:sz w:val="24"/>
                <w:szCs w:val="24"/>
                <w:lang w:val="en-GB"/>
              </w:rPr>
            </w:pPr>
          </w:p>
        </w:tc>
      </w:tr>
      <w:tr w:rsidR="00A86D3E" w:rsidRPr="00313AD4" w14:paraId="542652A5" w14:textId="77777777" w:rsidTr="00886034">
        <w:tc>
          <w:tcPr>
            <w:tcW w:w="4926" w:type="dxa"/>
          </w:tcPr>
          <w:p w14:paraId="4D05BE19" w14:textId="77777777" w:rsidR="00A86D3E" w:rsidRPr="009C70E4" w:rsidRDefault="00A86D3E" w:rsidP="00886034">
            <w:pPr>
              <w:numPr>
                <w:ilvl w:val="0"/>
                <w:numId w:val="9"/>
              </w:numPr>
              <w:spacing w:after="0" w:line="240" w:lineRule="auto"/>
              <w:ind w:left="714" w:hanging="357"/>
              <w:jc w:val="center"/>
              <w:outlineLvl w:val="0"/>
              <w:rPr>
                <w:rFonts w:ascii="Times New Roman" w:eastAsia="Times New Roman" w:hAnsi="Times New Roman"/>
                <w:b/>
                <w:bCs/>
                <w:kern w:val="32"/>
                <w:sz w:val="24"/>
                <w:szCs w:val="24"/>
                <w:lang w:eastAsia="ru-RU"/>
              </w:rPr>
            </w:pPr>
            <w:r w:rsidRPr="009C70E4">
              <w:rPr>
                <w:rFonts w:ascii="Times New Roman" w:eastAsia="Times New Roman" w:hAnsi="Times New Roman"/>
                <w:b/>
                <w:bCs/>
                <w:kern w:val="32"/>
                <w:sz w:val="24"/>
                <w:szCs w:val="24"/>
                <w:lang w:eastAsia="ru-RU"/>
              </w:rPr>
              <w:t>Заключение Договора счета эскроу и открытие Счета</w:t>
            </w:r>
          </w:p>
          <w:p w14:paraId="705AAE21" w14:textId="77777777" w:rsidR="00A86D3E" w:rsidRPr="009C70E4" w:rsidRDefault="00A86D3E" w:rsidP="009E32F9">
            <w:pPr>
              <w:pStyle w:val="a5"/>
              <w:spacing w:after="0" w:line="240" w:lineRule="auto"/>
              <w:ind w:left="1210"/>
              <w:jc w:val="both"/>
              <w:outlineLvl w:val="0"/>
              <w:rPr>
                <w:rFonts w:ascii="Times New Roman" w:hAnsi="Times New Roman"/>
                <w:sz w:val="24"/>
                <w:szCs w:val="24"/>
              </w:rPr>
            </w:pPr>
          </w:p>
          <w:p w14:paraId="61D71B27" w14:textId="77777777" w:rsidR="00A86D3E" w:rsidRPr="009C70E4" w:rsidRDefault="00A86D3E" w:rsidP="009E32F9">
            <w:pPr>
              <w:spacing w:after="0" w:line="240" w:lineRule="auto"/>
              <w:ind w:firstLine="709"/>
              <w:contextualSpacing/>
              <w:jc w:val="both"/>
              <w:rPr>
                <w:rFonts w:ascii="Times New Roman" w:hAnsi="Times New Roman"/>
                <w:sz w:val="24"/>
                <w:szCs w:val="24"/>
              </w:rPr>
            </w:pPr>
            <w:r w:rsidRPr="009C70E4">
              <w:rPr>
                <w:rFonts w:ascii="Times New Roman" w:hAnsi="Times New Roman"/>
                <w:sz w:val="24"/>
                <w:szCs w:val="24"/>
              </w:rPr>
              <w:t>3.1. Договор счета эскроу считается заключенным с даты его подписания Сторонами. Срок действия договора не может превышать 5 (Пяти) лет в соответствии с законодательством РФ.</w:t>
            </w:r>
          </w:p>
          <w:p w14:paraId="1439880E"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3.2. На основании Договора счета эскроу Банк открывает Депоненту Счет для учета и блокирования денежных средств в целях их передачи Бенефициару при возникновении оснований, предусмотренных Договором счета эскроу.</w:t>
            </w:r>
          </w:p>
          <w:p w14:paraId="7E252F3D" w14:textId="77777777" w:rsidR="00A86D3E" w:rsidRPr="009C70E4" w:rsidRDefault="00A86D3E" w:rsidP="009E32F9">
            <w:pPr>
              <w:widowControl w:val="0"/>
              <w:suppressAutoHyphens/>
              <w:spacing w:after="0" w:line="240" w:lineRule="auto"/>
              <w:ind w:firstLine="709"/>
              <w:jc w:val="both"/>
              <w:rPr>
                <w:rFonts w:ascii="Times New Roman" w:eastAsia="Times New Roman" w:hAnsi="Times New Roman"/>
                <w:sz w:val="24"/>
                <w:szCs w:val="24"/>
                <w:lang w:eastAsia="ru-RU"/>
              </w:rPr>
            </w:pPr>
            <w:r w:rsidRPr="009C70E4">
              <w:rPr>
                <w:rFonts w:ascii="Times New Roman" w:eastAsia="Times New Roman" w:hAnsi="Times New Roman"/>
                <w:sz w:val="24"/>
                <w:szCs w:val="24"/>
                <w:lang w:eastAsia="ru-RU"/>
              </w:rPr>
              <w:t>Счет открывается для расчетов по Основному договору, заключенному между Депонентом и Бенефициаром.</w:t>
            </w:r>
          </w:p>
          <w:p w14:paraId="7392332A"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lang w:eastAsia="ru-RU"/>
              </w:rPr>
              <w:t>3.3.</w:t>
            </w:r>
            <w:r w:rsidRPr="009C70E4">
              <w:rPr>
                <w:rFonts w:ascii="Times New Roman" w:eastAsia="Times New Roman" w:hAnsi="Times New Roman"/>
                <w:sz w:val="24"/>
                <w:szCs w:val="24"/>
                <w:lang w:eastAsia="ru-RU"/>
              </w:rPr>
              <w:t> Банк</w:t>
            </w:r>
            <w:r w:rsidRPr="009C70E4">
              <w:rPr>
                <w:rFonts w:ascii="Times New Roman" w:hAnsi="Times New Roman"/>
                <w:sz w:val="24"/>
                <w:szCs w:val="24"/>
              </w:rPr>
              <w:t xml:space="preserve"> открывает Депоненту Счет и осуществляет его расчетное обслуживание в соответствии с действующим </w:t>
            </w:r>
            <w:r w:rsidRPr="009C70E4">
              <w:rPr>
                <w:rFonts w:ascii="Times New Roman" w:hAnsi="Times New Roman"/>
                <w:sz w:val="24"/>
                <w:szCs w:val="24"/>
              </w:rPr>
              <w:lastRenderedPageBreak/>
              <w:t>законодательством РФ, нормативными актами Банка России, внутренними документами Банка, Договором счета эскроу и Условиями.</w:t>
            </w:r>
          </w:p>
          <w:p w14:paraId="4AC1C3C6"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3.4. Для открытия Счета Депонент и Бенефициар представляют в Банк:</w:t>
            </w:r>
          </w:p>
          <w:p w14:paraId="068063F7"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sz w:val="24"/>
                <w:szCs w:val="24"/>
              </w:rPr>
              <w:t xml:space="preserve">а) </w:t>
            </w:r>
            <w:r w:rsidRPr="009C70E4">
              <w:rPr>
                <w:rFonts w:ascii="Times New Roman" w:eastAsia="Times New Roman" w:hAnsi="Times New Roman"/>
                <w:spacing w:val="-4"/>
                <w:kern w:val="2"/>
                <w:sz w:val="24"/>
                <w:szCs w:val="24"/>
                <w:lang w:eastAsia="ru-RU"/>
              </w:rPr>
              <w:t>Заявление Депонента об открытии счета эскроу, составленное по форме Банка.</w:t>
            </w:r>
          </w:p>
          <w:p w14:paraId="0687B6D4"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sz w:val="24"/>
                <w:szCs w:val="24"/>
              </w:rPr>
              <w:t>б) К</w:t>
            </w:r>
            <w:r w:rsidRPr="009C70E4">
              <w:rPr>
                <w:rFonts w:ascii="Times New Roman" w:eastAsia="Times New Roman" w:hAnsi="Times New Roman"/>
                <w:spacing w:val="-4"/>
                <w:kern w:val="2"/>
                <w:sz w:val="24"/>
                <w:szCs w:val="24"/>
                <w:lang w:eastAsia="ru-RU"/>
              </w:rPr>
              <w:t>омплект документов, необходимых для установления правоспособности и проведения идентификации Депонента в соответствии с перечнем документов, опубликованном на Сайте Банка:</w:t>
            </w:r>
          </w:p>
          <w:p w14:paraId="1F7D8A0E"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sz w:val="24"/>
                <w:szCs w:val="24"/>
              </w:rPr>
              <w:t>– </w:t>
            </w:r>
            <w:r w:rsidRPr="009C70E4">
              <w:rPr>
                <w:rFonts w:ascii="Times New Roman" w:eastAsia="Times New Roman" w:hAnsi="Times New Roman"/>
                <w:spacing w:val="-4"/>
                <w:kern w:val="2"/>
                <w:sz w:val="24"/>
                <w:szCs w:val="24"/>
                <w:lang w:eastAsia="ru-RU"/>
              </w:rPr>
              <w:t>перечень документов, необходимых для открытия расчетных счетов, – при открытии Счета Депоненту, не имеющему открытых счетов в Банке;</w:t>
            </w:r>
          </w:p>
          <w:p w14:paraId="2E2606EA"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eastAsia="Times New Roman" w:hAnsi="Times New Roman"/>
                <w:spacing w:val="-4"/>
                <w:kern w:val="2"/>
                <w:sz w:val="24"/>
                <w:szCs w:val="24"/>
                <w:lang w:eastAsia="ru-RU"/>
              </w:rPr>
            </w:pPr>
            <w:r w:rsidRPr="009C70E4">
              <w:rPr>
                <w:rFonts w:ascii="Times New Roman" w:hAnsi="Times New Roman"/>
                <w:sz w:val="24"/>
                <w:szCs w:val="24"/>
              </w:rPr>
              <w:t>– </w:t>
            </w:r>
            <w:r w:rsidRPr="009C70E4">
              <w:rPr>
                <w:rFonts w:ascii="Times New Roman" w:eastAsia="Times New Roman" w:hAnsi="Times New Roman"/>
                <w:spacing w:val="-4"/>
                <w:kern w:val="2"/>
                <w:sz w:val="24"/>
                <w:szCs w:val="24"/>
                <w:lang w:eastAsia="ru-RU"/>
              </w:rPr>
              <w:t xml:space="preserve">перечень документов для открытия второго и следующих расчетных счетов – при наличии у Депонента счетов, открытых в Банке. </w:t>
            </w:r>
          </w:p>
          <w:p w14:paraId="03E411F5"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в) Документы для установления правоспособности и проведения идентификации Бенефициара в соответствии с действующим законодательством РФ.</w:t>
            </w:r>
          </w:p>
          <w:p w14:paraId="5F919A66" w14:textId="77777777" w:rsidR="00A86D3E" w:rsidRPr="009C70E4" w:rsidRDefault="00A86D3E" w:rsidP="009E32F9">
            <w:pPr>
              <w:widowControl w:val="0"/>
              <w:suppressAutoHyphens/>
              <w:spacing w:after="0" w:line="240" w:lineRule="auto"/>
              <w:ind w:left="709"/>
              <w:jc w:val="both"/>
              <w:rPr>
                <w:rFonts w:ascii="Times New Roman" w:hAnsi="Times New Roman"/>
                <w:sz w:val="24"/>
                <w:szCs w:val="24"/>
              </w:rPr>
            </w:pPr>
            <w:r w:rsidRPr="009C70E4">
              <w:rPr>
                <w:rFonts w:ascii="Times New Roman" w:hAnsi="Times New Roman"/>
                <w:sz w:val="24"/>
                <w:szCs w:val="24"/>
              </w:rPr>
              <w:t>г) Основной договор (оригинал или заверенная копия).</w:t>
            </w:r>
          </w:p>
          <w:p w14:paraId="6FDD364F" w14:textId="77777777" w:rsidR="00A86D3E" w:rsidRPr="009C70E4" w:rsidRDefault="00A86D3E" w:rsidP="009E32F9">
            <w:pPr>
              <w:spacing w:after="0" w:line="240" w:lineRule="auto"/>
              <w:ind w:firstLine="709"/>
              <w:jc w:val="both"/>
              <w:rPr>
                <w:rFonts w:ascii="Times New Roman" w:eastAsia="Times New Roman" w:hAnsi="Times New Roman"/>
                <w:sz w:val="24"/>
                <w:szCs w:val="24"/>
                <w:lang w:eastAsia="ru-RU"/>
              </w:rPr>
            </w:pPr>
            <w:r w:rsidRPr="009C70E4">
              <w:rPr>
                <w:rFonts w:ascii="Times New Roman" w:eastAsia="Times New Roman" w:hAnsi="Times New Roman"/>
                <w:sz w:val="24"/>
                <w:szCs w:val="24"/>
                <w:lang w:eastAsia="ru-RU"/>
              </w:rPr>
              <w:t xml:space="preserve">Все документы, предоставленные при открытии Счета, должны быть действительными на дату их предъявления в Банк. </w:t>
            </w:r>
          </w:p>
          <w:p w14:paraId="14796D30"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Стороны договорились, что карточки с образцами подписей и оттиска печати</w:t>
            </w:r>
            <w:r w:rsidRPr="009C70E4">
              <w:rPr>
                <w:rFonts w:ascii="Times New Roman" w:hAnsi="Times New Roman"/>
                <w:sz w:val="24"/>
                <w:szCs w:val="24"/>
                <w:lang w:eastAsia="ru-RU"/>
              </w:rPr>
              <w:t xml:space="preserve"> Депонента </w:t>
            </w:r>
            <w:r w:rsidRPr="009C70E4">
              <w:rPr>
                <w:rFonts w:ascii="Times New Roman" w:hAnsi="Times New Roman"/>
                <w:sz w:val="24"/>
                <w:szCs w:val="24"/>
              </w:rPr>
              <w:t xml:space="preserve">и Бенефициара не предоставляются до изменения (при необходимости) Сторонами условия Договора счета эскроу о том, что </w:t>
            </w:r>
            <w:r w:rsidRPr="009C70E4">
              <w:rPr>
                <w:rFonts w:ascii="Times New Roman" w:hAnsi="Times New Roman"/>
                <w:sz w:val="24"/>
                <w:szCs w:val="24"/>
                <w:lang w:eastAsia="ru-RU"/>
              </w:rPr>
              <w:t>Депонент и Бенефициар не вправе распоряжаться денежными средствами, находящимися на Счете.</w:t>
            </w:r>
            <w:r w:rsidRPr="009C70E4">
              <w:rPr>
                <w:rFonts w:ascii="Times New Roman" w:hAnsi="Times New Roman"/>
                <w:sz w:val="24"/>
                <w:szCs w:val="24"/>
              </w:rPr>
              <w:t xml:space="preserve"> </w:t>
            </w:r>
          </w:p>
          <w:p w14:paraId="115E80EA"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iCs/>
                <w:sz w:val="24"/>
                <w:szCs w:val="24"/>
              </w:rPr>
              <w:t xml:space="preserve">Документы для открытия Счета предоставляются в Банк уполномоченными представителями Депонента и Бенефициара. В случае если документом, подтверждающим полномочия представителя Депонента / Бенефициара, является доверенность, Стороны признают, </w:t>
            </w:r>
            <w:r w:rsidRPr="009C70E4">
              <w:rPr>
                <w:rFonts w:ascii="Times New Roman" w:hAnsi="Times New Roman"/>
                <w:sz w:val="24"/>
                <w:szCs w:val="24"/>
              </w:rPr>
              <w:t>что указанная доверенность должна быть заверена печатью Депонента / Бенефициара соответственно (при наличии у Депонента / Бенефициара печати) либо заверена нотариусом.</w:t>
            </w:r>
          </w:p>
          <w:p w14:paraId="09A3B39D" w14:textId="77777777" w:rsidR="00A86D3E" w:rsidRDefault="00A86D3E" w:rsidP="009E32F9">
            <w:pPr>
              <w:spacing w:after="0" w:line="240" w:lineRule="auto"/>
              <w:jc w:val="center"/>
              <w:outlineLvl w:val="0"/>
              <w:rPr>
                <w:rFonts w:ascii="Times New Roman" w:hAnsi="Times New Roman"/>
                <w:b/>
                <w:sz w:val="24"/>
                <w:szCs w:val="24"/>
              </w:rPr>
            </w:pPr>
          </w:p>
        </w:tc>
        <w:tc>
          <w:tcPr>
            <w:tcW w:w="4927" w:type="dxa"/>
          </w:tcPr>
          <w:p w14:paraId="7AD506C7" w14:textId="03F726D5" w:rsidR="00A86D3E" w:rsidRPr="001F3BE4" w:rsidRDefault="001F3BE4" w:rsidP="00886034">
            <w:pPr>
              <w:numPr>
                <w:ilvl w:val="0"/>
                <w:numId w:val="15"/>
              </w:numPr>
              <w:spacing w:after="0" w:line="240" w:lineRule="auto"/>
              <w:ind w:left="603"/>
              <w:jc w:val="center"/>
              <w:outlineLvl w:val="0"/>
              <w:rPr>
                <w:rFonts w:ascii="Times New Roman" w:eastAsia="Times New Roman" w:hAnsi="Times New Roman"/>
                <w:b/>
                <w:bCs/>
                <w:kern w:val="32"/>
                <w:sz w:val="24"/>
                <w:szCs w:val="24"/>
                <w:lang w:val="en-GB" w:eastAsia="ru-RU"/>
              </w:rPr>
            </w:pPr>
            <w:r>
              <w:rPr>
                <w:rFonts w:ascii="Times New Roman" w:eastAsia="Times New Roman" w:hAnsi="Times New Roman"/>
                <w:b/>
                <w:bCs/>
                <w:kern w:val="32"/>
                <w:sz w:val="24"/>
                <w:szCs w:val="24"/>
                <w:lang w:val="en-US" w:eastAsia="ru-RU"/>
              </w:rPr>
              <w:lastRenderedPageBreak/>
              <w:t xml:space="preserve">Making </w:t>
            </w:r>
            <w:r w:rsidRPr="001F3BE4">
              <w:rPr>
                <w:rFonts w:ascii="Times New Roman" w:eastAsia="Times New Roman" w:hAnsi="Times New Roman"/>
                <w:b/>
                <w:bCs/>
                <w:kern w:val="32"/>
                <w:sz w:val="24"/>
                <w:szCs w:val="24"/>
                <w:lang w:val="en-GB" w:eastAsia="ru-RU"/>
              </w:rPr>
              <w:t xml:space="preserve">of the Escrow Account Agreement and </w:t>
            </w:r>
            <w:r w:rsidR="0069701A" w:rsidRPr="001F3BE4">
              <w:rPr>
                <w:rFonts w:ascii="Times New Roman" w:eastAsia="Times New Roman" w:hAnsi="Times New Roman"/>
                <w:b/>
                <w:bCs/>
                <w:kern w:val="32"/>
                <w:sz w:val="24"/>
                <w:szCs w:val="24"/>
                <w:lang w:val="en-GB" w:eastAsia="ru-RU"/>
              </w:rPr>
              <w:t xml:space="preserve">Opening </w:t>
            </w:r>
            <w:r w:rsidRPr="001F3BE4">
              <w:rPr>
                <w:rFonts w:ascii="Times New Roman" w:eastAsia="Times New Roman" w:hAnsi="Times New Roman"/>
                <w:b/>
                <w:bCs/>
                <w:kern w:val="32"/>
                <w:sz w:val="24"/>
                <w:szCs w:val="24"/>
                <w:lang w:val="en-GB" w:eastAsia="ru-RU"/>
              </w:rPr>
              <w:t>of the Account</w:t>
            </w:r>
          </w:p>
          <w:p w14:paraId="5971E945" w14:textId="7D211427" w:rsidR="00A86D3E" w:rsidRPr="001F3BE4" w:rsidRDefault="00A86D3E" w:rsidP="00552ABE">
            <w:pPr>
              <w:pStyle w:val="a5"/>
              <w:spacing w:after="0" w:line="240" w:lineRule="auto"/>
              <w:ind w:left="1210"/>
              <w:jc w:val="both"/>
              <w:outlineLvl w:val="0"/>
              <w:rPr>
                <w:rFonts w:ascii="Times New Roman" w:hAnsi="Times New Roman"/>
                <w:sz w:val="24"/>
                <w:szCs w:val="24"/>
                <w:lang w:val="en-GB"/>
              </w:rPr>
            </w:pPr>
          </w:p>
          <w:p w14:paraId="25E1FA26" w14:textId="339FC1A1" w:rsidR="001F3BE4" w:rsidRPr="001F3BE4" w:rsidRDefault="00A86D3E" w:rsidP="001F3BE4">
            <w:pPr>
              <w:spacing w:after="0" w:line="240" w:lineRule="auto"/>
              <w:ind w:firstLine="709"/>
              <w:contextualSpacing/>
              <w:jc w:val="both"/>
              <w:rPr>
                <w:rFonts w:ascii="Times New Roman" w:hAnsi="Times New Roman"/>
                <w:sz w:val="24"/>
                <w:szCs w:val="24"/>
                <w:lang w:val="en-GB"/>
              </w:rPr>
            </w:pPr>
            <w:r w:rsidRPr="001F3BE4">
              <w:rPr>
                <w:rFonts w:ascii="Times New Roman" w:hAnsi="Times New Roman"/>
                <w:sz w:val="24"/>
                <w:szCs w:val="24"/>
                <w:lang w:val="en-GB"/>
              </w:rPr>
              <w:t>3.1. </w:t>
            </w:r>
            <w:r w:rsidR="001F3BE4" w:rsidRPr="001F3BE4">
              <w:rPr>
                <w:rFonts w:ascii="Times New Roman" w:hAnsi="Times New Roman"/>
                <w:sz w:val="24"/>
                <w:szCs w:val="24"/>
                <w:lang w:val="en-GB"/>
              </w:rPr>
              <w:t>The Escrow Account Agreement shall be deemed made from the date of its signing by the Parties. The term of the Agreement may not exceed 5 (</w:t>
            </w:r>
            <w:r w:rsidR="00012E47" w:rsidRPr="001F3BE4">
              <w:rPr>
                <w:rFonts w:ascii="Times New Roman" w:hAnsi="Times New Roman"/>
                <w:sz w:val="24"/>
                <w:szCs w:val="24"/>
                <w:lang w:val="en-GB"/>
              </w:rPr>
              <w:t>f</w:t>
            </w:r>
            <w:r w:rsidR="001F3BE4" w:rsidRPr="001F3BE4">
              <w:rPr>
                <w:rFonts w:ascii="Times New Roman" w:hAnsi="Times New Roman"/>
                <w:sz w:val="24"/>
                <w:szCs w:val="24"/>
                <w:lang w:val="en-GB"/>
              </w:rPr>
              <w:t xml:space="preserve">ive) years in accordance with </w:t>
            </w:r>
            <w:r w:rsidR="00351BE3">
              <w:rPr>
                <w:rFonts w:ascii="Times New Roman" w:hAnsi="Times New Roman"/>
                <w:sz w:val="24"/>
                <w:szCs w:val="24"/>
                <w:lang w:val="en-GB"/>
              </w:rPr>
              <w:t>Russian laws</w:t>
            </w:r>
            <w:r w:rsidR="001F3BE4" w:rsidRPr="001F3BE4">
              <w:rPr>
                <w:rFonts w:ascii="Times New Roman" w:hAnsi="Times New Roman"/>
                <w:sz w:val="24"/>
                <w:szCs w:val="24"/>
                <w:lang w:val="en-GB"/>
              </w:rPr>
              <w:t>.</w:t>
            </w:r>
          </w:p>
          <w:p w14:paraId="69464883" w14:textId="4615BD02" w:rsidR="001F3BE4" w:rsidRPr="001F3BE4" w:rsidRDefault="001F3BE4" w:rsidP="001F3BE4">
            <w:pPr>
              <w:spacing w:after="0" w:line="240" w:lineRule="auto"/>
              <w:ind w:firstLine="709"/>
              <w:contextualSpacing/>
              <w:jc w:val="both"/>
              <w:rPr>
                <w:rFonts w:ascii="Times New Roman" w:hAnsi="Times New Roman"/>
                <w:sz w:val="24"/>
                <w:szCs w:val="24"/>
                <w:lang w:val="en-GB"/>
              </w:rPr>
            </w:pPr>
            <w:r w:rsidRPr="001F3BE4">
              <w:rPr>
                <w:rFonts w:ascii="Times New Roman" w:hAnsi="Times New Roman"/>
                <w:sz w:val="24"/>
                <w:szCs w:val="24"/>
                <w:lang w:val="en-GB"/>
              </w:rPr>
              <w:t>3.2</w:t>
            </w:r>
            <w:r>
              <w:rPr>
                <w:rFonts w:ascii="Times New Roman" w:hAnsi="Times New Roman"/>
                <w:sz w:val="24"/>
                <w:szCs w:val="24"/>
                <w:lang w:val="en-GB"/>
              </w:rPr>
              <w:t>.</w:t>
            </w:r>
            <w:r w:rsidRPr="001F3BE4">
              <w:rPr>
                <w:rFonts w:ascii="Times New Roman" w:hAnsi="Times New Roman"/>
                <w:sz w:val="24"/>
                <w:szCs w:val="24"/>
                <w:lang w:val="en-GB"/>
              </w:rPr>
              <w:t xml:space="preserve"> On the basis of the Escrow Account Agreement, the Bank shall open</w:t>
            </w:r>
            <w:r w:rsidR="00351BE3">
              <w:rPr>
                <w:rFonts w:ascii="Times New Roman" w:hAnsi="Times New Roman"/>
                <w:sz w:val="24"/>
                <w:szCs w:val="24"/>
                <w:lang w:val="en-GB"/>
              </w:rPr>
              <w:t xml:space="preserve"> the Account</w:t>
            </w:r>
            <w:r w:rsidRPr="001F3BE4">
              <w:rPr>
                <w:rFonts w:ascii="Times New Roman" w:hAnsi="Times New Roman"/>
                <w:sz w:val="24"/>
                <w:szCs w:val="24"/>
                <w:lang w:val="en-GB"/>
              </w:rPr>
              <w:t xml:space="preserve"> for the Depositor to record and block funds for the purpose of their transfer to the Beneficiary upon occurrence of the </w:t>
            </w:r>
            <w:r w:rsidR="00F21720">
              <w:rPr>
                <w:rFonts w:ascii="Times New Roman" w:hAnsi="Times New Roman"/>
                <w:sz w:val="24"/>
                <w:szCs w:val="24"/>
                <w:lang w:val="en-GB"/>
              </w:rPr>
              <w:t>basis</w:t>
            </w:r>
            <w:r w:rsidRPr="001F3BE4">
              <w:rPr>
                <w:rFonts w:ascii="Times New Roman" w:hAnsi="Times New Roman"/>
                <w:sz w:val="24"/>
                <w:szCs w:val="24"/>
                <w:lang w:val="en-GB"/>
              </w:rPr>
              <w:t xml:space="preserve"> provided for in the Escrow Account Agreement.</w:t>
            </w:r>
          </w:p>
          <w:p w14:paraId="4858B915" w14:textId="2AC5919F" w:rsidR="001F3BE4" w:rsidRPr="001F3BE4" w:rsidRDefault="001F3BE4" w:rsidP="001F3BE4">
            <w:pPr>
              <w:spacing w:after="0" w:line="240" w:lineRule="auto"/>
              <w:ind w:firstLine="709"/>
              <w:contextualSpacing/>
              <w:jc w:val="both"/>
              <w:rPr>
                <w:rFonts w:ascii="Times New Roman" w:hAnsi="Times New Roman"/>
                <w:sz w:val="24"/>
                <w:szCs w:val="24"/>
                <w:lang w:val="en-GB"/>
              </w:rPr>
            </w:pPr>
            <w:r w:rsidRPr="001F3BE4">
              <w:rPr>
                <w:rFonts w:ascii="Times New Roman" w:hAnsi="Times New Roman"/>
                <w:sz w:val="24"/>
                <w:szCs w:val="24"/>
                <w:lang w:val="en-GB"/>
              </w:rPr>
              <w:t xml:space="preserve">The Account shall be opened for settlements under the </w:t>
            </w:r>
            <w:r w:rsidR="00351BE3">
              <w:rPr>
                <w:rFonts w:ascii="Times New Roman" w:hAnsi="Times New Roman"/>
                <w:sz w:val="24"/>
                <w:szCs w:val="24"/>
                <w:lang w:val="en-GB"/>
              </w:rPr>
              <w:t>Underlying Agreement</w:t>
            </w:r>
            <w:r w:rsidRPr="001F3BE4">
              <w:rPr>
                <w:rFonts w:ascii="Times New Roman" w:hAnsi="Times New Roman"/>
                <w:sz w:val="24"/>
                <w:szCs w:val="24"/>
                <w:lang w:val="en-GB"/>
              </w:rPr>
              <w:t xml:space="preserve"> </w:t>
            </w:r>
            <w:r w:rsidR="00337062">
              <w:rPr>
                <w:rFonts w:ascii="Times New Roman" w:hAnsi="Times New Roman"/>
                <w:sz w:val="24"/>
                <w:szCs w:val="24"/>
                <w:lang w:val="en-GB"/>
              </w:rPr>
              <w:t>made</w:t>
            </w:r>
            <w:r w:rsidRPr="001F3BE4">
              <w:rPr>
                <w:rFonts w:ascii="Times New Roman" w:hAnsi="Times New Roman"/>
                <w:sz w:val="24"/>
                <w:szCs w:val="24"/>
                <w:lang w:val="en-GB"/>
              </w:rPr>
              <w:t xml:space="preserve"> between the Depositor and the Beneficiary.</w:t>
            </w:r>
          </w:p>
          <w:p w14:paraId="0EC13F43" w14:textId="082EFF71" w:rsidR="001F3BE4" w:rsidRPr="001F3BE4" w:rsidRDefault="001F3BE4" w:rsidP="001F3BE4">
            <w:pPr>
              <w:spacing w:after="0" w:line="240" w:lineRule="auto"/>
              <w:ind w:firstLine="709"/>
              <w:contextualSpacing/>
              <w:jc w:val="both"/>
              <w:rPr>
                <w:rFonts w:ascii="Times New Roman" w:hAnsi="Times New Roman"/>
                <w:sz w:val="24"/>
                <w:szCs w:val="24"/>
                <w:lang w:val="en-GB"/>
              </w:rPr>
            </w:pPr>
            <w:r w:rsidRPr="001F3BE4">
              <w:rPr>
                <w:rFonts w:ascii="Times New Roman" w:hAnsi="Times New Roman"/>
                <w:sz w:val="24"/>
                <w:szCs w:val="24"/>
                <w:lang w:val="en-GB"/>
              </w:rPr>
              <w:lastRenderedPageBreak/>
              <w:t>3.3</w:t>
            </w:r>
            <w:r>
              <w:rPr>
                <w:rFonts w:ascii="Times New Roman" w:hAnsi="Times New Roman"/>
                <w:sz w:val="24"/>
                <w:szCs w:val="24"/>
                <w:lang w:val="en-GB"/>
              </w:rPr>
              <w:t>.</w:t>
            </w:r>
            <w:r w:rsidRPr="001F3BE4">
              <w:rPr>
                <w:rFonts w:ascii="Times New Roman" w:hAnsi="Times New Roman"/>
                <w:sz w:val="24"/>
                <w:szCs w:val="24"/>
                <w:lang w:val="en-GB"/>
              </w:rPr>
              <w:t xml:space="preserve"> The Bank shall open</w:t>
            </w:r>
            <w:r w:rsidR="00351BE3">
              <w:rPr>
                <w:rFonts w:ascii="Times New Roman" w:hAnsi="Times New Roman"/>
                <w:sz w:val="24"/>
                <w:szCs w:val="24"/>
                <w:lang w:val="en-GB"/>
              </w:rPr>
              <w:t xml:space="preserve"> the Account</w:t>
            </w:r>
            <w:r w:rsidRPr="001F3BE4">
              <w:rPr>
                <w:rFonts w:ascii="Times New Roman" w:hAnsi="Times New Roman"/>
                <w:sz w:val="24"/>
                <w:szCs w:val="24"/>
                <w:lang w:val="en-GB"/>
              </w:rPr>
              <w:t xml:space="preserve"> for the Depositor and provide settlement services to the Depositor in accordance with </w:t>
            </w:r>
            <w:r w:rsidR="00351BE3">
              <w:rPr>
                <w:rFonts w:ascii="Times New Roman" w:hAnsi="Times New Roman"/>
                <w:sz w:val="24"/>
                <w:szCs w:val="24"/>
                <w:lang w:val="en-GB"/>
              </w:rPr>
              <w:t>applicable Russian laws</w:t>
            </w:r>
            <w:r w:rsidRPr="001F3BE4">
              <w:rPr>
                <w:rFonts w:ascii="Times New Roman" w:hAnsi="Times New Roman"/>
                <w:sz w:val="24"/>
                <w:szCs w:val="24"/>
                <w:lang w:val="en-GB"/>
              </w:rPr>
              <w:t xml:space="preserve">, </w:t>
            </w:r>
            <w:r w:rsidR="00351BE3">
              <w:rPr>
                <w:rFonts w:ascii="Times New Roman" w:hAnsi="Times New Roman"/>
                <w:sz w:val="24"/>
                <w:szCs w:val="24"/>
                <w:lang w:val="en-GB"/>
              </w:rPr>
              <w:t>the Bank of Russia’s regulations</w:t>
            </w:r>
            <w:r w:rsidRPr="001F3BE4">
              <w:rPr>
                <w:rFonts w:ascii="Times New Roman" w:hAnsi="Times New Roman"/>
                <w:sz w:val="24"/>
                <w:szCs w:val="24"/>
                <w:lang w:val="en-GB"/>
              </w:rPr>
              <w:t xml:space="preserve">, </w:t>
            </w:r>
            <w:r w:rsidR="00351BE3">
              <w:rPr>
                <w:rFonts w:ascii="Times New Roman" w:hAnsi="Times New Roman"/>
                <w:sz w:val="24"/>
                <w:szCs w:val="24"/>
                <w:lang w:val="en-GB"/>
              </w:rPr>
              <w:t>the Bank’s bylaws</w:t>
            </w:r>
            <w:r w:rsidRPr="001F3BE4">
              <w:rPr>
                <w:rFonts w:ascii="Times New Roman" w:hAnsi="Times New Roman"/>
                <w:sz w:val="24"/>
                <w:szCs w:val="24"/>
                <w:lang w:val="en-GB"/>
              </w:rPr>
              <w:t>, the Escrow Account Agreement and the Terms and Conditions.</w:t>
            </w:r>
          </w:p>
          <w:p w14:paraId="26A49EA5" w14:textId="41F3F86B" w:rsidR="001F3BE4" w:rsidRPr="001F3BE4" w:rsidRDefault="001F3BE4" w:rsidP="001F3BE4">
            <w:pPr>
              <w:spacing w:after="0" w:line="240" w:lineRule="auto"/>
              <w:ind w:firstLine="709"/>
              <w:contextualSpacing/>
              <w:jc w:val="both"/>
              <w:rPr>
                <w:rFonts w:ascii="Times New Roman" w:hAnsi="Times New Roman"/>
                <w:sz w:val="24"/>
                <w:szCs w:val="24"/>
                <w:lang w:val="en-GB"/>
              </w:rPr>
            </w:pPr>
            <w:r w:rsidRPr="001F3BE4">
              <w:rPr>
                <w:rFonts w:ascii="Times New Roman" w:hAnsi="Times New Roman"/>
                <w:sz w:val="24"/>
                <w:szCs w:val="24"/>
                <w:lang w:val="en-GB"/>
              </w:rPr>
              <w:t>3.4</w:t>
            </w:r>
            <w:r>
              <w:rPr>
                <w:rFonts w:ascii="Times New Roman" w:hAnsi="Times New Roman"/>
                <w:sz w:val="24"/>
                <w:szCs w:val="24"/>
                <w:lang w:val="en-GB"/>
              </w:rPr>
              <w:t>.</w:t>
            </w:r>
            <w:r w:rsidRPr="001F3BE4">
              <w:rPr>
                <w:rFonts w:ascii="Times New Roman" w:hAnsi="Times New Roman"/>
                <w:sz w:val="24"/>
                <w:szCs w:val="24"/>
                <w:lang w:val="en-GB"/>
              </w:rPr>
              <w:t xml:space="preserve"> To open</w:t>
            </w:r>
            <w:r w:rsidR="00351BE3">
              <w:rPr>
                <w:rFonts w:ascii="Times New Roman" w:hAnsi="Times New Roman"/>
                <w:sz w:val="24"/>
                <w:szCs w:val="24"/>
                <w:lang w:val="en-GB"/>
              </w:rPr>
              <w:t xml:space="preserve"> the Account</w:t>
            </w:r>
            <w:r w:rsidRPr="001F3BE4">
              <w:rPr>
                <w:rFonts w:ascii="Times New Roman" w:hAnsi="Times New Roman"/>
                <w:sz w:val="24"/>
                <w:szCs w:val="24"/>
                <w:lang w:val="en-GB"/>
              </w:rPr>
              <w:t xml:space="preserve">, the Depositor and the Beneficiary shall </w:t>
            </w:r>
            <w:r w:rsidR="00BC225F">
              <w:rPr>
                <w:rFonts w:ascii="Times New Roman" w:hAnsi="Times New Roman"/>
                <w:sz w:val="24"/>
                <w:szCs w:val="24"/>
                <w:lang w:val="en-GB"/>
              </w:rPr>
              <w:t>provide</w:t>
            </w:r>
            <w:r w:rsidRPr="001F3BE4">
              <w:rPr>
                <w:rFonts w:ascii="Times New Roman" w:hAnsi="Times New Roman"/>
                <w:sz w:val="24"/>
                <w:szCs w:val="24"/>
                <w:lang w:val="en-GB"/>
              </w:rPr>
              <w:t xml:space="preserve"> to the Bank:</w:t>
            </w:r>
          </w:p>
          <w:p w14:paraId="1466E75A" w14:textId="4E5CEAA9" w:rsidR="001F3BE4" w:rsidRPr="001F3BE4" w:rsidRDefault="001F3BE4" w:rsidP="001F3BE4">
            <w:pPr>
              <w:spacing w:after="0" w:line="240" w:lineRule="auto"/>
              <w:ind w:firstLine="709"/>
              <w:contextualSpacing/>
              <w:jc w:val="both"/>
              <w:rPr>
                <w:rFonts w:ascii="Times New Roman" w:hAnsi="Times New Roman"/>
                <w:sz w:val="24"/>
                <w:szCs w:val="24"/>
                <w:lang w:val="en-GB"/>
              </w:rPr>
            </w:pPr>
            <w:r w:rsidRPr="001F3BE4">
              <w:rPr>
                <w:rFonts w:ascii="Times New Roman" w:hAnsi="Times New Roman"/>
                <w:sz w:val="24"/>
                <w:szCs w:val="24"/>
                <w:lang w:val="en-GB"/>
              </w:rPr>
              <w:t xml:space="preserve">a) The Depositor's </w:t>
            </w:r>
            <w:r w:rsidR="00351BE3">
              <w:rPr>
                <w:rFonts w:ascii="Times New Roman" w:hAnsi="Times New Roman"/>
                <w:sz w:val="24"/>
                <w:szCs w:val="24"/>
                <w:lang w:val="en-GB"/>
              </w:rPr>
              <w:t>escrow term extension request</w:t>
            </w:r>
            <w:r w:rsidRPr="001F3BE4">
              <w:rPr>
                <w:rFonts w:ascii="Times New Roman" w:hAnsi="Times New Roman"/>
                <w:sz w:val="24"/>
                <w:szCs w:val="24"/>
                <w:lang w:val="en-GB"/>
              </w:rPr>
              <w:t xml:space="preserve"> </w:t>
            </w:r>
            <w:r w:rsidR="00351BE3">
              <w:rPr>
                <w:rFonts w:ascii="Times New Roman" w:hAnsi="Times New Roman"/>
                <w:sz w:val="24"/>
                <w:szCs w:val="24"/>
                <w:lang w:val="en-GB"/>
              </w:rPr>
              <w:t>made in</w:t>
            </w:r>
            <w:r w:rsidRPr="001F3BE4">
              <w:rPr>
                <w:rFonts w:ascii="Times New Roman" w:hAnsi="Times New Roman"/>
                <w:sz w:val="24"/>
                <w:szCs w:val="24"/>
                <w:lang w:val="en-GB"/>
              </w:rPr>
              <w:t xml:space="preserve"> the Bank's form.</w:t>
            </w:r>
          </w:p>
          <w:p w14:paraId="4AC61F24" w14:textId="77777777" w:rsidR="001F3BE4" w:rsidRPr="001F3BE4" w:rsidRDefault="001F3BE4" w:rsidP="001F3BE4">
            <w:pPr>
              <w:spacing w:after="0" w:line="240" w:lineRule="auto"/>
              <w:ind w:firstLine="709"/>
              <w:contextualSpacing/>
              <w:jc w:val="both"/>
              <w:rPr>
                <w:rFonts w:ascii="Times New Roman" w:hAnsi="Times New Roman"/>
                <w:sz w:val="24"/>
                <w:szCs w:val="24"/>
                <w:lang w:val="en-GB"/>
              </w:rPr>
            </w:pPr>
            <w:r w:rsidRPr="001F3BE4">
              <w:rPr>
                <w:rFonts w:ascii="Times New Roman" w:hAnsi="Times New Roman"/>
                <w:sz w:val="24"/>
                <w:szCs w:val="24"/>
                <w:lang w:val="en-GB"/>
              </w:rPr>
              <w:t>b) A set of documents required to establish the legal capacity and identification of the Depositor in accordance with the list of documents published on the Bank's website:</w:t>
            </w:r>
          </w:p>
          <w:p w14:paraId="2DA591CE" w14:textId="4270D7C0" w:rsidR="001F3BE4" w:rsidRPr="001F3BE4" w:rsidRDefault="00351BE3" w:rsidP="001F3BE4">
            <w:pPr>
              <w:spacing w:after="0" w:line="240" w:lineRule="auto"/>
              <w:ind w:firstLine="709"/>
              <w:contextualSpacing/>
              <w:jc w:val="both"/>
              <w:rPr>
                <w:rFonts w:ascii="Times New Roman" w:hAnsi="Times New Roman"/>
                <w:sz w:val="24"/>
                <w:szCs w:val="24"/>
                <w:lang w:val="en-GB"/>
              </w:rPr>
            </w:pPr>
            <w:r w:rsidRPr="00351BE3">
              <w:rPr>
                <w:rFonts w:ascii="Times New Roman" w:hAnsi="Times New Roman"/>
                <w:sz w:val="24"/>
                <w:szCs w:val="24"/>
                <w:lang w:val="en-GB"/>
              </w:rPr>
              <w:t>– </w:t>
            </w:r>
            <w:r w:rsidR="001F3BE4" w:rsidRPr="001F3BE4">
              <w:rPr>
                <w:rFonts w:ascii="Times New Roman" w:hAnsi="Times New Roman"/>
                <w:sz w:val="24"/>
                <w:szCs w:val="24"/>
                <w:lang w:val="en-GB"/>
              </w:rPr>
              <w:t>list of documents required f</w:t>
            </w:r>
            <w:r>
              <w:rPr>
                <w:rFonts w:ascii="Times New Roman" w:hAnsi="Times New Roman"/>
                <w:sz w:val="24"/>
                <w:szCs w:val="24"/>
                <w:lang w:val="en-GB"/>
              </w:rPr>
              <w:t>or opening settlement accounts,</w:t>
            </w:r>
            <w:r w:rsidR="001F3BE4" w:rsidRPr="001F3BE4">
              <w:rPr>
                <w:rFonts w:ascii="Times New Roman" w:hAnsi="Times New Roman"/>
                <w:sz w:val="24"/>
                <w:szCs w:val="24"/>
                <w:lang w:val="en-GB"/>
              </w:rPr>
              <w:t xml:space="preserve"> when opening</w:t>
            </w:r>
            <w:r>
              <w:rPr>
                <w:rFonts w:ascii="Times New Roman" w:hAnsi="Times New Roman"/>
                <w:sz w:val="24"/>
                <w:szCs w:val="24"/>
                <w:lang w:val="en-GB"/>
              </w:rPr>
              <w:t xml:space="preserve"> the Account</w:t>
            </w:r>
            <w:r w:rsidR="001F3BE4" w:rsidRPr="001F3BE4">
              <w:rPr>
                <w:rFonts w:ascii="Times New Roman" w:hAnsi="Times New Roman"/>
                <w:sz w:val="24"/>
                <w:szCs w:val="24"/>
                <w:lang w:val="en-GB"/>
              </w:rPr>
              <w:t xml:space="preserve"> for </w:t>
            </w:r>
            <w:r>
              <w:rPr>
                <w:rFonts w:ascii="Times New Roman" w:hAnsi="Times New Roman"/>
                <w:sz w:val="24"/>
                <w:szCs w:val="24"/>
                <w:lang w:val="en-GB"/>
              </w:rPr>
              <w:t>the</w:t>
            </w:r>
            <w:r w:rsidR="001F3BE4" w:rsidRPr="001F3BE4">
              <w:rPr>
                <w:rFonts w:ascii="Times New Roman" w:hAnsi="Times New Roman"/>
                <w:sz w:val="24"/>
                <w:szCs w:val="24"/>
                <w:lang w:val="en-GB"/>
              </w:rPr>
              <w:t xml:space="preserve"> Depositor who does not </w:t>
            </w:r>
            <w:r>
              <w:rPr>
                <w:rFonts w:ascii="Times New Roman" w:hAnsi="Times New Roman"/>
                <w:sz w:val="24"/>
                <w:szCs w:val="24"/>
                <w:lang w:val="en-GB"/>
              </w:rPr>
              <w:t>hold</w:t>
            </w:r>
            <w:r w:rsidR="001F3BE4" w:rsidRPr="001F3BE4">
              <w:rPr>
                <w:rFonts w:ascii="Times New Roman" w:hAnsi="Times New Roman"/>
                <w:sz w:val="24"/>
                <w:szCs w:val="24"/>
                <w:lang w:val="en-GB"/>
              </w:rPr>
              <w:t xml:space="preserve"> any accounts with the Bank;</w:t>
            </w:r>
          </w:p>
          <w:p w14:paraId="43D74AA0" w14:textId="033FC4CC" w:rsidR="001F3BE4" w:rsidRPr="001F3BE4" w:rsidRDefault="00351BE3" w:rsidP="001F3BE4">
            <w:pPr>
              <w:spacing w:after="0" w:line="240" w:lineRule="auto"/>
              <w:ind w:firstLine="709"/>
              <w:contextualSpacing/>
              <w:jc w:val="both"/>
              <w:rPr>
                <w:rFonts w:ascii="Times New Roman" w:hAnsi="Times New Roman"/>
                <w:sz w:val="24"/>
                <w:szCs w:val="24"/>
                <w:lang w:val="en-GB"/>
              </w:rPr>
            </w:pPr>
            <w:r w:rsidRPr="00351BE3">
              <w:rPr>
                <w:rFonts w:ascii="Times New Roman" w:hAnsi="Times New Roman"/>
                <w:sz w:val="24"/>
                <w:szCs w:val="24"/>
                <w:lang w:val="en-GB"/>
              </w:rPr>
              <w:t>– </w:t>
            </w:r>
            <w:r w:rsidR="001F3BE4" w:rsidRPr="001F3BE4">
              <w:rPr>
                <w:rFonts w:ascii="Times New Roman" w:hAnsi="Times New Roman"/>
                <w:sz w:val="24"/>
                <w:szCs w:val="24"/>
                <w:lang w:val="en-GB"/>
              </w:rPr>
              <w:t>the list of documents for opening the second and the</w:t>
            </w:r>
            <w:r>
              <w:rPr>
                <w:rFonts w:ascii="Times New Roman" w:hAnsi="Times New Roman"/>
                <w:sz w:val="24"/>
                <w:szCs w:val="24"/>
                <w:lang w:val="en-GB"/>
              </w:rPr>
              <w:t xml:space="preserve"> following settlement accounts,</w:t>
            </w:r>
            <w:r w:rsidR="001F3BE4" w:rsidRPr="001F3BE4">
              <w:rPr>
                <w:rFonts w:ascii="Times New Roman" w:hAnsi="Times New Roman"/>
                <w:sz w:val="24"/>
                <w:szCs w:val="24"/>
                <w:lang w:val="en-GB"/>
              </w:rPr>
              <w:t xml:space="preserve"> if the Depositor </w:t>
            </w:r>
            <w:r>
              <w:rPr>
                <w:rFonts w:ascii="Times New Roman" w:hAnsi="Times New Roman"/>
                <w:sz w:val="24"/>
                <w:szCs w:val="24"/>
                <w:lang w:val="en-GB"/>
              </w:rPr>
              <w:t>holds</w:t>
            </w:r>
            <w:r w:rsidR="001F3BE4" w:rsidRPr="001F3BE4">
              <w:rPr>
                <w:rFonts w:ascii="Times New Roman" w:hAnsi="Times New Roman"/>
                <w:sz w:val="24"/>
                <w:szCs w:val="24"/>
                <w:lang w:val="en-GB"/>
              </w:rPr>
              <w:t xml:space="preserve"> accounts with the Bank. </w:t>
            </w:r>
          </w:p>
          <w:p w14:paraId="3556BE35" w14:textId="7141EFEB" w:rsidR="001F3BE4" w:rsidRPr="001F3BE4" w:rsidRDefault="001F3BE4" w:rsidP="001F3BE4">
            <w:pPr>
              <w:spacing w:after="0" w:line="240" w:lineRule="auto"/>
              <w:ind w:firstLine="709"/>
              <w:contextualSpacing/>
              <w:jc w:val="both"/>
              <w:rPr>
                <w:rFonts w:ascii="Times New Roman" w:hAnsi="Times New Roman"/>
                <w:sz w:val="24"/>
                <w:szCs w:val="24"/>
                <w:lang w:val="en-GB"/>
              </w:rPr>
            </w:pPr>
            <w:r w:rsidRPr="001F3BE4">
              <w:rPr>
                <w:rFonts w:ascii="Times New Roman" w:hAnsi="Times New Roman"/>
                <w:sz w:val="24"/>
                <w:szCs w:val="24"/>
                <w:lang w:val="en-GB"/>
              </w:rPr>
              <w:t xml:space="preserve">c) Documents for establishing the legal capacity and identification of the Beneficiary in accordance with </w:t>
            </w:r>
            <w:r w:rsidR="00351BE3">
              <w:rPr>
                <w:rFonts w:ascii="Times New Roman" w:hAnsi="Times New Roman"/>
                <w:sz w:val="24"/>
                <w:szCs w:val="24"/>
                <w:lang w:val="en-GB"/>
              </w:rPr>
              <w:t>applicable Russian laws</w:t>
            </w:r>
            <w:r w:rsidRPr="001F3BE4">
              <w:rPr>
                <w:rFonts w:ascii="Times New Roman" w:hAnsi="Times New Roman"/>
                <w:sz w:val="24"/>
                <w:szCs w:val="24"/>
                <w:lang w:val="en-GB"/>
              </w:rPr>
              <w:t>.</w:t>
            </w:r>
          </w:p>
          <w:p w14:paraId="5BCBC82D" w14:textId="6461639A" w:rsidR="001F3BE4" w:rsidRPr="001F3BE4" w:rsidRDefault="001F3BE4" w:rsidP="001F3BE4">
            <w:pPr>
              <w:spacing w:after="0" w:line="240" w:lineRule="auto"/>
              <w:ind w:firstLine="709"/>
              <w:contextualSpacing/>
              <w:jc w:val="both"/>
              <w:rPr>
                <w:rFonts w:ascii="Times New Roman" w:hAnsi="Times New Roman"/>
                <w:sz w:val="24"/>
                <w:szCs w:val="24"/>
                <w:lang w:val="en-GB"/>
              </w:rPr>
            </w:pPr>
            <w:r w:rsidRPr="001F3BE4">
              <w:rPr>
                <w:rFonts w:ascii="Times New Roman" w:hAnsi="Times New Roman"/>
                <w:sz w:val="24"/>
                <w:szCs w:val="24"/>
                <w:lang w:val="en-GB"/>
              </w:rPr>
              <w:t xml:space="preserve">d) </w:t>
            </w:r>
            <w:r w:rsidR="00351BE3">
              <w:rPr>
                <w:rFonts w:ascii="Times New Roman" w:hAnsi="Times New Roman"/>
                <w:sz w:val="24"/>
                <w:szCs w:val="24"/>
                <w:lang w:val="en-GB"/>
              </w:rPr>
              <w:t>Underlying Agreement</w:t>
            </w:r>
            <w:r w:rsidRPr="001F3BE4">
              <w:rPr>
                <w:rFonts w:ascii="Times New Roman" w:hAnsi="Times New Roman"/>
                <w:sz w:val="24"/>
                <w:szCs w:val="24"/>
                <w:lang w:val="en-GB"/>
              </w:rPr>
              <w:t xml:space="preserve"> (</w:t>
            </w:r>
            <w:r w:rsidR="00351BE3">
              <w:rPr>
                <w:rFonts w:ascii="Times New Roman" w:hAnsi="Times New Roman"/>
                <w:sz w:val="24"/>
                <w:szCs w:val="24"/>
                <w:lang w:val="en-GB"/>
              </w:rPr>
              <w:t xml:space="preserve">an </w:t>
            </w:r>
            <w:r w:rsidRPr="001F3BE4">
              <w:rPr>
                <w:rFonts w:ascii="Times New Roman" w:hAnsi="Times New Roman"/>
                <w:sz w:val="24"/>
                <w:szCs w:val="24"/>
                <w:lang w:val="en-GB"/>
              </w:rPr>
              <w:t xml:space="preserve">original or </w:t>
            </w:r>
            <w:r w:rsidR="00351BE3">
              <w:rPr>
                <w:rFonts w:ascii="Times New Roman" w:hAnsi="Times New Roman"/>
                <w:sz w:val="24"/>
                <w:szCs w:val="24"/>
                <w:lang w:val="en-GB"/>
              </w:rPr>
              <w:t xml:space="preserve">a </w:t>
            </w:r>
            <w:r w:rsidRPr="001F3BE4">
              <w:rPr>
                <w:rFonts w:ascii="Times New Roman" w:hAnsi="Times New Roman"/>
                <w:sz w:val="24"/>
                <w:szCs w:val="24"/>
                <w:lang w:val="en-GB"/>
              </w:rPr>
              <w:t>certified copy).</w:t>
            </w:r>
          </w:p>
          <w:p w14:paraId="33CB46C8" w14:textId="7E71F051" w:rsidR="001F3BE4" w:rsidRPr="001F3BE4" w:rsidRDefault="001F3BE4" w:rsidP="001F3BE4">
            <w:pPr>
              <w:spacing w:after="0" w:line="240" w:lineRule="auto"/>
              <w:ind w:firstLine="709"/>
              <w:contextualSpacing/>
              <w:jc w:val="both"/>
              <w:rPr>
                <w:rFonts w:ascii="Times New Roman" w:hAnsi="Times New Roman"/>
                <w:sz w:val="24"/>
                <w:szCs w:val="24"/>
                <w:lang w:val="en-GB"/>
              </w:rPr>
            </w:pPr>
            <w:r w:rsidRPr="001F3BE4">
              <w:rPr>
                <w:rFonts w:ascii="Times New Roman" w:hAnsi="Times New Roman"/>
                <w:sz w:val="24"/>
                <w:szCs w:val="24"/>
                <w:lang w:val="en-GB"/>
              </w:rPr>
              <w:t xml:space="preserve">All documents </w:t>
            </w:r>
            <w:r w:rsidR="00BC225F">
              <w:rPr>
                <w:rFonts w:ascii="Times New Roman" w:hAnsi="Times New Roman"/>
                <w:sz w:val="24"/>
                <w:szCs w:val="24"/>
                <w:lang w:val="en-GB"/>
              </w:rPr>
              <w:t>provided</w:t>
            </w:r>
            <w:r w:rsidRPr="001F3BE4">
              <w:rPr>
                <w:rFonts w:ascii="Times New Roman" w:hAnsi="Times New Roman"/>
                <w:sz w:val="24"/>
                <w:szCs w:val="24"/>
                <w:lang w:val="en-GB"/>
              </w:rPr>
              <w:t xml:space="preserve"> upon opening of the Account </w:t>
            </w:r>
            <w:r w:rsidR="00351BE3">
              <w:rPr>
                <w:rFonts w:ascii="Times New Roman" w:hAnsi="Times New Roman"/>
                <w:sz w:val="24"/>
                <w:szCs w:val="24"/>
                <w:lang w:val="en-GB"/>
              </w:rPr>
              <w:t>must</w:t>
            </w:r>
            <w:r w:rsidRPr="001F3BE4">
              <w:rPr>
                <w:rFonts w:ascii="Times New Roman" w:hAnsi="Times New Roman"/>
                <w:sz w:val="24"/>
                <w:szCs w:val="24"/>
                <w:lang w:val="en-GB"/>
              </w:rPr>
              <w:t xml:space="preserve"> be valid as </w:t>
            </w:r>
            <w:r w:rsidR="00351BE3">
              <w:rPr>
                <w:rFonts w:ascii="Times New Roman" w:hAnsi="Times New Roman"/>
                <w:sz w:val="24"/>
                <w:szCs w:val="24"/>
                <w:lang w:val="en-GB"/>
              </w:rPr>
              <w:t>at</w:t>
            </w:r>
            <w:r w:rsidRPr="001F3BE4">
              <w:rPr>
                <w:rFonts w:ascii="Times New Roman" w:hAnsi="Times New Roman"/>
                <w:sz w:val="24"/>
                <w:szCs w:val="24"/>
                <w:lang w:val="en-GB"/>
              </w:rPr>
              <w:t xml:space="preserve"> the date of their submission to the Bank. </w:t>
            </w:r>
          </w:p>
          <w:p w14:paraId="186737BB" w14:textId="4746FA61" w:rsidR="001F3BE4" w:rsidRPr="001F3BE4" w:rsidRDefault="001F3BE4" w:rsidP="001F3BE4">
            <w:pPr>
              <w:spacing w:after="0" w:line="240" w:lineRule="auto"/>
              <w:ind w:firstLine="709"/>
              <w:contextualSpacing/>
              <w:jc w:val="both"/>
              <w:rPr>
                <w:rFonts w:ascii="Times New Roman" w:hAnsi="Times New Roman"/>
                <w:sz w:val="24"/>
                <w:szCs w:val="24"/>
                <w:lang w:val="en-GB"/>
              </w:rPr>
            </w:pPr>
            <w:r w:rsidRPr="001F3BE4">
              <w:rPr>
                <w:rFonts w:ascii="Times New Roman" w:hAnsi="Times New Roman"/>
                <w:sz w:val="24"/>
                <w:szCs w:val="24"/>
                <w:lang w:val="en-GB"/>
              </w:rPr>
              <w:t xml:space="preserve">The Parties have agreed that the </w:t>
            </w:r>
            <w:r w:rsidR="00351BE3" w:rsidRPr="00351BE3">
              <w:rPr>
                <w:rFonts w:ascii="Times New Roman" w:hAnsi="Times New Roman"/>
                <w:sz w:val="24"/>
                <w:szCs w:val="24"/>
                <w:lang w:val="en-GB"/>
              </w:rPr>
              <w:t>card</w:t>
            </w:r>
            <w:r w:rsidR="00351BE3">
              <w:rPr>
                <w:rFonts w:ascii="Times New Roman" w:hAnsi="Times New Roman"/>
                <w:sz w:val="24"/>
                <w:szCs w:val="24"/>
                <w:lang w:val="en-GB"/>
              </w:rPr>
              <w:t>s</w:t>
            </w:r>
            <w:r w:rsidR="00351BE3" w:rsidRPr="00351BE3">
              <w:rPr>
                <w:rFonts w:ascii="Times New Roman" w:hAnsi="Times New Roman"/>
                <w:sz w:val="24"/>
                <w:szCs w:val="24"/>
                <w:lang w:val="en-GB"/>
              </w:rPr>
              <w:t xml:space="preserve"> of specimen signatures and seal imprint</w:t>
            </w:r>
            <w:r w:rsidRPr="001F3BE4">
              <w:rPr>
                <w:rFonts w:ascii="Times New Roman" w:hAnsi="Times New Roman"/>
                <w:sz w:val="24"/>
                <w:szCs w:val="24"/>
                <w:lang w:val="en-GB"/>
              </w:rPr>
              <w:t xml:space="preserve"> of the Depositor </w:t>
            </w:r>
            <w:r w:rsidR="00351BE3">
              <w:rPr>
                <w:rFonts w:ascii="Times New Roman" w:hAnsi="Times New Roman"/>
                <w:sz w:val="24"/>
                <w:szCs w:val="24"/>
                <w:lang w:val="en-GB"/>
              </w:rPr>
              <w:t>and the Beneficiary</w:t>
            </w:r>
            <w:r w:rsidRPr="001F3BE4">
              <w:rPr>
                <w:rFonts w:ascii="Times New Roman" w:hAnsi="Times New Roman"/>
                <w:sz w:val="24"/>
                <w:szCs w:val="24"/>
                <w:lang w:val="en-GB"/>
              </w:rPr>
              <w:t xml:space="preserve"> shall not be provided until the Parties amend (if necessary) the Escrow Account Agreement </w:t>
            </w:r>
            <w:r w:rsidR="00351BE3">
              <w:rPr>
                <w:rFonts w:ascii="Times New Roman" w:hAnsi="Times New Roman"/>
                <w:sz w:val="24"/>
                <w:szCs w:val="24"/>
                <w:lang w:val="en-GB"/>
              </w:rPr>
              <w:t>condition</w:t>
            </w:r>
            <w:r w:rsidR="00351BE3" w:rsidRPr="001F3BE4">
              <w:rPr>
                <w:rFonts w:ascii="Times New Roman" w:hAnsi="Times New Roman"/>
                <w:sz w:val="24"/>
                <w:szCs w:val="24"/>
                <w:lang w:val="en-GB"/>
              </w:rPr>
              <w:t xml:space="preserve"> </w:t>
            </w:r>
            <w:r w:rsidRPr="001F3BE4">
              <w:rPr>
                <w:rFonts w:ascii="Times New Roman" w:hAnsi="Times New Roman"/>
                <w:sz w:val="24"/>
                <w:szCs w:val="24"/>
                <w:lang w:val="en-GB"/>
              </w:rPr>
              <w:t xml:space="preserve">that the Depositor </w:t>
            </w:r>
            <w:r w:rsidR="00351BE3">
              <w:rPr>
                <w:rFonts w:ascii="Times New Roman" w:hAnsi="Times New Roman"/>
                <w:sz w:val="24"/>
                <w:szCs w:val="24"/>
                <w:lang w:val="en-GB"/>
              </w:rPr>
              <w:t>and the Beneficiary</w:t>
            </w:r>
            <w:r w:rsidRPr="001F3BE4">
              <w:rPr>
                <w:rFonts w:ascii="Times New Roman" w:hAnsi="Times New Roman"/>
                <w:sz w:val="24"/>
                <w:szCs w:val="24"/>
                <w:lang w:val="en-GB"/>
              </w:rPr>
              <w:t xml:space="preserve"> may not dispose of the funds in the Account. </w:t>
            </w:r>
          </w:p>
          <w:p w14:paraId="40EF22A1" w14:textId="22EA8700" w:rsidR="00A86D3E" w:rsidRPr="001F3BE4" w:rsidRDefault="001F3BE4" w:rsidP="001F3BE4">
            <w:pPr>
              <w:spacing w:after="0" w:line="240" w:lineRule="auto"/>
              <w:ind w:firstLine="709"/>
              <w:jc w:val="both"/>
              <w:rPr>
                <w:rFonts w:ascii="Times New Roman" w:hAnsi="Times New Roman"/>
                <w:sz w:val="24"/>
                <w:szCs w:val="24"/>
                <w:lang w:val="en-GB"/>
              </w:rPr>
            </w:pPr>
            <w:r w:rsidRPr="001F3BE4">
              <w:rPr>
                <w:rFonts w:ascii="Times New Roman" w:hAnsi="Times New Roman"/>
                <w:sz w:val="24"/>
                <w:szCs w:val="24"/>
                <w:lang w:val="en-GB"/>
              </w:rPr>
              <w:t xml:space="preserve">Documents for opening the Account shall be </w:t>
            </w:r>
            <w:r w:rsidR="00BC225F">
              <w:rPr>
                <w:rFonts w:ascii="Times New Roman" w:hAnsi="Times New Roman"/>
                <w:sz w:val="24"/>
                <w:szCs w:val="24"/>
                <w:lang w:val="en-GB"/>
              </w:rPr>
              <w:t>provided</w:t>
            </w:r>
            <w:r w:rsidRPr="001F3BE4">
              <w:rPr>
                <w:rFonts w:ascii="Times New Roman" w:hAnsi="Times New Roman"/>
                <w:sz w:val="24"/>
                <w:szCs w:val="24"/>
                <w:lang w:val="en-GB"/>
              </w:rPr>
              <w:t xml:space="preserve"> to the Bank by </w:t>
            </w:r>
            <w:r w:rsidR="00351BE3" w:rsidRPr="001F3BE4">
              <w:rPr>
                <w:rFonts w:ascii="Times New Roman" w:hAnsi="Times New Roman"/>
                <w:sz w:val="24"/>
                <w:szCs w:val="24"/>
                <w:lang w:val="en-GB"/>
              </w:rPr>
              <w:t>the Depositor</w:t>
            </w:r>
            <w:r w:rsidR="00351BE3">
              <w:rPr>
                <w:rFonts w:ascii="Times New Roman" w:hAnsi="Times New Roman"/>
                <w:sz w:val="24"/>
                <w:szCs w:val="24"/>
                <w:lang w:val="en-GB"/>
              </w:rPr>
              <w:t>’s</w:t>
            </w:r>
            <w:r w:rsidR="00351BE3" w:rsidRPr="001F3BE4">
              <w:rPr>
                <w:rFonts w:ascii="Times New Roman" w:hAnsi="Times New Roman"/>
                <w:sz w:val="24"/>
                <w:szCs w:val="24"/>
                <w:lang w:val="en-GB"/>
              </w:rPr>
              <w:t xml:space="preserve"> </w:t>
            </w:r>
            <w:r w:rsidR="00351BE3">
              <w:rPr>
                <w:rFonts w:ascii="Times New Roman" w:hAnsi="Times New Roman"/>
                <w:sz w:val="24"/>
                <w:szCs w:val="24"/>
                <w:lang w:val="en-GB"/>
              </w:rPr>
              <w:t>or</w:t>
            </w:r>
            <w:r w:rsidR="00351BE3" w:rsidRPr="001F3BE4">
              <w:rPr>
                <w:rFonts w:ascii="Times New Roman" w:hAnsi="Times New Roman"/>
                <w:sz w:val="24"/>
                <w:szCs w:val="24"/>
                <w:lang w:val="en-GB"/>
              </w:rPr>
              <w:t xml:space="preserve"> the Beneficiary</w:t>
            </w:r>
            <w:r w:rsidR="00351BE3">
              <w:rPr>
                <w:rFonts w:ascii="Times New Roman" w:hAnsi="Times New Roman"/>
                <w:sz w:val="24"/>
                <w:szCs w:val="24"/>
                <w:lang w:val="en-GB"/>
              </w:rPr>
              <w:t>’s authorised representatives</w:t>
            </w:r>
            <w:r w:rsidRPr="001F3BE4">
              <w:rPr>
                <w:rFonts w:ascii="Times New Roman" w:hAnsi="Times New Roman"/>
                <w:sz w:val="24"/>
                <w:szCs w:val="24"/>
                <w:lang w:val="en-GB"/>
              </w:rPr>
              <w:t xml:space="preserve">. </w:t>
            </w:r>
            <w:r w:rsidR="00351BE3">
              <w:rPr>
                <w:rFonts w:ascii="Times New Roman" w:hAnsi="Times New Roman"/>
                <w:sz w:val="24"/>
                <w:szCs w:val="24"/>
                <w:lang w:val="en-GB"/>
              </w:rPr>
              <w:t>Where</w:t>
            </w:r>
            <w:r w:rsidRPr="001F3BE4">
              <w:rPr>
                <w:rFonts w:ascii="Times New Roman" w:hAnsi="Times New Roman"/>
                <w:sz w:val="24"/>
                <w:szCs w:val="24"/>
                <w:lang w:val="en-GB"/>
              </w:rPr>
              <w:t xml:space="preserve"> the document confirming the authority of the </w:t>
            </w:r>
            <w:r w:rsidR="00351BE3" w:rsidRPr="001F3BE4">
              <w:rPr>
                <w:rFonts w:ascii="Times New Roman" w:hAnsi="Times New Roman"/>
                <w:sz w:val="24"/>
                <w:szCs w:val="24"/>
                <w:lang w:val="en-GB"/>
              </w:rPr>
              <w:t>Depositor</w:t>
            </w:r>
            <w:r w:rsidR="00351BE3">
              <w:rPr>
                <w:rFonts w:ascii="Times New Roman" w:hAnsi="Times New Roman"/>
                <w:sz w:val="24"/>
                <w:szCs w:val="24"/>
                <w:lang w:val="en-GB"/>
              </w:rPr>
              <w:t>’s</w:t>
            </w:r>
            <w:r w:rsidR="00351BE3" w:rsidRPr="001F3BE4">
              <w:rPr>
                <w:rFonts w:ascii="Times New Roman" w:hAnsi="Times New Roman"/>
                <w:sz w:val="24"/>
                <w:szCs w:val="24"/>
                <w:lang w:val="en-GB"/>
              </w:rPr>
              <w:t>/Beneficiary</w:t>
            </w:r>
            <w:r w:rsidR="00351BE3">
              <w:rPr>
                <w:rFonts w:ascii="Times New Roman" w:hAnsi="Times New Roman"/>
                <w:sz w:val="24"/>
                <w:szCs w:val="24"/>
                <w:lang w:val="en-GB"/>
              </w:rPr>
              <w:t>’s</w:t>
            </w:r>
            <w:r w:rsidR="00351BE3" w:rsidRPr="001F3BE4">
              <w:rPr>
                <w:rFonts w:ascii="Times New Roman" w:hAnsi="Times New Roman"/>
                <w:sz w:val="24"/>
                <w:szCs w:val="24"/>
                <w:lang w:val="en-GB"/>
              </w:rPr>
              <w:t xml:space="preserve"> </w:t>
            </w:r>
            <w:r w:rsidRPr="001F3BE4">
              <w:rPr>
                <w:rFonts w:ascii="Times New Roman" w:hAnsi="Times New Roman"/>
                <w:sz w:val="24"/>
                <w:szCs w:val="24"/>
                <w:lang w:val="en-GB"/>
              </w:rPr>
              <w:t>representative is a power of attorney, the Parties acknowledge that the said power of attorney shall be certified by the seal of the Depositor/Beneficiary respectively (if the Depositor/Beneficiary has a seal) or notarised.</w:t>
            </w:r>
          </w:p>
          <w:p w14:paraId="682E52AB" w14:textId="77777777" w:rsidR="00A86D3E" w:rsidRPr="001F3BE4" w:rsidRDefault="00A86D3E" w:rsidP="009E32F9">
            <w:pPr>
              <w:spacing w:after="0" w:line="240" w:lineRule="auto"/>
              <w:jc w:val="center"/>
              <w:outlineLvl w:val="0"/>
              <w:rPr>
                <w:rFonts w:ascii="Times New Roman" w:hAnsi="Times New Roman"/>
                <w:b/>
                <w:sz w:val="24"/>
                <w:szCs w:val="24"/>
                <w:lang w:val="en-GB"/>
              </w:rPr>
            </w:pPr>
          </w:p>
        </w:tc>
      </w:tr>
      <w:tr w:rsidR="00A86D3E" w:rsidRPr="00313AD4" w14:paraId="72342725" w14:textId="77777777" w:rsidTr="0061220E">
        <w:tc>
          <w:tcPr>
            <w:tcW w:w="4926" w:type="dxa"/>
          </w:tcPr>
          <w:p w14:paraId="7A991CB4" w14:textId="77777777" w:rsidR="00A86D3E" w:rsidRPr="009C70E4" w:rsidRDefault="00A86D3E" w:rsidP="00886034">
            <w:pPr>
              <w:numPr>
                <w:ilvl w:val="0"/>
                <w:numId w:val="9"/>
              </w:numPr>
              <w:spacing w:after="0" w:line="240" w:lineRule="auto"/>
              <w:ind w:left="714" w:hanging="357"/>
              <w:jc w:val="center"/>
              <w:outlineLvl w:val="0"/>
              <w:rPr>
                <w:rFonts w:ascii="Times New Roman" w:eastAsia="Times New Roman" w:hAnsi="Times New Roman"/>
                <w:b/>
                <w:bCs/>
                <w:kern w:val="32"/>
                <w:sz w:val="24"/>
                <w:szCs w:val="24"/>
                <w:lang w:eastAsia="ru-RU"/>
              </w:rPr>
            </w:pPr>
            <w:r w:rsidRPr="009C70E4">
              <w:rPr>
                <w:rFonts w:ascii="Times New Roman" w:eastAsia="Times New Roman" w:hAnsi="Times New Roman"/>
                <w:b/>
                <w:bCs/>
                <w:kern w:val="32"/>
                <w:sz w:val="24"/>
                <w:szCs w:val="24"/>
                <w:lang w:eastAsia="ru-RU"/>
              </w:rPr>
              <w:lastRenderedPageBreak/>
              <w:t>Порядок обслуживания Счета</w:t>
            </w:r>
          </w:p>
          <w:p w14:paraId="5EEF2478" w14:textId="77777777" w:rsidR="00A86D3E" w:rsidRPr="009C70E4" w:rsidRDefault="00A86D3E" w:rsidP="009E32F9">
            <w:pPr>
              <w:spacing w:after="0" w:line="240" w:lineRule="auto"/>
              <w:ind w:firstLine="709"/>
              <w:jc w:val="both"/>
              <w:rPr>
                <w:rFonts w:ascii="Times New Roman" w:hAnsi="Times New Roman"/>
                <w:sz w:val="24"/>
                <w:szCs w:val="24"/>
              </w:rPr>
            </w:pPr>
          </w:p>
          <w:p w14:paraId="1756EBD5"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4.1. Перечень операций по Счету, а также порядок и формы расчетов определяются действующим законодательством РФ, нормативными правовыми актами, внутренними документами Банка, Договором счета эскроу и Условиями.</w:t>
            </w:r>
          </w:p>
          <w:p w14:paraId="7CA214DB"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4.2. Размер Депонируемой суммы, условия ее перечисления на Счет, срок условного депонирования устанавливаются в Договоре счета эскроу. </w:t>
            </w:r>
          </w:p>
          <w:p w14:paraId="71070486"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eastAsia="Times New Roman" w:hAnsi="Times New Roman"/>
                <w:sz w:val="24"/>
                <w:szCs w:val="24"/>
                <w:lang w:eastAsia="ru-RU"/>
              </w:rPr>
              <w:t>Срок условного депонирования может быть продлен по заявлению Депонента и Бенефициара, составленному по форме приложения к Условиям и предоставленному в Банк не позднее рабочего дня, предшествующего дате истечения срока условного депонирования.</w:t>
            </w:r>
          </w:p>
          <w:p w14:paraId="35458955" w14:textId="77777777" w:rsidR="00A86D3E" w:rsidRPr="009C70E4" w:rsidRDefault="00A86D3E" w:rsidP="009E32F9">
            <w:pPr>
              <w:spacing w:after="0" w:line="240" w:lineRule="auto"/>
              <w:ind w:firstLine="709"/>
              <w:jc w:val="both"/>
              <w:rPr>
                <w:rFonts w:ascii="Times New Roman" w:eastAsia="Times New Roman" w:hAnsi="Times New Roman"/>
                <w:sz w:val="24"/>
                <w:szCs w:val="24"/>
                <w:lang w:eastAsia="ru-RU"/>
              </w:rPr>
            </w:pPr>
            <w:r w:rsidRPr="009C70E4">
              <w:rPr>
                <w:rFonts w:ascii="Times New Roman" w:eastAsia="Times New Roman" w:hAnsi="Times New Roman"/>
                <w:sz w:val="24"/>
                <w:szCs w:val="24"/>
                <w:lang w:eastAsia="ru-RU"/>
              </w:rPr>
              <w:t xml:space="preserve">4.3. Денежные средства, поступившие в Банк от Депонента или третьих лиц для зачисления на Счет с нарушением условий Договора счета эскроу или требований законодательства </w:t>
            </w:r>
            <w:r w:rsidRPr="009C70E4">
              <w:rPr>
                <w:rFonts w:ascii="Times New Roman" w:hAnsi="Times New Roman"/>
                <w:sz w:val="24"/>
                <w:szCs w:val="24"/>
              </w:rPr>
              <w:t xml:space="preserve">РФ, </w:t>
            </w:r>
            <w:r w:rsidRPr="009C70E4">
              <w:rPr>
                <w:rFonts w:ascii="Times New Roman" w:eastAsia="Times New Roman" w:hAnsi="Times New Roman"/>
                <w:sz w:val="24"/>
                <w:szCs w:val="24"/>
                <w:lang w:eastAsia="ru-RU"/>
              </w:rPr>
              <w:t xml:space="preserve">подлежат возврату отправителю. </w:t>
            </w:r>
          </w:p>
          <w:p w14:paraId="47B25712" w14:textId="77777777" w:rsidR="00A86D3E" w:rsidRPr="009C70E4" w:rsidRDefault="00A86D3E" w:rsidP="009E32F9">
            <w:pPr>
              <w:spacing w:after="0" w:line="240" w:lineRule="auto"/>
              <w:ind w:firstLine="709"/>
              <w:jc w:val="both"/>
              <w:rPr>
                <w:rFonts w:ascii="Times New Roman" w:eastAsia="Times New Roman" w:hAnsi="Times New Roman"/>
                <w:sz w:val="24"/>
                <w:szCs w:val="24"/>
                <w:lang w:eastAsia="ru-RU"/>
              </w:rPr>
            </w:pPr>
            <w:r w:rsidRPr="009C70E4">
              <w:rPr>
                <w:rFonts w:ascii="Times New Roman" w:eastAsia="Times New Roman" w:hAnsi="Times New Roman"/>
                <w:sz w:val="24"/>
                <w:szCs w:val="24"/>
                <w:lang w:eastAsia="ru-RU"/>
              </w:rPr>
              <w:t xml:space="preserve">Стороны признают, что отказ Банка в зачислении денежных средств на Счет или возврат зачисленных на Счет денежных средств в указанных в настоящем пункте случаях не является основанием для привлечения Банка к ответственности за нарушение условий Договора счета эскроу. </w:t>
            </w:r>
          </w:p>
          <w:p w14:paraId="1FC33B89" w14:textId="77777777" w:rsidR="00A86D3E" w:rsidRPr="009C70E4" w:rsidRDefault="00A86D3E" w:rsidP="009E32F9">
            <w:pPr>
              <w:tabs>
                <w:tab w:val="left" w:pos="1134"/>
              </w:tabs>
              <w:spacing w:after="0" w:line="240" w:lineRule="auto"/>
              <w:ind w:firstLine="709"/>
              <w:jc w:val="both"/>
              <w:rPr>
                <w:rFonts w:ascii="Times New Roman" w:hAnsi="Times New Roman"/>
                <w:sz w:val="24"/>
                <w:szCs w:val="24"/>
              </w:rPr>
            </w:pPr>
            <w:r w:rsidRPr="009C70E4">
              <w:rPr>
                <w:rFonts w:ascii="Times New Roman" w:hAnsi="Times New Roman"/>
                <w:sz w:val="24"/>
                <w:szCs w:val="24"/>
              </w:rPr>
              <w:t>4.4. Основания</w:t>
            </w:r>
            <w:r w:rsidRPr="009C70E4">
              <w:rPr>
                <w:rFonts w:ascii="Times New Roman" w:hAnsi="Times New Roman"/>
                <w:sz w:val="24"/>
                <w:szCs w:val="24"/>
                <w:lang w:eastAsia="ru-RU"/>
              </w:rPr>
              <w:t xml:space="preserve"> и </w:t>
            </w:r>
            <w:r w:rsidRPr="009C70E4">
              <w:rPr>
                <w:rFonts w:ascii="Times New Roman" w:hAnsi="Times New Roman"/>
                <w:sz w:val="24"/>
                <w:szCs w:val="24"/>
              </w:rPr>
              <w:t>порядок передачи</w:t>
            </w:r>
            <w:r w:rsidRPr="009C70E4">
              <w:rPr>
                <w:rFonts w:ascii="Times New Roman" w:hAnsi="Times New Roman"/>
                <w:sz w:val="24"/>
                <w:szCs w:val="24"/>
                <w:lang w:eastAsia="ru-RU"/>
              </w:rPr>
              <w:t xml:space="preserve"> </w:t>
            </w:r>
            <w:r w:rsidRPr="009C70E4">
              <w:rPr>
                <w:rFonts w:ascii="Times New Roman" w:hAnsi="Times New Roman"/>
                <w:sz w:val="24"/>
                <w:szCs w:val="24"/>
              </w:rPr>
              <w:t xml:space="preserve">Бенефициару и возврата Депоненту </w:t>
            </w:r>
            <w:r w:rsidRPr="009C70E4">
              <w:rPr>
                <w:rFonts w:ascii="Times New Roman" w:hAnsi="Times New Roman"/>
                <w:sz w:val="24"/>
                <w:szCs w:val="24"/>
                <w:lang w:eastAsia="ru-RU"/>
              </w:rPr>
              <w:t xml:space="preserve">Депонируемой суммы </w:t>
            </w:r>
            <w:r w:rsidRPr="009C70E4">
              <w:rPr>
                <w:rFonts w:ascii="Times New Roman" w:hAnsi="Times New Roman"/>
                <w:sz w:val="24"/>
                <w:szCs w:val="24"/>
              </w:rPr>
              <w:t xml:space="preserve">устанавливаются в Договоре счета эскроу. </w:t>
            </w:r>
          </w:p>
          <w:p w14:paraId="1FCFC320" w14:textId="77777777" w:rsidR="00A86D3E" w:rsidRPr="009C70E4" w:rsidRDefault="00A86D3E" w:rsidP="009E32F9">
            <w:pPr>
              <w:spacing w:after="0" w:line="240" w:lineRule="auto"/>
              <w:ind w:firstLine="709"/>
              <w:jc w:val="both"/>
              <w:rPr>
                <w:rFonts w:ascii="Times New Roman" w:eastAsia="Times New Roman" w:hAnsi="Times New Roman"/>
                <w:sz w:val="24"/>
                <w:szCs w:val="24"/>
                <w:lang w:eastAsia="ru-RU"/>
              </w:rPr>
            </w:pPr>
            <w:r w:rsidRPr="009C70E4">
              <w:rPr>
                <w:rFonts w:ascii="Times New Roman" w:eastAsia="Times New Roman" w:hAnsi="Times New Roman"/>
                <w:sz w:val="24"/>
                <w:szCs w:val="24"/>
                <w:lang w:eastAsia="ru-RU"/>
              </w:rPr>
              <w:t>Банк осуществляет проверку документов или иных условий, являющихся основанием для передачи Депонируемой суммы Бенефициару на соответствие условиям Договора счета эскроу. В случае положительного результата указанной проверки Банк перечисляет Депонируемую сумму Бенефициару. В случае отрицательного результата проверки Банк уведомляет Бенефициара и Депонента о выявленном несоответствии в порядке, установленном в Договоре счета эскроу.</w:t>
            </w:r>
          </w:p>
          <w:p w14:paraId="007D59A0" w14:textId="77777777" w:rsidR="00A86D3E" w:rsidRPr="009C70E4" w:rsidRDefault="00A86D3E" w:rsidP="009E32F9">
            <w:pPr>
              <w:spacing w:after="0" w:line="240" w:lineRule="auto"/>
              <w:ind w:firstLine="709"/>
              <w:jc w:val="both"/>
              <w:rPr>
                <w:rFonts w:ascii="Times New Roman" w:eastAsia="Times New Roman" w:hAnsi="Times New Roman"/>
                <w:sz w:val="24"/>
                <w:szCs w:val="24"/>
                <w:lang w:eastAsia="ru-RU"/>
              </w:rPr>
            </w:pPr>
            <w:r w:rsidRPr="009C70E4">
              <w:rPr>
                <w:rFonts w:ascii="Times New Roman" w:eastAsia="Times New Roman" w:hAnsi="Times New Roman"/>
                <w:sz w:val="24"/>
                <w:szCs w:val="24"/>
                <w:lang w:eastAsia="ru-RU"/>
              </w:rPr>
              <w:t>В случае если в течение срока условного депонирования не наступили основания для передачи Депонируемой суммы Бенефициару, Банк возвращает Депонируемую сумму Депоненту в порядке, установленном в Договоре счета эскроу.</w:t>
            </w:r>
          </w:p>
          <w:p w14:paraId="63E40F09" w14:textId="77777777" w:rsidR="00A86D3E" w:rsidRPr="009C70E4" w:rsidRDefault="00A86D3E" w:rsidP="009E32F9">
            <w:pPr>
              <w:spacing w:after="0" w:line="240" w:lineRule="auto"/>
              <w:ind w:firstLine="709"/>
              <w:jc w:val="both"/>
              <w:rPr>
                <w:rFonts w:ascii="Times New Roman" w:hAnsi="Times New Roman"/>
                <w:iCs/>
                <w:sz w:val="24"/>
                <w:szCs w:val="24"/>
              </w:rPr>
            </w:pPr>
            <w:r w:rsidRPr="009C70E4">
              <w:rPr>
                <w:rFonts w:ascii="Times New Roman" w:hAnsi="Times New Roman"/>
                <w:sz w:val="24"/>
                <w:szCs w:val="24"/>
                <w:lang w:eastAsia="ru-RU"/>
              </w:rPr>
              <w:lastRenderedPageBreak/>
              <w:t>4.5. </w:t>
            </w:r>
            <w:r w:rsidRPr="009C70E4">
              <w:rPr>
                <w:rFonts w:ascii="Times New Roman" w:hAnsi="Times New Roman"/>
                <w:sz w:val="24"/>
                <w:szCs w:val="24"/>
              </w:rPr>
              <w:t xml:space="preserve">Комиссионное вознаграждение за услуги Банка по Договору счета эскроу уплачивается Депонентом и/или Бенефициаром в соответствии Тарифами в порядке, установленном в Договоре счета эскроу.  </w:t>
            </w:r>
          </w:p>
          <w:p w14:paraId="3F21CA27"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4.6. Банк не начисляет и не выплачивает проценты на </w:t>
            </w:r>
            <w:r w:rsidRPr="009C70E4">
              <w:rPr>
                <w:rFonts w:ascii="Times New Roman" w:hAnsi="Times New Roman"/>
                <w:sz w:val="24"/>
                <w:szCs w:val="24"/>
                <w:lang w:eastAsia="ru-RU"/>
              </w:rPr>
              <w:t>остаток денежных средств</w:t>
            </w:r>
            <w:r w:rsidRPr="009C70E4">
              <w:rPr>
                <w:rFonts w:ascii="Times New Roman" w:hAnsi="Times New Roman"/>
                <w:sz w:val="24"/>
                <w:szCs w:val="24"/>
              </w:rPr>
              <w:t xml:space="preserve"> на Счете, если иное не установлено Договором счета эскроу.</w:t>
            </w:r>
          </w:p>
          <w:p w14:paraId="0E54FF1B"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4.7. Кассовое обслуживание Счета, в том числе выдача наличных денежных средств со Счета, Банком не осуществляется.</w:t>
            </w:r>
          </w:p>
          <w:p w14:paraId="6DCB667A" w14:textId="77777777" w:rsidR="00A86D3E" w:rsidRPr="009C70E4" w:rsidRDefault="00A86D3E" w:rsidP="009E32F9">
            <w:pPr>
              <w:autoSpaceDE w:val="0"/>
              <w:autoSpaceDN w:val="0"/>
              <w:adjustRightInd w:val="0"/>
              <w:spacing w:after="0" w:line="240" w:lineRule="auto"/>
              <w:ind w:firstLine="709"/>
              <w:jc w:val="both"/>
              <w:rPr>
                <w:rFonts w:ascii="Times New Roman" w:hAnsi="Times New Roman"/>
                <w:sz w:val="24"/>
                <w:szCs w:val="24"/>
                <w:lang w:eastAsia="ru-RU"/>
              </w:rPr>
            </w:pPr>
            <w:r w:rsidRPr="009C70E4">
              <w:rPr>
                <w:rFonts w:ascii="Times New Roman" w:hAnsi="Times New Roman"/>
                <w:sz w:val="24"/>
                <w:szCs w:val="24"/>
                <w:lang w:eastAsia="ru-RU"/>
              </w:rPr>
              <w:t>4.8. Приостановление операций по Счету, арест или списание денежных средств, находящихся на Счете, по обязательствам Депонента перед третьими лицами и по обязательствам Бенефициара не допускаются.</w:t>
            </w:r>
          </w:p>
          <w:p w14:paraId="2F2754F3"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4.9. Расчетное обслуживание Счета осуществляется в операционное время, установленное Банком и указанное в Тарифах. Под операционным временем понимается время, в течение которого Банком оказываются услуги / совершаются операции по Счету.</w:t>
            </w:r>
          </w:p>
          <w:p w14:paraId="12F2C712"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Заключая Договор счета эскроу, Депонент и Бенефициар подтверждают, что с Правилами перевода ознакомлены и согласны.</w:t>
            </w:r>
          </w:p>
          <w:p w14:paraId="06CBBA62"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4.10. Обязательство Банка по переводу денежных средств в случаях, предусмотренных Договором счета эскроу, как оператора по переводу денежных средств перед Депонентом / Бенефициаром будет считаться прекращенным (исполненным) в момент наступления окончательности перевода денежных средств, который определяется либо моментом зачисления денежных средств на счет получателя денежных средств, если получатель денежных средств обслуживается Банком, либо моментом зачисления денежных средств на корреспондентский счет оператора по переводу денежных средств, обслуживающего получателя, если получателя обслуживает иной оператор по переводу денежных средств.</w:t>
            </w:r>
          </w:p>
          <w:p w14:paraId="50BA07F5"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4.11. Проведение операций по Счету подтверждается Банком Выпиской по Счету с приложением расчетных документов в обоснование совершенных по Счету операций на следующий рабочий день после совершения операций. </w:t>
            </w:r>
          </w:p>
          <w:p w14:paraId="0BD0315A"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lastRenderedPageBreak/>
              <w:t xml:space="preserve">Выдача Выписок по Счету на бумажном носителе осуществляется единоличному исполнительному органу Депонента / </w:t>
            </w:r>
            <w:r w:rsidRPr="009C70E4">
              <w:rPr>
                <w:rFonts w:ascii="Times New Roman" w:hAnsi="Times New Roman"/>
                <w:iCs/>
                <w:sz w:val="24"/>
                <w:szCs w:val="24"/>
              </w:rPr>
              <w:t xml:space="preserve">Бенефициара </w:t>
            </w:r>
            <w:r w:rsidRPr="009C70E4">
              <w:rPr>
                <w:rFonts w:ascii="Times New Roman" w:hAnsi="Times New Roman"/>
                <w:sz w:val="24"/>
                <w:szCs w:val="24"/>
              </w:rPr>
              <w:t xml:space="preserve">или уполномоченным представителям на основании надлежащим образом оформленной доверенности. При этом Стороны признают, что указанная доверенность должна быть заверена печатью Депонента / Бенефициара соответственно (при наличии у Депонента / Бенефициара печати) или заверена нотариально. </w:t>
            </w:r>
          </w:p>
          <w:p w14:paraId="4D01FA06"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В случае наличия заключенного между Банком и Депонентом договора на предоставление услуг дистанционного банковского обслуживания Выписка по Счету и прилагаемые к ней документы предоставляются Депоненту посредством Системы ДБО в электронном виде. </w:t>
            </w:r>
          </w:p>
          <w:p w14:paraId="5FE19816"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Выписка по Счету, а также операции по Счету, отраженные в ней, считаются подтвержденными Депонентом в случае, если он не заявит возражений в течение 10 (Десяти) календарных дней с даты предоставления Банком соответствующей выписки и прилагаемых к ней документов.</w:t>
            </w:r>
          </w:p>
          <w:p w14:paraId="6C947103"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4.12. Обмен информацией (в том числе уведомлениями и запросами) в случаях, предусмотренных Условиями и Договором счета эскроу, может осуществляться следующими способами: </w:t>
            </w:r>
          </w:p>
          <w:p w14:paraId="15C064F2"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посредством Системы ДБО при наличии заключенного договора на предоставление услуг дистанционного банковского обслуживания;</w:t>
            </w:r>
          </w:p>
          <w:p w14:paraId="10ED5E20"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посредством личной явки Депонента / Бенефициара в дополнительный офис Банка, в котором открыт Счет;</w:t>
            </w:r>
          </w:p>
          <w:p w14:paraId="7D40ACAA"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 посредством электронной почты по электронным адресам Сторон, указанным в Договоре счета эскроу. </w:t>
            </w:r>
          </w:p>
          <w:p w14:paraId="352CFB0E"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При этом Стороны признают, что если Депонент и/или Бенефициар предоставляют данные для получения информации по незащищенным каналам связи, то Депонент и Бенефициар понимают и принимают риски получения несанкционированного доступа к передаваемой информации третьими лицами.  </w:t>
            </w:r>
          </w:p>
          <w:p w14:paraId="19A82753"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4.13. В случае если в соответствии с Договором счета эскроу Депонируемая сумма размещена на Счете в иностранной валюте и операция по передаче Бенефициару </w:t>
            </w:r>
            <w:r w:rsidRPr="009C70E4">
              <w:rPr>
                <w:rFonts w:ascii="Times New Roman" w:hAnsi="Times New Roman"/>
                <w:sz w:val="24"/>
                <w:szCs w:val="24"/>
              </w:rPr>
              <w:lastRenderedPageBreak/>
              <w:t>/ возврату Депоненту Депонируемой суммы не может быть исполнена в иностранной валюте вследствие Ограничительных мер, Банк имеет право исполнить соответствующее денежное обязательство в валюте РФ.</w:t>
            </w:r>
          </w:p>
          <w:p w14:paraId="62F94975" w14:textId="77777777" w:rsidR="00A86D3E" w:rsidRPr="009C70E4" w:rsidRDefault="00A86D3E" w:rsidP="009E32F9">
            <w:pPr>
              <w:widowControl w:val="0"/>
              <w:suppressAutoHyphens/>
              <w:spacing w:after="0" w:line="240" w:lineRule="auto"/>
              <w:ind w:firstLine="709"/>
              <w:jc w:val="both"/>
              <w:rPr>
                <w:rFonts w:ascii="Times New Roman" w:hAnsi="Times New Roman"/>
                <w:snapToGrid w:val="0"/>
                <w:spacing w:val="-3"/>
                <w:kern w:val="2"/>
                <w:sz w:val="24"/>
                <w:szCs w:val="24"/>
              </w:rPr>
            </w:pPr>
            <w:r w:rsidRPr="009C70E4">
              <w:rPr>
                <w:rFonts w:ascii="Times New Roman" w:hAnsi="Times New Roman"/>
                <w:sz w:val="24"/>
                <w:szCs w:val="24"/>
              </w:rPr>
              <w:t>Настоящим Бенефициар / Депонент дает поручение Банку осуществить конвертацию денежных средств в иностранной валюте в размере Депонируемой суммы (части Депонируемой суммы) в валюту РФ по рыночному курсу и перечислить полученные в результате конвертации денежные средства по банковским реквизитам Бенефициара / Депонента в валюте РФ</w:t>
            </w:r>
            <w:r w:rsidRPr="009C70E4">
              <w:rPr>
                <w:rFonts w:ascii="Times New Roman" w:hAnsi="Times New Roman"/>
                <w:snapToGrid w:val="0"/>
                <w:spacing w:val="-3"/>
                <w:kern w:val="2"/>
                <w:sz w:val="24"/>
                <w:szCs w:val="24"/>
              </w:rPr>
              <w:t>:</w:t>
            </w:r>
          </w:p>
          <w:p w14:paraId="1083F116"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на банковский счет, открытый в Банке (за исключением счета, по которому зачисление указанных в настоящем пункте сумм не допускается в силу закона или договора);</w:t>
            </w:r>
          </w:p>
          <w:p w14:paraId="30C49BD4"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 на банковский счет, открытый в иной кредитной организации (при отсутствии счета, открытого в Банке). Для этого Бенефициар / Депонент не позднее 1 (Одного) рабочего дня, следующего за днем получения соответствующего запроса от Банка, предоставляет Банку заявление </w:t>
            </w:r>
            <w:r w:rsidRPr="009C70E4">
              <w:rPr>
                <w:rFonts w:ascii="Times New Roman" w:hAnsi="Times New Roman"/>
                <w:sz w:val="24"/>
                <w:szCs w:val="24"/>
                <w:lang w:val="en-US"/>
              </w:rPr>
              <w:t>c</w:t>
            </w:r>
            <w:r w:rsidRPr="009C70E4">
              <w:rPr>
                <w:rFonts w:ascii="Times New Roman" w:hAnsi="Times New Roman"/>
                <w:sz w:val="24"/>
                <w:szCs w:val="24"/>
              </w:rPr>
              <w:t xml:space="preserve"> информацией о платежных реквизитах в валюте РФ на бумажном носителе или с использованием Системы ДБО. Банк перечисляет денежные средства в дату исполнения соответствующего обязательства по Договору счета эскроу. При отсутствии в Банке данного заявления в указанную дату Банк перечисляет </w:t>
            </w:r>
            <w:r w:rsidRPr="0061220E">
              <w:rPr>
                <w:rFonts w:ascii="Times New Roman" w:hAnsi="Times New Roman"/>
                <w:sz w:val="24"/>
                <w:szCs w:val="24"/>
              </w:rPr>
              <w:t>Клиенту</w:t>
            </w:r>
            <w:r w:rsidRPr="009C70E4">
              <w:rPr>
                <w:rFonts w:ascii="Times New Roman" w:hAnsi="Times New Roman"/>
                <w:sz w:val="24"/>
                <w:szCs w:val="24"/>
              </w:rPr>
              <w:t xml:space="preserve"> денежные средства не позднее рабочего дня, следующего за днем получения от </w:t>
            </w:r>
            <w:r w:rsidRPr="0061220E">
              <w:rPr>
                <w:rFonts w:ascii="Times New Roman" w:hAnsi="Times New Roman"/>
                <w:sz w:val="24"/>
                <w:szCs w:val="24"/>
              </w:rPr>
              <w:t>Клиента</w:t>
            </w:r>
            <w:r w:rsidRPr="009C70E4">
              <w:rPr>
                <w:rFonts w:ascii="Times New Roman" w:hAnsi="Times New Roman"/>
                <w:sz w:val="24"/>
                <w:szCs w:val="24"/>
              </w:rPr>
              <w:t xml:space="preserve"> такого заявления. </w:t>
            </w:r>
          </w:p>
          <w:p w14:paraId="019AEEC2"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Информация о порядке определения рыночного курса размещена на Сайте Банка.</w:t>
            </w:r>
          </w:p>
          <w:p w14:paraId="2FC63AAE"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Предусмотренный настоящим пунктом Условий порядок исполнения обязательств применяется при одновременном соблюдении следующих условий:</w:t>
            </w:r>
          </w:p>
          <w:p w14:paraId="62C5F383"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 данный порядок не противоречит нормативным актам уполномоченных государственных органов РФ о применении специальных экономических мер и/или мер воздействия (противодействия) на недружественные действия иностранных государств, действующим на дату исполнения обязательства, и нормативным </w:t>
            </w:r>
            <w:r w:rsidRPr="009C70E4">
              <w:rPr>
                <w:rFonts w:ascii="Times New Roman" w:hAnsi="Times New Roman"/>
                <w:sz w:val="24"/>
                <w:szCs w:val="24"/>
              </w:rPr>
              <w:lastRenderedPageBreak/>
              <w:t>актам Банка России;</w:t>
            </w:r>
          </w:p>
          <w:p w14:paraId="5F1BC6D0"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 нормативным актом органа государственной власти РФ / Банка России прямо не установлен иной порядок определения курса, отличный от предусмотренного настоящим пунктом Условий; </w:t>
            </w:r>
          </w:p>
          <w:p w14:paraId="47A6F01B"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иной порядок исполнения обязательства не установлен соглашением Сторон.</w:t>
            </w:r>
          </w:p>
          <w:p w14:paraId="5D3D6CB1" w14:textId="77777777" w:rsidR="00A86D3E" w:rsidRDefault="00A86D3E" w:rsidP="009E32F9">
            <w:pPr>
              <w:spacing w:after="0" w:line="240" w:lineRule="auto"/>
              <w:jc w:val="center"/>
              <w:outlineLvl w:val="0"/>
              <w:rPr>
                <w:rFonts w:ascii="Times New Roman" w:hAnsi="Times New Roman"/>
                <w:b/>
                <w:sz w:val="24"/>
                <w:szCs w:val="24"/>
              </w:rPr>
            </w:pPr>
          </w:p>
        </w:tc>
        <w:tc>
          <w:tcPr>
            <w:tcW w:w="4927" w:type="dxa"/>
            <w:shd w:val="clear" w:color="auto" w:fill="auto"/>
          </w:tcPr>
          <w:p w14:paraId="31104AF6" w14:textId="6BC9A90F" w:rsidR="00A86D3E" w:rsidRPr="009C70E4" w:rsidRDefault="008B4934" w:rsidP="00886034">
            <w:pPr>
              <w:numPr>
                <w:ilvl w:val="0"/>
                <w:numId w:val="15"/>
              </w:numPr>
              <w:spacing w:after="0" w:line="240" w:lineRule="auto"/>
              <w:ind w:left="714" w:hanging="357"/>
              <w:jc w:val="center"/>
              <w:outlineLvl w:val="0"/>
              <w:rPr>
                <w:rFonts w:ascii="Times New Roman" w:eastAsia="Times New Roman" w:hAnsi="Times New Roman"/>
                <w:b/>
                <w:bCs/>
                <w:kern w:val="32"/>
                <w:sz w:val="24"/>
                <w:szCs w:val="24"/>
                <w:lang w:eastAsia="ru-RU"/>
              </w:rPr>
            </w:pPr>
            <w:r>
              <w:rPr>
                <w:rFonts w:ascii="Times New Roman" w:eastAsia="Times New Roman" w:hAnsi="Times New Roman"/>
                <w:b/>
                <w:bCs/>
                <w:kern w:val="32"/>
                <w:sz w:val="24"/>
                <w:szCs w:val="24"/>
                <w:lang w:val="en-US" w:eastAsia="ru-RU"/>
              </w:rPr>
              <w:lastRenderedPageBreak/>
              <w:t xml:space="preserve">Account </w:t>
            </w:r>
            <w:r w:rsidR="00552ABE">
              <w:rPr>
                <w:rFonts w:ascii="Times New Roman" w:eastAsia="Times New Roman" w:hAnsi="Times New Roman"/>
                <w:b/>
                <w:bCs/>
                <w:kern w:val="32"/>
                <w:sz w:val="24"/>
                <w:szCs w:val="24"/>
                <w:lang w:val="en-US" w:eastAsia="ru-RU"/>
              </w:rPr>
              <w:t>Maintenance</w:t>
            </w:r>
          </w:p>
          <w:p w14:paraId="59189C5A" w14:textId="77777777" w:rsidR="00A86D3E" w:rsidRPr="009C70E4" w:rsidRDefault="00A86D3E" w:rsidP="00552ABE">
            <w:pPr>
              <w:spacing w:after="0" w:line="240" w:lineRule="auto"/>
              <w:ind w:firstLine="709"/>
              <w:jc w:val="both"/>
              <w:rPr>
                <w:rFonts w:ascii="Times New Roman" w:hAnsi="Times New Roman"/>
                <w:sz w:val="24"/>
                <w:szCs w:val="24"/>
              </w:rPr>
            </w:pPr>
          </w:p>
          <w:p w14:paraId="6F40FA8E" w14:textId="15A0D57C" w:rsidR="008B4934" w:rsidRPr="008B4934" w:rsidRDefault="00A86D3E"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4.1. </w:t>
            </w:r>
            <w:r w:rsidR="008B4934" w:rsidRPr="008B4934">
              <w:rPr>
                <w:rFonts w:ascii="Times New Roman" w:hAnsi="Times New Roman"/>
                <w:sz w:val="24"/>
                <w:szCs w:val="24"/>
                <w:lang w:val="en-GB"/>
              </w:rPr>
              <w:t xml:space="preserve">The list of </w:t>
            </w:r>
            <w:r w:rsidR="00552ABE">
              <w:rPr>
                <w:rFonts w:ascii="Times New Roman" w:hAnsi="Times New Roman"/>
                <w:sz w:val="24"/>
                <w:szCs w:val="24"/>
                <w:lang w:val="en-GB"/>
              </w:rPr>
              <w:t xml:space="preserve">the </w:t>
            </w:r>
            <w:r w:rsidR="00552ABE" w:rsidRPr="008B4934">
              <w:rPr>
                <w:rFonts w:ascii="Times New Roman" w:hAnsi="Times New Roman"/>
                <w:sz w:val="24"/>
                <w:szCs w:val="24"/>
                <w:lang w:val="en-GB"/>
              </w:rPr>
              <w:t>Account</w:t>
            </w:r>
            <w:r w:rsidR="00552ABE">
              <w:rPr>
                <w:rFonts w:ascii="Times New Roman" w:hAnsi="Times New Roman"/>
                <w:sz w:val="24"/>
                <w:szCs w:val="24"/>
                <w:lang w:val="en-GB"/>
              </w:rPr>
              <w:t xml:space="preserve"> transactions</w:t>
            </w:r>
            <w:r w:rsidR="008B4934" w:rsidRPr="008B4934">
              <w:rPr>
                <w:rFonts w:ascii="Times New Roman" w:hAnsi="Times New Roman"/>
                <w:sz w:val="24"/>
                <w:szCs w:val="24"/>
                <w:lang w:val="en-GB"/>
              </w:rPr>
              <w:t xml:space="preserve">, as well as the procedure and forms of settlements are </w:t>
            </w:r>
            <w:r w:rsidR="00552ABE">
              <w:rPr>
                <w:rFonts w:ascii="Times New Roman" w:hAnsi="Times New Roman"/>
                <w:sz w:val="24"/>
                <w:szCs w:val="24"/>
                <w:lang w:val="en-GB"/>
              </w:rPr>
              <w:t>set forth</w:t>
            </w:r>
            <w:r w:rsidR="008B4934" w:rsidRPr="008B4934">
              <w:rPr>
                <w:rFonts w:ascii="Times New Roman" w:hAnsi="Times New Roman"/>
                <w:sz w:val="24"/>
                <w:szCs w:val="24"/>
                <w:lang w:val="en-GB"/>
              </w:rPr>
              <w:t xml:space="preserve"> by </w:t>
            </w:r>
            <w:r w:rsidR="00351BE3">
              <w:rPr>
                <w:rFonts w:ascii="Times New Roman" w:hAnsi="Times New Roman"/>
                <w:sz w:val="24"/>
                <w:szCs w:val="24"/>
                <w:lang w:val="en-GB"/>
              </w:rPr>
              <w:t>applicable Russian laws</w:t>
            </w:r>
            <w:r w:rsidR="008B4934" w:rsidRPr="008B4934">
              <w:rPr>
                <w:rFonts w:ascii="Times New Roman" w:hAnsi="Times New Roman"/>
                <w:sz w:val="24"/>
                <w:szCs w:val="24"/>
                <w:lang w:val="en-GB"/>
              </w:rPr>
              <w:t xml:space="preserve">, </w:t>
            </w:r>
            <w:r w:rsidR="00552ABE">
              <w:rPr>
                <w:rFonts w:ascii="Times New Roman" w:hAnsi="Times New Roman"/>
                <w:sz w:val="24"/>
                <w:szCs w:val="24"/>
                <w:lang w:val="en-GB"/>
              </w:rPr>
              <w:t>regulations</w:t>
            </w:r>
            <w:r w:rsidR="008B4934" w:rsidRPr="008B4934">
              <w:rPr>
                <w:rFonts w:ascii="Times New Roman" w:hAnsi="Times New Roman"/>
                <w:sz w:val="24"/>
                <w:szCs w:val="24"/>
                <w:lang w:val="en-GB"/>
              </w:rPr>
              <w:t xml:space="preserve">, </w:t>
            </w:r>
            <w:r w:rsidR="00351BE3">
              <w:rPr>
                <w:rFonts w:ascii="Times New Roman" w:hAnsi="Times New Roman"/>
                <w:sz w:val="24"/>
                <w:szCs w:val="24"/>
                <w:lang w:val="en-GB"/>
              </w:rPr>
              <w:t>the Bank’s bylaws</w:t>
            </w:r>
            <w:r w:rsidR="00552ABE">
              <w:rPr>
                <w:rFonts w:ascii="Times New Roman" w:hAnsi="Times New Roman"/>
                <w:sz w:val="24"/>
                <w:szCs w:val="24"/>
                <w:lang w:val="en-GB"/>
              </w:rPr>
              <w:t>, the Escrow Account Agreement</w:t>
            </w:r>
            <w:r w:rsidR="008B4934" w:rsidRPr="008B4934">
              <w:rPr>
                <w:rFonts w:ascii="Times New Roman" w:hAnsi="Times New Roman"/>
                <w:sz w:val="24"/>
                <w:szCs w:val="24"/>
                <w:lang w:val="en-GB"/>
              </w:rPr>
              <w:t xml:space="preserve"> and the Terms and Conditions.</w:t>
            </w:r>
          </w:p>
          <w:p w14:paraId="2AD9087B" w14:textId="057DCEAC"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4.2</w:t>
            </w:r>
            <w:r>
              <w:rPr>
                <w:rFonts w:ascii="Times New Roman" w:hAnsi="Times New Roman"/>
                <w:sz w:val="24"/>
                <w:szCs w:val="24"/>
                <w:lang w:val="en-GB"/>
              </w:rPr>
              <w:t>.</w:t>
            </w:r>
            <w:r w:rsidRPr="008B4934">
              <w:rPr>
                <w:rFonts w:ascii="Times New Roman" w:hAnsi="Times New Roman"/>
                <w:sz w:val="24"/>
                <w:szCs w:val="24"/>
                <w:lang w:val="en-GB"/>
              </w:rPr>
              <w:t xml:space="preserve"> The Deposited Amount, the terms and conditions of its </w:t>
            </w:r>
            <w:r w:rsidR="00F21720">
              <w:rPr>
                <w:rFonts w:ascii="Times New Roman" w:hAnsi="Times New Roman"/>
                <w:sz w:val="24"/>
                <w:szCs w:val="24"/>
                <w:lang w:val="en-GB"/>
              </w:rPr>
              <w:t>release</w:t>
            </w:r>
            <w:r w:rsidRPr="008B4934">
              <w:rPr>
                <w:rFonts w:ascii="Times New Roman" w:hAnsi="Times New Roman"/>
                <w:sz w:val="24"/>
                <w:szCs w:val="24"/>
                <w:lang w:val="en-GB"/>
              </w:rPr>
              <w:t xml:space="preserve"> to the Account, and the </w:t>
            </w:r>
            <w:r w:rsidR="00552ABE">
              <w:rPr>
                <w:rFonts w:ascii="Times New Roman" w:hAnsi="Times New Roman"/>
                <w:sz w:val="24"/>
                <w:szCs w:val="24"/>
                <w:lang w:val="en-GB"/>
              </w:rPr>
              <w:t>escrow term</w:t>
            </w:r>
            <w:r w:rsidRPr="008B4934">
              <w:rPr>
                <w:rFonts w:ascii="Times New Roman" w:hAnsi="Times New Roman"/>
                <w:sz w:val="24"/>
                <w:szCs w:val="24"/>
                <w:lang w:val="en-GB"/>
              </w:rPr>
              <w:t xml:space="preserve"> shall be set out in the Escrow Account Agreement. </w:t>
            </w:r>
          </w:p>
          <w:p w14:paraId="632729ED" w14:textId="239172F1"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The </w:t>
            </w:r>
            <w:r w:rsidR="00552ABE">
              <w:rPr>
                <w:rFonts w:ascii="Times New Roman" w:hAnsi="Times New Roman"/>
                <w:sz w:val="24"/>
                <w:szCs w:val="24"/>
                <w:lang w:val="en-GB"/>
              </w:rPr>
              <w:t>escrow term</w:t>
            </w:r>
            <w:r w:rsidRPr="008B4934">
              <w:rPr>
                <w:rFonts w:ascii="Times New Roman" w:hAnsi="Times New Roman"/>
                <w:sz w:val="24"/>
                <w:szCs w:val="24"/>
                <w:lang w:val="en-GB"/>
              </w:rPr>
              <w:t xml:space="preserve"> may be extended </w:t>
            </w:r>
            <w:r w:rsidR="00552ABE">
              <w:rPr>
                <w:rFonts w:ascii="Times New Roman" w:hAnsi="Times New Roman"/>
                <w:sz w:val="24"/>
                <w:szCs w:val="24"/>
                <w:lang w:val="en-GB"/>
              </w:rPr>
              <w:t xml:space="preserve">upon </w:t>
            </w:r>
            <w:r w:rsidR="00552ABE" w:rsidRPr="008B4934">
              <w:rPr>
                <w:rFonts w:ascii="Times New Roman" w:hAnsi="Times New Roman"/>
                <w:sz w:val="24"/>
                <w:szCs w:val="24"/>
                <w:lang w:val="en-GB"/>
              </w:rPr>
              <w:t>the Depositor</w:t>
            </w:r>
            <w:r w:rsidR="00552ABE">
              <w:rPr>
                <w:rFonts w:ascii="Times New Roman" w:hAnsi="Times New Roman"/>
                <w:sz w:val="24"/>
                <w:szCs w:val="24"/>
                <w:lang w:val="en-GB"/>
              </w:rPr>
              <w:t>’s</w:t>
            </w:r>
            <w:r w:rsidR="00552ABE" w:rsidRPr="008B4934">
              <w:rPr>
                <w:rFonts w:ascii="Times New Roman" w:hAnsi="Times New Roman"/>
                <w:sz w:val="24"/>
                <w:szCs w:val="24"/>
                <w:lang w:val="en-GB"/>
              </w:rPr>
              <w:t xml:space="preserve"> </w:t>
            </w:r>
            <w:r w:rsidR="00552ABE">
              <w:rPr>
                <w:rFonts w:ascii="Times New Roman" w:hAnsi="Times New Roman"/>
                <w:sz w:val="24"/>
                <w:szCs w:val="24"/>
                <w:lang w:val="en-GB"/>
              </w:rPr>
              <w:t>or</w:t>
            </w:r>
            <w:r w:rsidR="00552ABE" w:rsidRPr="008B4934">
              <w:rPr>
                <w:rFonts w:ascii="Times New Roman" w:hAnsi="Times New Roman"/>
                <w:sz w:val="24"/>
                <w:szCs w:val="24"/>
                <w:lang w:val="en-GB"/>
              </w:rPr>
              <w:t xml:space="preserve"> the Beneficiary</w:t>
            </w:r>
            <w:r w:rsidR="00552ABE">
              <w:rPr>
                <w:rFonts w:ascii="Times New Roman" w:hAnsi="Times New Roman"/>
                <w:sz w:val="24"/>
                <w:szCs w:val="24"/>
                <w:lang w:val="en-GB"/>
              </w:rPr>
              <w:t>’s</w:t>
            </w:r>
            <w:r w:rsidR="00552ABE" w:rsidRPr="008B4934">
              <w:rPr>
                <w:rFonts w:ascii="Times New Roman" w:hAnsi="Times New Roman"/>
                <w:sz w:val="24"/>
                <w:szCs w:val="24"/>
                <w:lang w:val="en-GB"/>
              </w:rPr>
              <w:t xml:space="preserve"> </w:t>
            </w:r>
            <w:r w:rsidR="00552ABE">
              <w:rPr>
                <w:rFonts w:ascii="Times New Roman" w:hAnsi="Times New Roman"/>
                <w:sz w:val="24"/>
                <w:szCs w:val="24"/>
                <w:lang w:val="en-GB"/>
              </w:rPr>
              <w:t>request</w:t>
            </w:r>
            <w:r w:rsidRPr="008B4934">
              <w:rPr>
                <w:rFonts w:ascii="Times New Roman" w:hAnsi="Times New Roman"/>
                <w:sz w:val="24"/>
                <w:szCs w:val="24"/>
                <w:lang w:val="en-GB"/>
              </w:rPr>
              <w:t xml:space="preserve"> in the form of </w:t>
            </w:r>
            <w:r w:rsidR="00552ABE">
              <w:rPr>
                <w:rFonts w:ascii="Times New Roman" w:hAnsi="Times New Roman"/>
                <w:sz w:val="24"/>
                <w:szCs w:val="24"/>
                <w:lang w:val="en-GB"/>
              </w:rPr>
              <w:t>the</w:t>
            </w:r>
            <w:r w:rsidRPr="008B4934">
              <w:rPr>
                <w:rFonts w:ascii="Times New Roman" w:hAnsi="Times New Roman"/>
                <w:sz w:val="24"/>
                <w:szCs w:val="24"/>
                <w:lang w:val="en-GB"/>
              </w:rPr>
              <w:t xml:space="preserve"> annex </w:t>
            </w:r>
            <w:r w:rsidR="00552ABE">
              <w:rPr>
                <w:rFonts w:ascii="Times New Roman" w:hAnsi="Times New Roman"/>
                <w:sz w:val="24"/>
                <w:szCs w:val="24"/>
                <w:lang w:val="en-GB"/>
              </w:rPr>
              <w:t>hereto</w:t>
            </w:r>
            <w:r w:rsidRPr="008B4934">
              <w:rPr>
                <w:rFonts w:ascii="Times New Roman" w:hAnsi="Times New Roman"/>
                <w:sz w:val="24"/>
                <w:szCs w:val="24"/>
                <w:lang w:val="en-GB"/>
              </w:rPr>
              <w:t xml:space="preserve"> and </w:t>
            </w:r>
            <w:r w:rsidR="00552ABE">
              <w:rPr>
                <w:rFonts w:ascii="Times New Roman" w:hAnsi="Times New Roman"/>
                <w:sz w:val="24"/>
                <w:szCs w:val="24"/>
                <w:lang w:val="en-GB"/>
              </w:rPr>
              <w:t>provided</w:t>
            </w:r>
            <w:r w:rsidRPr="008B4934">
              <w:rPr>
                <w:rFonts w:ascii="Times New Roman" w:hAnsi="Times New Roman"/>
                <w:sz w:val="24"/>
                <w:szCs w:val="24"/>
                <w:lang w:val="en-GB"/>
              </w:rPr>
              <w:t xml:space="preserve"> to the Bank </w:t>
            </w:r>
            <w:r w:rsidR="00552ABE">
              <w:rPr>
                <w:rFonts w:ascii="Times New Roman" w:hAnsi="Times New Roman"/>
                <w:sz w:val="24"/>
                <w:szCs w:val="24"/>
                <w:lang w:val="en-GB"/>
              </w:rPr>
              <w:t>on or before</w:t>
            </w:r>
            <w:r w:rsidRPr="008B4934">
              <w:rPr>
                <w:rFonts w:ascii="Times New Roman" w:hAnsi="Times New Roman"/>
                <w:sz w:val="24"/>
                <w:szCs w:val="24"/>
                <w:lang w:val="en-GB"/>
              </w:rPr>
              <w:t xml:space="preserve"> the business day preceding the date of expiry of the </w:t>
            </w:r>
            <w:r w:rsidR="00552ABE">
              <w:rPr>
                <w:rFonts w:ascii="Times New Roman" w:hAnsi="Times New Roman"/>
                <w:sz w:val="24"/>
                <w:szCs w:val="24"/>
                <w:lang w:val="en-GB"/>
              </w:rPr>
              <w:t>escrow term</w:t>
            </w:r>
            <w:r w:rsidRPr="008B4934">
              <w:rPr>
                <w:rFonts w:ascii="Times New Roman" w:hAnsi="Times New Roman"/>
                <w:sz w:val="24"/>
                <w:szCs w:val="24"/>
                <w:lang w:val="en-GB"/>
              </w:rPr>
              <w:t>.</w:t>
            </w:r>
          </w:p>
          <w:p w14:paraId="708061BB" w14:textId="6B2E5E9A"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4.3</w:t>
            </w:r>
            <w:r>
              <w:rPr>
                <w:rFonts w:ascii="Times New Roman" w:hAnsi="Times New Roman"/>
                <w:sz w:val="24"/>
                <w:szCs w:val="24"/>
                <w:lang w:val="en-GB"/>
              </w:rPr>
              <w:t>.</w:t>
            </w:r>
            <w:r w:rsidRPr="008B4934">
              <w:rPr>
                <w:rFonts w:ascii="Times New Roman" w:hAnsi="Times New Roman"/>
                <w:sz w:val="24"/>
                <w:szCs w:val="24"/>
                <w:lang w:val="en-GB"/>
              </w:rPr>
              <w:t xml:space="preserve"> Any funds received by the Bank from the Depositor or third parties for crediting to the Account in violation of the terms and conditions of the Escrow Account Agreement or the requirements of </w:t>
            </w:r>
            <w:r w:rsidR="00351BE3">
              <w:rPr>
                <w:rFonts w:ascii="Times New Roman" w:hAnsi="Times New Roman"/>
                <w:sz w:val="24"/>
                <w:szCs w:val="24"/>
                <w:lang w:val="en-GB"/>
              </w:rPr>
              <w:t>Russian laws</w:t>
            </w:r>
            <w:r w:rsidRPr="008B4934">
              <w:rPr>
                <w:rFonts w:ascii="Times New Roman" w:hAnsi="Times New Roman"/>
                <w:sz w:val="24"/>
                <w:szCs w:val="24"/>
                <w:lang w:val="en-GB"/>
              </w:rPr>
              <w:t xml:space="preserve"> shall be returned to the sender. </w:t>
            </w:r>
          </w:p>
          <w:p w14:paraId="08322DB6" w14:textId="77777777"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The Parties acknowledge that the Bank's refusal to credit the funds to the Account or return the funds credited to the Account in the cases specified in this clause shall not be the basis for holding the Bank liable for violation of the terms and conditions of the Escrow Account Agreement. </w:t>
            </w:r>
          </w:p>
          <w:p w14:paraId="08104C74" w14:textId="4A216FBD"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4.4</w:t>
            </w:r>
            <w:r>
              <w:rPr>
                <w:rFonts w:ascii="Times New Roman" w:hAnsi="Times New Roman"/>
                <w:sz w:val="24"/>
                <w:szCs w:val="24"/>
                <w:lang w:val="en-GB"/>
              </w:rPr>
              <w:t>.</w:t>
            </w:r>
            <w:r w:rsidRPr="008B4934">
              <w:rPr>
                <w:rFonts w:ascii="Times New Roman" w:hAnsi="Times New Roman"/>
                <w:sz w:val="24"/>
                <w:szCs w:val="24"/>
                <w:lang w:val="en-GB"/>
              </w:rPr>
              <w:t xml:space="preserve"> The </w:t>
            </w:r>
            <w:r w:rsidR="00F21720">
              <w:rPr>
                <w:rFonts w:ascii="Times New Roman" w:hAnsi="Times New Roman"/>
                <w:sz w:val="24"/>
                <w:szCs w:val="24"/>
                <w:lang w:val="en-GB"/>
              </w:rPr>
              <w:t>basis</w:t>
            </w:r>
            <w:r w:rsidRPr="008B4934">
              <w:rPr>
                <w:rFonts w:ascii="Times New Roman" w:hAnsi="Times New Roman"/>
                <w:sz w:val="24"/>
                <w:szCs w:val="24"/>
                <w:lang w:val="en-GB"/>
              </w:rPr>
              <w:t xml:space="preserve"> and procedure </w:t>
            </w:r>
            <w:r w:rsidR="00F21720">
              <w:rPr>
                <w:rFonts w:ascii="Times New Roman" w:hAnsi="Times New Roman"/>
                <w:sz w:val="24"/>
                <w:szCs w:val="24"/>
                <w:lang w:val="en-GB"/>
              </w:rPr>
              <w:t>for releasing the</w:t>
            </w:r>
            <w:r w:rsidRPr="008B4934">
              <w:rPr>
                <w:rFonts w:ascii="Times New Roman" w:hAnsi="Times New Roman"/>
                <w:sz w:val="24"/>
                <w:szCs w:val="24"/>
                <w:lang w:val="en-GB"/>
              </w:rPr>
              <w:t xml:space="preserve"> Deposited Amount to the Beneficiary and return of the Deposited Amount to the Depositor shall be set </w:t>
            </w:r>
            <w:r w:rsidR="00F21720">
              <w:rPr>
                <w:rFonts w:ascii="Times New Roman" w:hAnsi="Times New Roman"/>
                <w:sz w:val="24"/>
                <w:szCs w:val="24"/>
                <w:lang w:val="en-GB"/>
              </w:rPr>
              <w:t>out</w:t>
            </w:r>
            <w:r w:rsidRPr="008B4934">
              <w:rPr>
                <w:rFonts w:ascii="Times New Roman" w:hAnsi="Times New Roman"/>
                <w:sz w:val="24"/>
                <w:szCs w:val="24"/>
                <w:lang w:val="en-GB"/>
              </w:rPr>
              <w:t xml:space="preserve"> in the Escrow Account Agreement. </w:t>
            </w:r>
          </w:p>
          <w:p w14:paraId="7451AD7E" w14:textId="37DD9A00"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The Bank shall verify the documents or other conditions </w:t>
            </w:r>
            <w:r w:rsidR="00F21720">
              <w:rPr>
                <w:rFonts w:ascii="Times New Roman" w:hAnsi="Times New Roman"/>
                <w:sz w:val="24"/>
                <w:szCs w:val="24"/>
                <w:lang w:val="en-GB"/>
              </w:rPr>
              <w:t>underlying</w:t>
            </w:r>
            <w:r w:rsidRPr="008B4934">
              <w:rPr>
                <w:rFonts w:ascii="Times New Roman" w:hAnsi="Times New Roman"/>
                <w:sz w:val="24"/>
                <w:szCs w:val="24"/>
                <w:lang w:val="en-GB"/>
              </w:rPr>
              <w:t xml:space="preserve"> for the </w:t>
            </w:r>
            <w:r w:rsidR="00F21720">
              <w:rPr>
                <w:rFonts w:ascii="Times New Roman" w:hAnsi="Times New Roman"/>
                <w:sz w:val="24"/>
                <w:szCs w:val="24"/>
                <w:lang w:val="en-GB"/>
              </w:rPr>
              <w:t>release</w:t>
            </w:r>
            <w:r w:rsidRPr="008B4934">
              <w:rPr>
                <w:rFonts w:ascii="Times New Roman" w:hAnsi="Times New Roman"/>
                <w:sz w:val="24"/>
                <w:szCs w:val="24"/>
                <w:lang w:val="en-GB"/>
              </w:rPr>
              <w:t xml:space="preserve"> of the Deposited Amount to the Beneficiary for compliance with the terms and conditions of the Escrow Account Agreement. If the verification is </w:t>
            </w:r>
            <w:r w:rsidR="006C2151">
              <w:rPr>
                <w:rFonts w:ascii="Times New Roman" w:hAnsi="Times New Roman"/>
                <w:sz w:val="24"/>
                <w:szCs w:val="24"/>
                <w:lang w:val="en-GB"/>
              </w:rPr>
              <w:t>successful</w:t>
            </w:r>
            <w:r w:rsidRPr="008B4934">
              <w:rPr>
                <w:rFonts w:ascii="Times New Roman" w:hAnsi="Times New Roman"/>
                <w:sz w:val="24"/>
                <w:szCs w:val="24"/>
                <w:lang w:val="en-GB"/>
              </w:rPr>
              <w:t xml:space="preserve">, the Bank shall </w:t>
            </w:r>
            <w:r w:rsidR="00F21720">
              <w:rPr>
                <w:rFonts w:ascii="Times New Roman" w:hAnsi="Times New Roman"/>
                <w:sz w:val="24"/>
                <w:szCs w:val="24"/>
                <w:lang w:val="en-GB"/>
              </w:rPr>
              <w:t>release</w:t>
            </w:r>
            <w:r w:rsidRPr="008B4934">
              <w:rPr>
                <w:rFonts w:ascii="Times New Roman" w:hAnsi="Times New Roman"/>
                <w:sz w:val="24"/>
                <w:szCs w:val="24"/>
                <w:lang w:val="en-GB"/>
              </w:rPr>
              <w:t xml:space="preserve"> the Deposited Amount to the Beneficiary. If the verification is </w:t>
            </w:r>
            <w:r w:rsidR="006C2151">
              <w:rPr>
                <w:rFonts w:ascii="Times New Roman" w:hAnsi="Times New Roman"/>
                <w:sz w:val="24"/>
                <w:szCs w:val="24"/>
                <w:lang w:val="en-GB"/>
              </w:rPr>
              <w:t>failed</w:t>
            </w:r>
            <w:r w:rsidRPr="008B4934">
              <w:rPr>
                <w:rFonts w:ascii="Times New Roman" w:hAnsi="Times New Roman"/>
                <w:sz w:val="24"/>
                <w:szCs w:val="24"/>
                <w:lang w:val="en-GB"/>
              </w:rPr>
              <w:t xml:space="preserve">, the Bank shall notify the Beneficiary and the Depositor of the identified discrepancy as provided </w:t>
            </w:r>
            <w:r w:rsidR="006C2151">
              <w:rPr>
                <w:rFonts w:ascii="Times New Roman" w:hAnsi="Times New Roman"/>
                <w:sz w:val="24"/>
                <w:szCs w:val="24"/>
                <w:lang w:val="en-GB"/>
              </w:rPr>
              <w:t xml:space="preserve">for </w:t>
            </w:r>
            <w:r w:rsidRPr="008B4934">
              <w:rPr>
                <w:rFonts w:ascii="Times New Roman" w:hAnsi="Times New Roman"/>
                <w:sz w:val="24"/>
                <w:szCs w:val="24"/>
                <w:lang w:val="en-GB"/>
              </w:rPr>
              <w:t>by the Escrow Account Agreement.</w:t>
            </w:r>
          </w:p>
          <w:p w14:paraId="7C79B32E" w14:textId="4B69C073"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If during the </w:t>
            </w:r>
            <w:r w:rsidR="00552ABE">
              <w:rPr>
                <w:rFonts w:ascii="Times New Roman" w:hAnsi="Times New Roman"/>
                <w:sz w:val="24"/>
                <w:szCs w:val="24"/>
                <w:lang w:val="en-GB"/>
              </w:rPr>
              <w:t>escrow term</w:t>
            </w:r>
            <w:r w:rsidRPr="008B4934">
              <w:rPr>
                <w:rFonts w:ascii="Times New Roman" w:hAnsi="Times New Roman"/>
                <w:sz w:val="24"/>
                <w:szCs w:val="24"/>
                <w:lang w:val="en-GB"/>
              </w:rPr>
              <w:t xml:space="preserve"> there </w:t>
            </w:r>
            <w:r w:rsidR="00F21720" w:rsidRPr="008B4934">
              <w:rPr>
                <w:rFonts w:ascii="Times New Roman" w:hAnsi="Times New Roman"/>
                <w:sz w:val="24"/>
                <w:szCs w:val="24"/>
                <w:lang w:val="en-GB"/>
              </w:rPr>
              <w:t>is no basis</w:t>
            </w:r>
            <w:r w:rsidRPr="008B4934">
              <w:rPr>
                <w:rFonts w:ascii="Times New Roman" w:hAnsi="Times New Roman"/>
                <w:sz w:val="24"/>
                <w:szCs w:val="24"/>
                <w:lang w:val="en-GB"/>
              </w:rPr>
              <w:t xml:space="preserve"> </w:t>
            </w:r>
            <w:r w:rsidR="00F21720">
              <w:rPr>
                <w:rFonts w:ascii="Times New Roman" w:hAnsi="Times New Roman"/>
                <w:sz w:val="24"/>
                <w:szCs w:val="24"/>
                <w:lang w:val="en-GB"/>
              </w:rPr>
              <w:t>for releasing the</w:t>
            </w:r>
            <w:r w:rsidRPr="008B4934">
              <w:rPr>
                <w:rFonts w:ascii="Times New Roman" w:hAnsi="Times New Roman"/>
                <w:sz w:val="24"/>
                <w:szCs w:val="24"/>
                <w:lang w:val="en-GB"/>
              </w:rPr>
              <w:t xml:space="preserve"> Deposited Amount to the Beneficiary, the Bank shall return the Deposited Amount to the Depositor as provided </w:t>
            </w:r>
            <w:r w:rsidR="006C2151">
              <w:rPr>
                <w:rFonts w:ascii="Times New Roman" w:hAnsi="Times New Roman"/>
                <w:sz w:val="24"/>
                <w:szCs w:val="24"/>
                <w:lang w:val="en-GB"/>
              </w:rPr>
              <w:t xml:space="preserve">for </w:t>
            </w:r>
            <w:r w:rsidRPr="008B4934">
              <w:rPr>
                <w:rFonts w:ascii="Times New Roman" w:hAnsi="Times New Roman"/>
                <w:sz w:val="24"/>
                <w:szCs w:val="24"/>
                <w:lang w:val="en-GB"/>
              </w:rPr>
              <w:t>by the Escrow Account Agreement.</w:t>
            </w:r>
          </w:p>
          <w:p w14:paraId="63DBE804" w14:textId="2DFDE6EE"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4.5</w:t>
            </w:r>
            <w:r>
              <w:rPr>
                <w:rFonts w:ascii="Times New Roman" w:hAnsi="Times New Roman"/>
                <w:sz w:val="24"/>
                <w:szCs w:val="24"/>
                <w:lang w:val="en-GB"/>
              </w:rPr>
              <w:t>.</w:t>
            </w:r>
            <w:r w:rsidRPr="008B4934">
              <w:rPr>
                <w:rFonts w:ascii="Times New Roman" w:hAnsi="Times New Roman"/>
                <w:sz w:val="24"/>
                <w:szCs w:val="24"/>
                <w:lang w:val="en-GB"/>
              </w:rPr>
              <w:t xml:space="preserve"> The commission fee for the Bank's services under the Escrow Account Agreement shall be paid by the Depositor </w:t>
            </w:r>
            <w:r w:rsidR="006C2151">
              <w:rPr>
                <w:rFonts w:ascii="Times New Roman" w:hAnsi="Times New Roman"/>
                <w:sz w:val="24"/>
                <w:szCs w:val="24"/>
                <w:lang w:val="en-GB"/>
              </w:rPr>
              <w:t>and/or the Beneficiary</w:t>
            </w:r>
            <w:r w:rsidRPr="008B4934">
              <w:rPr>
                <w:rFonts w:ascii="Times New Roman" w:hAnsi="Times New Roman"/>
                <w:sz w:val="24"/>
                <w:szCs w:val="24"/>
                <w:lang w:val="en-GB"/>
              </w:rPr>
              <w:t xml:space="preserve"> in accordance with the Fee</w:t>
            </w:r>
            <w:r w:rsidR="006C2151">
              <w:rPr>
                <w:rFonts w:ascii="Times New Roman" w:hAnsi="Times New Roman"/>
                <w:sz w:val="24"/>
                <w:szCs w:val="24"/>
                <w:lang w:val="en-GB"/>
              </w:rPr>
              <w:t xml:space="preserve"> </w:t>
            </w:r>
            <w:r w:rsidR="006C2151">
              <w:rPr>
                <w:rFonts w:ascii="Times New Roman" w:hAnsi="Times New Roman"/>
                <w:sz w:val="24"/>
                <w:szCs w:val="24"/>
                <w:lang w:val="en-GB"/>
              </w:rPr>
              <w:lastRenderedPageBreak/>
              <w:t>Schedule</w:t>
            </w:r>
            <w:r w:rsidRPr="008B4934">
              <w:rPr>
                <w:rFonts w:ascii="Times New Roman" w:hAnsi="Times New Roman"/>
                <w:sz w:val="24"/>
                <w:szCs w:val="24"/>
                <w:lang w:val="en-GB"/>
              </w:rPr>
              <w:t xml:space="preserve"> as provided </w:t>
            </w:r>
            <w:r w:rsidR="006C2151">
              <w:rPr>
                <w:rFonts w:ascii="Times New Roman" w:hAnsi="Times New Roman"/>
                <w:sz w:val="24"/>
                <w:szCs w:val="24"/>
                <w:lang w:val="en-GB"/>
              </w:rPr>
              <w:t xml:space="preserve">for </w:t>
            </w:r>
            <w:r w:rsidRPr="008B4934">
              <w:rPr>
                <w:rFonts w:ascii="Times New Roman" w:hAnsi="Times New Roman"/>
                <w:sz w:val="24"/>
                <w:szCs w:val="24"/>
                <w:lang w:val="en-GB"/>
              </w:rPr>
              <w:t xml:space="preserve">by the Escrow Account Agreement.  </w:t>
            </w:r>
          </w:p>
          <w:p w14:paraId="0660C87C" w14:textId="4F673A9F"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4.6</w:t>
            </w:r>
            <w:r>
              <w:rPr>
                <w:rFonts w:ascii="Times New Roman" w:hAnsi="Times New Roman"/>
                <w:sz w:val="24"/>
                <w:szCs w:val="24"/>
                <w:lang w:val="en-GB"/>
              </w:rPr>
              <w:t>.</w:t>
            </w:r>
            <w:r w:rsidRPr="008B4934">
              <w:rPr>
                <w:rFonts w:ascii="Times New Roman" w:hAnsi="Times New Roman"/>
                <w:sz w:val="24"/>
                <w:szCs w:val="24"/>
                <w:lang w:val="en-GB"/>
              </w:rPr>
              <w:t xml:space="preserve"> The Bank shall not </w:t>
            </w:r>
            <w:r w:rsidR="006C2151">
              <w:rPr>
                <w:rFonts w:ascii="Times New Roman" w:hAnsi="Times New Roman"/>
                <w:sz w:val="24"/>
                <w:szCs w:val="24"/>
                <w:lang w:val="en-GB"/>
              </w:rPr>
              <w:t>accrue</w:t>
            </w:r>
            <w:r w:rsidRPr="008B4934">
              <w:rPr>
                <w:rFonts w:ascii="Times New Roman" w:hAnsi="Times New Roman"/>
                <w:sz w:val="24"/>
                <w:szCs w:val="24"/>
                <w:lang w:val="en-GB"/>
              </w:rPr>
              <w:t xml:space="preserve"> </w:t>
            </w:r>
            <w:r w:rsidR="006C2151">
              <w:rPr>
                <w:rFonts w:ascii="Times New Roman" w:hAnsi="Times New Roman"/>
                <w:sz w:val="24"/>
                <w:szCs w:val="24"/>
                <w:lang w:val="en-GB"/>
              </w:rPr>
              <w:t>or</w:t>
            </w:r>
            <w:r w:rsidRPr="008B4934">
              <w:rPr>
                <w:rFonts w:ascii="Times New Roman" w:hAnsi="Times New Roman"/>
                <w:sz w:val="24"/>
                <w:szCs w:val="24"/>
                <w:lang w:val="en-GB"/>
              </w:rPr>
              <w:t xml:space="preserve"> pay </w:t>
            </w:r>
            <w:r w:rsidR="006C2151">
              <w:rPr>
                <w:rFonts w:ascii="Times New Roman" w:hAnsi="Times New Roman"/>
                <w:sz w:val="24"/>
                <w:szCs w:val="24"/>
                <w:lang w:val="en-GB"/>
              </w:rPr>
              <w:t xml:space="preserve">any </w:t>
            </w:r>
            <w:r w:rsidRPr="008B4934">
              <w:rPr>
                <w:rFonts w:ascii="Times New Roman" w:hAnsi="Times New Roman"/>
                <w:sz w:val="24"/>
                <w:szCs w:val="24"/>
                <w:lang w:val="en-GB"/>
              </w:rPr>
              <w:t xml:space="preserve">interest on the balance of </w:t>
            </w:r>
            <w:r w:rsidR="006C2151">
              <w:rPr>
                <w:rFonts w:ascii="Times New Roman" w:hAnsi="Times New Roman"/>
                <w:sz w:val="24"/>
                <w:szCs w:val="24"/>
                <w:lang w:val="en-GB"/>
              </w:rPr>
              <w:t>cash</w:t>
            </w:r>
            <w:r w:rsidRPr="008B4934">
              <w:rPr>
                <w:rFonts w:ascii="Times New Roman" w:hAnsi="Times New Roman"/>
                <w:sz w:val="24"/>
                <w:szCs w:val="24"/>
                <w:lang w:val="en-GB"/>
              </w:rPr>
              <w:t xml:space="preserve"> </w:t>
            </w:r>
            <w:r w:rsidR="006C2151">
              <w:rPr>
                <w:rFonts w:ascii="Times New Roman" w:hAnsi="Times New Roman"/>
                <w:sz w:val="24"/>
                <w:szCs w:val="24"/>
                <w:lang w:val="en-GB"/>
              </w:rPr>
              <w:t>in</w:t>
            </w:r>
            <w:r w:rsidRPr="008B4934">
              <w:rPr>
                <w:rFonts w:ascii="Times New Roman" w:hAnsi="Times New Roman"/>
                <w:sz w:val="24"/>
                <w:szCs w:val="24"/>
                <w:lang w:val="en-GB"/>
              </w:rPr>
              <w:t xml:space="preserve"> the Account, unless otherwise </w:t>
            </w:r>
            <w:r w:rsidR="006C2151">
              <w:rPr>
                <w:rFonts w:ascii="Times New Roman" w:hAnsi="Times New Roman"/>
                <w:sz w:val="24"/>
                <w:szCs w:val="24"/>
                <w:lang w:val="en-GB"/>
              </w:rPr>
              <w:t>provided for by the Escrow Account Agreement</w:t>
            </w:r>
            <w:r w:rsidRPr="008B4934">
              <w:rPr>
                <w:rFonts w:ascii="Times New Roman" w:hAnsi="Times New Roman"/>
                <w:sz w:val="24"/>
                <w:szCs w:val="24"/>
                <w:lang w:val="en-GB"/>
              </w:rPr>
              <w:t>.</w:t>
            </w:r>
          </w:p>
          <w:p w14:paraId="49F7E728" w14:textId="24068447"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4.7</w:t>
            </w:r>
            <w:r>
              <w:rPr>
                <w:rFonts w:ascii="Times New Roman" w:hAnsi="Times New Roman"/>
                <w:sz w:val="24"/>
                <w:szCs w:val="24"/>
                <w:lang w:val="en-GB"/>
              </w:rPr>
              <w:t>.</w:t>
            </w:r>
            <w:r w:rsidRPr="008B4934">
              <w:rPr>
                <w:rFonts w:ascii="Times New Roman" w:hAnsi="Times New Roman"/>
                <w:sz w:val="24"/>
                <w:szCs w:val="24"/>
                <w:lang w:val="en-GB"/>
              </w:rPr>
              <w:t xml:space="preserve"> The Bank shall not provide </w:t>
            </w:r>
            <w:r w:rsidR="00D4197E">
              <w:rPr>
                <w:rFonts w:ascii="Times New Roman" w:hAnsi="Times New Roman"/>
                <w:sz w:val="24"/>
                <w:szCs w:val="24"/>
                <w:lang w:val="en-GB"/>
              </w:rPr>
              <w:t xml:space="preserve">any </w:t>
            </w:r>
            <w:r w:rsidRPr="008B4934">
              <w:rPr>
                <w:rFonts w:ascii="Times New Roman" w:hAnsi="Times New Roman"/>
                <w:sz w:val="24"/>
                <w:szCs w:val="24"/>
                <w:lang w:val="en-GB"/>
              </w:rPr>
              <w:t xml:space="preserve">cash </w:t>
            </w:r>
            <w:r w:rsidR="00D4197E">
              <w:rPr>
                <w:rFonts w:ascii="Times New Roman" w:hAnsi="Times New Roman"/>
                <w:sz w:val="24"/>
                <w:szCs w:val="24"/>
                <w:lang w:val="en-GB"/>
              </w:rPr>
              <w:t xml:space="preserve">management </w:t>
            </w:r>
            <w:r w:rsidRPr="008B4934">
              <w:rPr>
                <w:rFonts w:ascii="Times New Roman" w:hAnsi="Times New Roman"/>
                <w:sz w:val="24"/>
                <w:szCs w:val="24"/>
                <w:lang w:val="en-GB"/>
              </w:rPr>
              <w:t xml:space="preserve">services </w:t>
            </w:r>
            <w:r w:rsidR="00D4197E">
              <w:rPr>
                <w:rFonts w:ascii="Times New Roman" w:hAnsi="Times New Roman"/>
                <w:sz w:val="24"/>
                <w:szCs w:val="24"/>
                <w:lang w:val="en-GB"/>
              </w:rPr>
              <w:t xml:space="preserve">in respect </w:t>
            </w:r>
            <w:r w:rsidRPr="008B4934">
              <w:rPr>
                <w:rFonts w:ascii="Times New Roman" w:hAnsi="Times New Roman"/>
                <w:sz w:val="24"/>
                <w:szCs w:val="24"/>
                <w:lang w:val="en-GB"/>
              </w:rPr>
              <w:t>of the Account, including cash withdrawal from the Account.</w:t>
            </w:r>
          </w:p>
          <w:p w14:paraId="466BC684" w14:textId="7E313569"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4.8</w:t>
            </w:r>
            <w:r>
              <w:rPr>
                <w:rFonts w:ascii="Times New Roman" w:hAnsi="Times New Roman"/>
                <w:sz w:val="24"/>
                <w:szCs w:val="24"/>
                <w:lang w:val="en-GB"/>
              </w:rPr>
              <w:t>.</w:t>
            </w:r>
            <w:r w:rsidRPr="008B4934">
              <w:rPr>
                <w:rFonts w:ascii="Times New Roman" w:hAnsi="Times New Roman"/>
                <w:sz w:val="24"/>
                <w:szCs w:val="24"/>
                <w:lang w:val="en-GB"/>
              </w:rPr>
              <w:t xml:space="preserve"> </w:t>
            </w:r>
            <w:r w:rsidR="00D4197E">
              <w:rPr>
                <w:rFonts w:ascii="Times New Roman" w:hAnsi="Times New Roman"/>
                <w:sz w:val="24"/>
                <w:szCs w:val="24"/>
                <w:lang w:val="en-GB"/>
              </w:rPr>
              <w:t xml:space="preserve">No </w:t>
            </w:r>
            <w:r w:rsidR="00D4197E" w:rsidRPr="008B4934">
              <w:rPr>
                <w:rFonts w:ascii="Times New Roman" w:hAnsi="Times New Roman"/>
                <w:sz w:val="24"/>
                <w:szCs w:val="24"/>
                <w:lang w:val="en-GB"/>
              </w:rPr>
              <w:t xml:space="preserve">suspension </w:t>
            </w:r>
            <w:r w:rsidRPr="008B4934">
              <w:rPr>
                <w:rFonts w:ascii="Times New Roman" w:hAnsi="Times New Roman"/>
                <w:sz w:val="24"/>
                <w:szCs w:val="24"/>
                <w:lang w:val="en-GB"/>
              </w:rPr>
              <w:t xml:space="preserve">of transactions </w:t>
            </w:r>
            <w:r w:rsidR="00D4197E">
              <w:rPr>
                <w:rFonts w:ascii="Times New Roman" w:hAnsi="Times New Roman"/>
                <w:sz w:val="24"/>
                <w:szCs w:val="24"/>
                <w:lang w:val="en-GB"/>
              </w:rPr>
              <w:t>i</w:t>
            </w:r>
            <w:r w:rsidRPr="008B4934">
              <w:rPr>
                <w:rFonts w:ascii="Times New Roman" w:hAnsi="Times New Roman"/>
                <w:sz w:val="24"/>
                <w:szCs w:val="24"/>
                <w:lang w:val="en-GB"/>
              </w:rPr>
              <w:t xml:space="preserve">n the Account, seizure or write-off of </w:t>
            </w:r>
            <w:r w:rsidR="00D4197E">
              <w:rPr>
                <w:rFonts w:ascii="Times New Roman" w:hAnsi="Times New Roman"/>
                <w:sz w:val="24"/>
                <w:szCs w:val="24"/>
                <w:lang w:val="en-GB"/>
              </w:rPr>
              <w:t>cash</w:t>
            </w:r>
            <w:r w:rsidRPr="008B4934">
              <w:rPr>
                <w:rFonts w:ascii="Times New Roman" w:hAnsi="Times New Roman"/>
                <w:sz w:val="24"/>
                <w:szCs w:val="24"/>
                <w:lang w:val="en-GB"/>
              </w:rPr>
              <w:t xml:space="preserve"> on the Account </w:t>
            </w:r>
            <w:r w:rsidR="00D4197E">
              <w:rPr>
                <w:rFonts w:ascii="Times New Roman" w:hAnsi="Times New Roman"/>
                <w:sz w:val="24"/>
                <w:szCs w:val="24"/>
                <w:lang w:val="en-GB"/>
              </w:rPr>
              <w:t>under</w:t>
            </w:r>
            <w:r w:rsidRPr="008B4934">
              <w:rPr>
                <w:rFonts w:ascii="Times New Roman" w:hAnsi="Times New Roman"/>
                <w:sz w:val="24"/>
                <w:szCs w:val="24"/>
                <w:lang w:val="en-GB"/>
              </w:rPr>
              <w:t xml:space="preserve"> </w:t>
            </w:r>
            <w:r w:rsidR="00D4197E">
              <w:rPr>
                <w:rFonts w:ascii="Times New Roman" w:hAnsi="Times New Roman"/>
                <w:sz w:val="24"/>
                <w:szCs w:val="24"/>
                <w:lang w:val="en-GB"/>
              </w:rPr>
              <w:t xml:space="preserve">the Depositor’s </w:t>
            </w:r>
            <w:r w:rsidRPr="008B4934">
              <w:rPr>
                <w:rFonts w:ascii="Times New Roman" w:hAnsi="Times New Roman"/>
                <w:sz w:val="24"/>
                <w:szCs w:val="24"/>
                <w:lang w:val="en-GB"/>
              </w:rPr>
              <w:t xml:space="preserve">obligations to third parties </w:t>
            </w:r>
            <w:r w:rsidR="00D4197E">
              <w:rPr>
                <w:rFonts w:ascii="Times New Roman" w:hAnsi="Times New Roman"/>
                <w:sz w:val="24"/>
                <w:szCs w:val="24"/>
                <w:lang w:val="en-GB"/>
              </w:rPr>
              <w:t>or</w:t>
            </w:r>
            <w:r w:rsidRPr="008B4934">
              <w:rPr>
                <w:rFonts w:ascii="Times New Roman" w:hAnsi="Times New Roman"/>
                <w:sz w:val="24"/>
                <w:szCs w:val="24"/>
                <w:lang w:val="en-GB"/>
              </w:rPr>
              <w:t xml:space="preserve"> </w:t>
            </w:r>
            <w:r w:rsidR="00D4197E">
              <w:rPr>
                <w:rFonts w:ascii="Times New Roman" w:hAnsi="Times New Roman"/>
                <w:sz w:val="24"/>
                <w:szCs w:val="24"/>
                <w:lang w:val="en-GB"/>
              </w:rPr>
              <w:t>under</w:t>
            </w:r>
            <w:r w:rsidRPr="008B4934">
              <w:rPr>
                <w:rFonts w:ascii="Times New Roman" w:hAnsi="Times New Roman"/>
                <w:sz w:val="24"/>
                <w:szCs w:val="24"/>
                <w:lang w:val="en-GB"/>
              </w:rPr>
              <w:t xml:space="preserve"> the </w:t>
            </w:r>
            <w:r w:rsidR="00D4197E">
              <w:rPr>
                <w:rFonts w:ascii="Times New Roman" w:hAnsi="Times New Roman"/>
                <w:sz w:val="24"/>
                <w:szCs w:val="24"/>
                <w:lang w:val="en-GB"/>
              </w:rPr>
              <w:t xml:space="preserve">Beneficiary’s </w:t>
            </w:r>
            <w:r w:rsidRPr="008B4934">
              <w:rPr>
                <w:rFonts w:ascii="Times New Roman" w:hAnsi="Times New Roman"/>
                <w:sz w:val="24"/>
                <w:szCs w:val="24"/>
                <w:lang w:val="en-GB"/>
              </w:rPr>
              <w:t>obligations shall be allowed.</w:t>
            </w:r>
          </w:p>
          <w:p w14:paraId="2FAB9FC1" w14:textId="2E552D90"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4.9</w:t>
            </w:r>
            <w:r>
              <w:rPr>
                <w:rFonts w:ascii="Times New Roman" w:hAnsi="Times New Roman"/>
                <w:sz w:val="24"/>
                <w:szCs w:val="24"/>
                <w:lang w:val="en-GB"/>
              </w:rPr>
              <w:t>.</w:t>
            </w:r>
            <w:r w:rsidRPr="008B4934">
              <w:rPr>
                <w:rFonts w:ascii="Times New Roman" w:hAnsi="Times New Roman"/>
                <w:sz w:val="24"/>
                <w:szCs w:val="24"/>
                <w:lang w:val="en-GB"/>
              </w:rPr>
              <w:t xml:space="preserve"> </w:t>
            </w:r>
            <w:r w:rsidR="00B411BC">
              <w:rPr>
                <w:rFonts w:ascii="Times New Roman" w:hAnsi="Times New Roman"/>
                <w:sz w:val="24"/>
                <w:szCs w:val="24"/>
                <w:lang w:val="en-GB"/>
              </w:rPr>
              <w:t>Any</w:t>
            </w:r>
            <w:r w:rsidRPr="008B4934">
              <w:rPr>
                <w:rFonts w:ascii="Times New Roman" w:hAnsi="Times New Roman"/>
                <w:sz w:val="24"/>
                <w:szCs w:val="24"/>
                <w:lang w:val="en-GB"/>
              </w:rPr>
              <w:t xml:space="preserve"> settlement</w:t>
            </w:r>
            <w:r w:rsidR="00B411BC">
              <w:rPr>
                <w:rFonts w:ascii="Times New Roman" w:hAnsi="Times New Roman"/>
                <w:sz w:val="24"/>
                <w:szCs w:val="24"/>
                <w:lang w:val="en-GB"/>
              </w:rPr>
              <w:t xml:space="preserve"> services</w:t>
            </w:r>
            <w:r w:rsidRPr="008B4934">
              <w:rPr>
                <w:rFonts w:ascii="Times New Roman" w:hAnsi="Times New Roman"/>
                <w:sz w:val="24"/>
                <w:szCs w:val="24"/>
                <w:lang w:val="en-GB"/>
              </w:rPr>
              <w:t xml:space="preserve"> </w:t>
            </w:r>
            <w:r w:rsidR="00B411BC">
              <w:rPr>
                <w:rFonts w:ascii="Times New Roman" w:hAnsi="Times New Roman"/>
                <w:sz w:val="24"/>
                <w:szCs w:val="24"/>
                <w:lang w:val="en-GB"/>
              </w:rPr>
              <w:t>in</w:t>
            </w:r>
            <w:r w:rsidRPr="008B4934">
              <w:rPr>
                <w:rFonts w:ascii="Times New Roman" w:hAnsi="Times New Roman"/>
                <w:sz w:val="24"/>
                <w:szCs w:val="24"/>
                <w:lang w:val="en-GB"/>
              </w:rPr>
              <w:t xml:space="preserve"> </w:t>
            </w:r>
            <w:r w:rsidR="00B411BC">
              <w:rPr>
                <w:rFonts w:ascii="Times New Roman" w:hAnsi="Times New Roman"/>
                <w:sz w:val="24"/>
                <w:szCs w:val="24"/>
                <w:lang w:val="en-GB"/>
              </w:rPr>
              <w:t xml:space="preserve">respect of </w:t>
            </w:r>
            <w:r w:rsidRPr="008B4934">
              <w:rPr>
                <w:rFonts w:ascii="Times New Roman" w:hAnsi="Times New Roman"/>
                <w:sz w:val="24"/>
                <w:szCs w:val="24"/>
                <w:lang w:val="en-GB"/>
              </w:rPr>
              <w:t xml:space="preserve">the Account shall be </w:t>
            </w:r>
            <w:r w:rsidR="00B411BC">
              <w:rPr>
                <w:rFonts w:ascii="Times New Roman" w:hAnsi="Times New Roman"/>
                <w:sz w:val="24"/>
                <w:szCs w:val="24"/>
                <w:lang w:val="en-GB"/>
              </w:rPr>
              <w:t>provided</w:t>
            </w:r>
            <w:r w:rsidRPr="008B4934">
              <w:rPr>
                <w:rFonts w:ascii="Times New Roman" w:hAnsi="Times New Roman"/>
                <w:sz w:val="24"/>
                <w:szCs w:val="24"/>
                <w:lang w:val="en-GB"/>
              </w:rPr>
              <w:t xml:space="preserve"> </w:t>
            </w:r>
            <w:r w:rsidR="00B411BC">
              <w:rPr>
                <w:rFonts w:ascii="Times New Roman" w:hAnsi="Times New Roman"/>
                <w:sz w:val="24"/>
                <w:szCs w:val="24"/>
                <w:lang w:val="en-GB"/>
              </w:rPr>
              <w:t>within</w:t>
            </w:r>
            <w:r w:rsidRPr="008B4934">
              <w:rPr>
                <w:rFonts w:ascii="Times New Roman" w:hAnsi="Times New Roman"/>
                <w:sz w:val="24"/>
                <w:szCs w:val="24"/>
                <w:lang w:val="en-GB"/>
              </w:rPr>
              <w:t xml:space="preserve"> the operating hours </w:t>
            </w:r>
            <w:r w:rsidR="00B411BC">
              <w:rPr>
                <w:rFonts w:ascii="Times New Roman" w:hAnsi="Times New Roman"/>
                <w:sz w:val="24"/>
                <w:szCs w:val="24"/>
                <w:lang w:val="en-GB"/>
              </w:rPr>
              <w:t>set</w:t>
            </w:r>
            <w:r w:rsidRPr="008B4934">
              <w:rPr>
                <w:rFonts w:ascii="Times New Roman" w:hAnsi="Times New Roman"/>
                <w:sz w:val="24"/>
                <w:szCs w:val="24"/>
                <w:lang w:val="en-GB"/>
              </w:rPr>
              <w:t xml:space="preserve"> by the Bank and specified in the </w:t>
            </w:r>
            <w:r w:rsidR="00B411BC">
              <w:rPr>
                <w:rFonts w:ascii="Times New Roman" w:hAnsi="Times New Roman"/>
                <w:sz w:val="24"/>
                <w:szCs w:val="24"/>
                <w:lang w:val="en-GB"/>
              </w:rPr>
              <w:t>Fee Schedule</w:t>
            </w:r>
            <w:r w:rsidRPr="008B4934">
              <w:rPr>
                <w:rFonts w:ascii="Times New Roman" w:hAnsi="Times New Roman"/>
                <w:sz w:val="24"/>
                <w:szCs w:val="24"/>
                <w:lang w:val="en-GB"/>
              </w:rPr>
              <w:t xml:space="preserve">. </w:t>
            </w:r>
            <w:r w:rsidR="00B411BC" w:rsidRPr="00B411BC">
              <w:rPr>
                <w:rFonts w:ascii="Times New Roman" w:hAnsi="Times New Roman"/>
                <w:sz w:val="24"/>
                <w:szCs w:val="24"/>
                <w:lang w:val="en-GB"/>
              </w:rPr>
              <w:t xml:space="preserve">“Operating hours” means the period during which the Bank provides services / executes </w:t>
            </w:r>
            <w:r w:rsidR="00911153">
              <w:rPr>
                <w:rFonts w:ascii="Times New Roman" w:hAnsi="Times New Roman"/>
                <w:sz w:val="24"/>
                <w:szCs w:val="24"/>
                <w:lang w:val="en-GB"/>
              </w:rPr>
              <w:t>Account transactions</w:t>
            </w:r>
            <w:r w:rsidRPr="008B4934">
              <w:rPr>
                <w:rFonts w:ascii="Times New Roman" w:hAnsi="Times New Roman"/>
                <w:sz w:val="24"/>
                <w:szCs w:val="24"/>
                <w:lang w:val="en-GB"/>
              </w:rPr>
              <w:t>.</w:t>
            </w:r>
          </w:p>
          <w:p w14:paraId="661C74DF" w14:textId="674BA93B"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By entering into the Escrow Account Agreement, the Depositor and the Beneficiary confirm that they </w:t>
            </w:r>
            <w:r w:rsidR="00AF5546">
              <w:rPr>
                <w:rFonts w:ascii="Times New Roman" w:hAnsi="Times New Roman"/>
                <w:sz w:val="24"/>
                <w:szCs w:val="24"/>
                <w:lang w:val="en-GB"/>
              </w:rPr>
              <w:t>have read</w:t>
            </w:r>
            <w:r w:rsidRPr="008B4934">
              <w:rPr>
                <w:rFonts w:ascii="Times New Roman" w:hAnsi="Times New Roman"/>
                <w:sz w:val="24"/>
                <w:szCs w:val="24"/>
                <w:lang w:val="en-GB"/>
              </w:rPr>
              <w:t xml:space="preserve"> and agree</w:t>
            </w:r>
            <w:r w:rsidR="004E58AD">
              <w:rPr>
                <w:rFonts w:ascii="Times New Roman" w:hAnsi="Times New Roman"/>
                <w:sz w:val="24"/>
                <w:szCs w:val="24"/>
                <w:lang w:val="en-GB"/>
              </w:rPr>
              <w:t>d</w:t>
            </w:r>
            <w:r w:rsidRPr="008B4934">
              <w:rPr>
                <w:rFonts w:ascii="Times New Roman" w:hAnsi="Times New Roman"/>
                <w:sz w:val="24"/>
                <w:szCs w:val="24"/>
                <w:lang w:val="en-GB"/>
              </w:rPr>
              <w:t xml:space="preserve"> </w:t>
            </w:r>
            <w:r w:rsidR="004E58AD">
              <w:rPr>
                <w:rFonts w:ascii="Times New Roman" w:hAnsi="Times New Roman"/>
                <w:sz w:val="24"/>
                <w:szCs w:val="24"/>
                <w:lang w:val="en-GB"/>
              </w:rPr>
              <w:t>with</w:t>
            </w:r>
            <w:r w:rsidRPr="008B4934">
              <w:rPr>
                <w:rFonts w:ascii="Times New Roman" w:hAnsi="Times New Roman"/>
                <w:sz w:val="24"/>
                <w:szCs w:val="24"/>
                <w:lang w:val="en-GB"/>
              </w:rPr>
              <w:t xml:space="preserve"> the Transfer Rules.</w:t>
            </w:r>
          </w:p>
          <w:p w14:paraId="6CBC6CF8" w14:textId="63E2A43C"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4.10. </w:t>
            </w:r>
            <w:r w:rsidR="004E58AD" w:rsidRPr="004E58AD">
              <w:rPr>
                <w:rFonts w:ascii="Times New Roman" w:hAnsi="Times New Roman"/>
                <w:sz w:val="24"/>
                <w:szCs w:val="24"/>
                <w:lang w:val="en-GB"/>
              </w:rPr>
              <w:t>The Bank’s obligation to the Depositor/Beneficiary in cases provided for by the Escrow Account Agreement, as money transfer operator, to transfer money shall be deemed terminated (fulfilled) when the transfer becomes final, i.e. is credited either to the payee’s account, if the payee is the Bank’s customer, or, if not, to the correspondent account of the payee’s money transfer operator</w:t>
            </w:r>
            <w:r w:rsidR="004E58AD">
              <w:rPr>
                <w:rFonts w:ascii="Times New Roman" w:hAnsi="Times New Roman"/>
                <w:sz w:val="24"/>
                <w:szCs w:val="24"/>
                <w:lang w:val="en-GB"/>
              </w:rPr>
              <w:t>.</w:t>
            </w:r>
          </w:p>
          <w:p w14:paraId="13AD5DC2" w14:textId="645085E2"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4.11. </w:t>
            </w:r>
            <w:r w:rsidR="00DC3AEA" w:rsidRPr="008B4934">
              <w:rPr>
                <w:rFonts w:ascii="Times New Roman" w:hAnsi="Times New Roman"/>
                <w:sz w:val="24"/>
                <w:szCs w:val="24"/>
                <w:lang w:val="en-GB"/>
              </w:rPr>
              <w:t xml:space="preserve">The Bank shall confirm </w:t>
            </w:r>
            <w:r w:rsidR="00DC3AEA">
              <w:rPr>
                <w:rFonts w:ascii="Times New Roman" w:hAnsi="Times New Roman"/>
                <w:sz w:val="24"/>
                <w:szCs w:val="24"/>
                <w:lang w:val="en-GB"/>
              </w:rPr>
              <w:t>m</w:t>
            </w:r>
            <w:r w:rsidR="004E58AD">
              <w:rPr>
                <w:rFonts w:ascii="Times New Roman" w:hAnsi="Times New Roman"/>
                <w:sz w:val="24"/>
                <w:szCs w:val="24"/>
                <w:lang w:val="en-GB"/>
              </w:rPr>
              <w:t>aking</w:t>
            </w:r>
            <w:r w:rsidRPr="008B4934">
              <w:rPr>
                <w:rFonts w:ascii="Times New Roman" w:hAnsi="Times New Roman"/>
                <w:sz w:val="24"/>
                <w:szCs w:val="24"/>
                <w:lang w:val="en-GB"/>
              </w:rPr>
              <w:t xml:space="preserve"> of </w:t>
            </w:r>
            <w:r w:rsidR="004E58AD" w:rsidRPr="008B4934">
              <w:rPr>
                <w:rFonts w:ascii="Times New Roman" w:hAnsi="Times New Roman"/>
                <w:sz w:val="24"/>
                <w:szCs w:val="24"/>
                <w:lang w:val="en-GB"/>
              </w:rPr>
              <w:t xml:space="preserve">Account </w:t>
            </w:r>
            <w:r w:rsidRPr="008B4934">
              <w:rPr>
                <w:rFonts w:ascii="Times New Roman" w:hAnsi="Times New Roman"/>
                <w:sz w:val="24"/>
                <w:szCs w:val="24"/>
                <w:lang w:val="en-GB"/>
              </w:rPr>
              <w:t>transactions by</w:t>
            </w:r>
            <w:r w:rsidR="00351BE3">
              <w:rPr>
                <w:rFonts w:ascii="Times New Roman" w:hAnsi="Times New Roman"/>
                <w:sz w:val="24"/>
                <w:szCs w:val="24"/>
                <w:lang w:val="en-GB"/>
              </w:rPr>
              <w:t xml:space="preserve"> the Account</w:t>
            </w:r>
            <w:r w:rsidRPr="008B4934">
              <w:rPr>
                <w:rFonts w:ascii="Times New Roman" w:hAnsi="Times New Roman"/>
                <w:sz w:val="24"/>
                <w:szCs w:val="24"/>
                <w:lang w:val="en-GB"/>
              </w:rPr>
              <w:t xml:space="preserve"> Statement with attached settlement documents in support of the </w:t>
            </w:r>
            <w:r w:rsidR="00DC3AEA" w:rsidRPr="008B4934">
              <w:rPr>
                <w:rFonts w:ascii="Times New Roman" w:hAnsi="Times New Roman"/>
                <w:sz w:val="24"/>
                <w:szCs w:val="24"/>
                <w:lang w:val="en-GB"/>
              </w:rPr>
              <w:t xml:space="preserve">Account </w:t>
            </w:r>
            <w:r w:rsidRPr="008B4934">
              <w:rPr>
                <w:rFonts w:ascii="Times New Roman" w:hAnsi="Times New Roman"/>
                <w:sz w:val="24"/>
                <w:szCs w:val="24"/>
                <w:lang w:val="en-GB"/>
              </w:rPr>
              <w:t>transactions on the next business day after the transaction</w:t>
            </w:r>
            <w:r w:rsidR="00DC3AEA">
              <w:rPr>
                <w:rFonts w:ascii="Times New Roman" w:hAnsi="Times New Roman"/>
                <w:sz w:val="24"/>
                <w:szCs w:val="24"/>
                <w:lang w:val="en-GB"/>
              </w:rPr>
              <w:t xml:space="preserve"> date</w:t>
            </w:r>
            <w:r w:rsidRPr="008B4934">
              <w:rPr>
                <w:rFonts w:ascii="Times New Roman" w:hAnsi="Times New Roman"/>
                <w:sz w:val="24"/>
                <w:szCs w:val="24"/>
                <w:lang w:val="en-GB"/>
              </w:rPr>
              <w:t xml:space="preserve">. </w:t>
            </w:r>
          </w:p>
          <w:p w14:paraId="7CF29219" w14:textId="3F279E02" w:rsidR="008B4934" w:rsidRPr="008B4934" w:rsidRDefault="00DC3AEA" w:rsidP="008B4934">
            <w:pPr>
              <w:spacing w:after="0" w:line="240" w:lineRule="auto"/>
              <w:ind w:firstLine="709"/>
              <w:jc w:val="both"/>
              <w:rPr>
                <w:rFonts w:ascii="Times New Roman" w:hAnsi="Times New Roman"/>
                <w:sz w:val="24"/>
                <w:szCs w:val="24"/>
                <w:lang w:val="en-GB"/>
              </w:rPr>
            </w:pPr>
            <w:r>
              <w:rPr>
                <w:rFonts w:ascii="Times New Roman" w:hAnsi="Times New Roman"/>
                <w:sz w:val="24"/>
                <w:szCs w:val="24"/>
                <w:lang w:val="en-GB"/>
              </w:rPr>
              <w:t xml:space="preserve">Any </w:t>
            </w:r>
            <w:r w:rsidR="008B4934" w:rsidRPr="008B4934">
              <w:rPr>
                <w:rFonts w:ascii="Times New Roman" w:hAnsi="Times New Roman"/>
                <w:sz w:val="24"/>
                <w:szCs w:val="24"/>
                <w:lang w:val="en-GB"/>
              </w:rPr>
              <w:t xml:space="preserve">Account Statements in hard copy shall be issued to the sole executive body of the Depositor/Beneficiary or authorised representatives </w:t>
            </w:r>
            <w:r>
              <w:rPr>
                <w:rFonts w:ascii="Times New Roman" w:hAnsi="Times New Roman"/>
                <w:sz w:val="24"/>
                <w:szCs w:val="24"/>
                <w:lang w:val="en-GB"/>
              </w:rPr>
              <w:t>under</w:t>
            </w:r>
            <w:r w:rsidR="008B4934" w:rsidRPr="008B4934">
              <w:rPr>
                <w:rFonts w:ascii="Times New Roman" w:hAnsi="Times New Roman"/>
                <w:sz w:val="24"/>
                <w:szCs w:val="24"/>
                <w:lang w:val="en-GB"/>
              </w:rPr>
              <w:t xml:space="preserve"> a duly executed power of attorney. The Parties acknowledge that </w:t>
            </w:r>
            <w:r>
              <w:rPr>
                <w:rFonts w:ascii="Times New Roman" w:hAnsi="Times New Roman"/>
                <w:sz w:val="24"/>
                <w:szCs w:val="24"/>
                <w:lang w:val="en-GB"/>
              </w:rPr>
              <w:t>such</w:t>
            </w:r>
            <w:r w:rsidR="008B4934" w:rsidRPr="008B4934">
              <w:rPr>
                <w:rFonts w:ascii="Times New Roman" w:hAnsi="Times New Roman"/>
                <w:sz w:val="24"/>
                <w:szCs w:val="24"/>
                <w:lang w:val="en-GB"/>
              </w:rPr>
              <w:t xml:space="preserve"> power of attorney shall be certified by the seal of the Depositor/Beneficiary respectively (if the Depositor/Beneficiary has a seal) or notarised. </w:t>
            </w:r>
          </w:p>
          <w:p w14:paraId="00DBB2E3" w14:textId="279D1EB4"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If there is a </w:t>
            </w:r>
            <w:r w:rsidR="00DC3AEA" w:rsidRPr="008B4934">
              <w:rPr>
                <w:rFonts w:ascii="Times New Roman" w:hAnsi="Times New Roman"/>
                <w:sz w:val="24"/>
                <w:szCs w:val="24"/>
                <w:lang w:val="en-GB"/>
              </w:rPr>
              <w:t xml:space="preserve">remote banking </w:t>
            </w:r>
            <w:r w:rsidRPr="008B4934">
              <w:rPr>
                <w:rFonts w:ascii="Times New Roman" w:hAnsi="Times New Roman"/>
                <w:sz w:val="24"/>
                <w:szCs w:val="24"/>
                <w:lang w:val="en-GB"/>
              </w:rPr>
              <w:t>agreement bet</w:t>
            </w:r>
            <w:r w:rsidR="00DC3AEA">
              <w:rPr>
                <w:rFonts w:ascii="Times New Roman" w:hAnsi="Times New Roman"/>
                <w:sz w:val="24"/>
                <w:szCs w:val="24"/>
                <w:lang w:val="en-GB"/>
              </w:rPr>
              <w:t>ween the Bank and the Depositor</w:t>
            </w:r>
            <w:r w:rsidRPr="008B4934">
              <w:rPr>
                <w:rFonts w:ascii="Times New Roman" w:hAnsi="Times New Roman"/>
                <w:sz w:val="24"/>
                <w:szCs w:val="24"/>
                <w:lang w:val="en-GB"/>
              </w:rPr>
              <w:t xml:space="preserve">, the Account Statement and the documents attached thereto shall be provided to the Depositor via the RBS System in electronic form. </w:t>
            </w:r>
          </w:p>
          <w:p w14:paraId="42B91B3C" w14:textId="7A86F675" w:rsidR="00A86D3E" w:rsidRPr="008B4934" w:rsidRDefault="00DC3AEA" w:rsidP="008B4934">
            <w:pPr>
              <w:widowControl w:val="0"/>
              <w:shd w:val="clear" w:color="auto" w:fill="FFFFFF"/>
              <w:suppressAutoHyphens/>
              <w:spacing w:after="0" w:line="240" w:lineRule="auto"/>
              <w:ind w:firstLine="709"/>
              <w:jc w:val="both"/>
              <w:rPr>
                <w:rFonts w:ascii="Times New Roman" w:hAnsi="Times New Roman"/>
                <w:sz w:val="24"/>
                <w:szCs w:val="24"/>
                <w:lang w:val="en-GB"/>
              </w:rPr>
            </w:pPr>
            <w:r w:rsidRPr="00DC3AEA">
              <w:rPr>
                <w:rFonts w:ascii="Times New Roman" w:hAnsi="Times New Roman"/>
                <w:sz w:val="24"/>
                <w:szCs w:val="24"/>
                <w:lang w:val="en-GB"/>
              </w:rPr>
              <w:t xml:space="preserve">Any Account statement and the Account transactions stated therein shall be deemed validated by the Depositor unless objected to </w:t>
            </w:r>
            <w:r w:rsidRPr="00DC3AEA">
              <w:rPr>
                <w:rFonts w:ascii="Times New Roman" w:hAnsi="Times New Roman"/>
                <w:sz w:val="24"/>
                <w:szCs w:val="24"/>
                <w:lang w:val="en-GB"/>
              </w:rPr>
              <w:lastRenderedPageBreak/>
              <w:t>within 10 (ten) calendar days of its provision with related documents</w:t>
            </w:r>
            <w:r w:rsidR="008B4934" w:rsidRPr="008B4934">
              <w:rPr>
                <w:rFonts w:ascii="Times New Roman" w:hAnsi="Times New Roman"/>
                <w:sz w:val="24"/>
                <w:szCs w:val="24"/>
                <w:lang w:val="en-GB"/>
              </w:rPr>
              <w:t>.</w:t>
            </w:r>
          </w:p>
          <w:p w14:paraId="12A758BF" w14:textId="7C39FAF7" w:rsidR="008B4934" w:rsidRPr="008B4934" w:rsidRDefault="00A86D3E" w:rsidP="008B4934">
            <w:pPr>
              <w:widowControl w:val="0"/>
              <w:suppressAutoHyphens/>
              <w:spacing w:after="0" w:line="240" w:lineRule="auto"/>
              <w:ind w:firstLine="709"/>
              <w:jc w:val="both"/>
              <w:rPr>
                <w:rFonts w:ascii="Times New Roman" w:hAnsi="Times New Roman"/>
                <w:sz w:val="24"/>
                <w:szCs w:val="24"/>
                <w:lang w:val="en-GB"/>
              </w:rPr>
            </w:pPr>
            <w:r w:rsidRPr="0069701A">
              <w:rPr>
                <w:rFonts w:ascii="Times New Roman" w:hAnsi="Times New Roman"/>
                <w:sz w:val="24"/>
                <w:szCs w:val="24"/>
                <w:lang w:val="en-GB"/>
              </w:rPr>
              <w:t xml:space="preserve">4.12. </w:t>
            </w:r>
            <w:r w:rsidR="008B4934" w:rsidRPr="008B4934">
              <w:rPr>
                <w:rFonts w:ascii="Times New Roman" w:hAnsi="Times New Roman"/>
                <w:sz w:val="24"/>
                <w:szCs w:val="24"/>
                <w:lang w:val="en-GB"/>
              </w:rPr>
              <w:t xml:space="preserve">Exchange of information (including </w:t>
            </w:r>
            <w:r w:rsidR="00DC3AEA">
              <w:rPr>
                <w:rFonts w:ascii="Times New Roman" w:hAnsi="Times New Roman"/>
                <w:sz w:val="24"/>
                <w:szCs w:val="24"/>
                <w:lang w:val="en-GB"/>
              </w:rPr>
              <w:t xml:space="preserve">any </w:t>
            </w:r>
            <w:r w:rsidR="008B4934" w:rsidRPr="008B4934">
              <w:rPr>
                <w:rFonts w:ascii="Times New Roman" w:hAnsi="Times New Roman"/>
                <w:sz w:val="24"/>
                <w:szCs w:val="24"/>
                <w:lang w:val="en-GB"/>
              </w:rPr>
              <w:t xml:space="preserve">notices and requests) in cases </w:t>
            </w:r>
            <w:r w:rsidR="00DC3AEA">
              <w:rPr>
                <w:rFonts w:ascii="Times New Roman" w:hAnsi="Times New Roman"/>
                <w:sz w:val="24"/>
                <w:szCs w:val="24"/>
                <w:lang w:val="en-GB"/>
              </w:rPr>
              <w:t>set out</w:t>
            </w:r>
            <w:r w:rsidR="008B4934" w:rsidRPr="008B4934">
              <w:rPr>
                <w:rFonts w:ascii="Times New Roman" w:hAnsi="Times New Roman"/>
                <w:sz w:val="24"/>
                <w:szCs w:val="24"/>
                <w:lang w:val="en-GB"/>
              </w:rPr>
              <w:t xml:space="preserve"> by the Terms and Conditions </w:t>
            </w:r>
            <w:r w:rsidR="00DC3AEA">
              <w:rPr>
                <w:rFonts w:ascii="Times New Roman" w:hAnsi="Times New Roman"/>
                <w:sz w:val="24"/>
                <w:szCs w:val="24"/>
                <w:lang w:val="en-GB"/>
              </w:rPr>
              <w:t>and the Escrow Account Agreement</w:t>
            </w:r>
            <w:r w:rsidR="008B4934" w:rsidRPr="008B4934">
              <w:rPr>
                <w:rFonts w:ascii="Times New Roman" w:hAnsi="Times New Roman"/>
                <w:sz w:val="24"/>
                <w:szCs w:val="24"/>
                <w:lang w:val="en-GB"/>
              </w:rPr>
              <w:t xml:space="preserve"> may be carried out by the following methods: </w:t>
            </w:r>
          </w:p>
          <w:p w14:paraId="3904617E" w14:textId="4FD4CD40" w:rsidR="008B4934" w:rsidRPr="008B4934" w:rsidRDefault="008B4934" w:rsidP="008B4934">
            <w:pPr>
              <w:widowControl w:val="0"/>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 by means of the RBS System if there is a </w:t>
            </w:r>
            <w:r w:rsidR="00337062">
              <w:rPr>
                <w:rFonts w:ascii="Times New Roman" w:hAnsi="Times New Roman"/>
                <w:sz w:val="24"/>
                <w:szCs w:val="24"/>
                <w:lang w:val="en-GB"/>
              </w:rPr>
              <w:t>made</w:t>
            </w:r>
            <w:r w:rsidRPr="008B4934">
              <w:rPr>
                <w:rFonts w:ascii="Times New Roman" w:hAnsi="Times New Roman"/>
                <w:sz w:val="24"/>
                <w:szCs w:val="24"/>
                <w:lang w:val="en-GB"/>
              </w:rPr>
              <w:t xml:space="preserve"> agreement for provision of remote banking services;</w:t>
            </w:r>
          </w:p>
          <w:p w14:paraId="781CEAE6" w14:textId="5FB631E3" w:rsidR="008B4934" w:rsidRPr="008B4934" w:rsidRDefault="008B4934" w:rsidP="008B4934">
            <w:pPr>
              <w:widowControl w:val="0"/>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 by personal appearance of the </w:t>
            </w:r>
            <w:r w:rsidR="007D398F">
              <w:rPr>
                <w:rFonts w:ascii="Times New Roman" w:hAnsi="Times New Roman"/>
                <w:sz w:val="24"/>
                <w:szCs w:val="24"/>
                <w:lang w:val="en-GB"/>
              </w:rPr>
              <w:t>Depositor</w:t>
            </w:r>
            <w:r w:rsidR="00DC3AEA">
              <w:rPr>
                <w:rFonts w:ascii="Times New Roman" w:hAnsi="Times New Roman"/>
                <w:sz w:val="24"/>
                <w:szCs w:val="24"/>
                <w:lang w:val="en-GB"/>
              </w:rPr>
              <w:t>/Beneficiary</w:t>
            </w:r>
            <w:r w:rsidRPr="008B4934">
              <w:rPr>
                <w:rFonts w:ascii="Times New Roman" w:hAnsi="Times New Roman"/>
                <w:sz w:val="24"/>
                <w:szCs w:val="24"/>
                <w:lang w:val="en-GB"/>
              </w:rPr>
              <w:t xml:space="preserve"> at the </w:t>
            </w:r>
            <w:r w:rsidR="00DC3AEA" w:rsidRPr="008B4934">
              <w:rPr>
                <w:rFonts w:ascii="Times New Roman" w:hAnsi="Times New Roman"/>
                <w:sz w:val="24"/>
                <w:szCs w:val="24"/>
                <w:lang w:val="en-GB"/>
              </w:rPr>
              <w:t>Bank</w:t>
            </w:r>
            <w:r w:rsidR="00DC3AEA">
              <w:rPr>
                <w:rFonts w:ascii="Times New Roman" w:hAnsi="Times New Roman"/>
                <w:sz w:val="24"/>
                <w:szCs w:val="24"/>
                <w:lang w:val="en-GB"/>
              </w:rPr>
              <w:t>’s</w:t>
            </w:r>
            <w:r w:rsidR="00DC3AEA" w:rsidRPr="008B4934">
              <w:rPr>
                <w:rFonts w:ascii="Times New Roman" w:hAnsi="Times New Roman"/>
                <w:sz w:val="24"/>
                <w:szCs w:val="24"/>
                <w:lang w:val="en-GB"/>
              </w:rPr>
              <w:t xml:space="preserve"> </w:t>
            </w:r>
            <w:r w:rsidR="00DC3AEA">
              <w:rPr>
                <w:rFonts w:ascii="Times New Roman" w:hAnsi="Times New Roman"/>
                <w:sz w:val="24"/>
                <w:szCs w:val="24"/>
                <w:lang w:val="en-GB"/>
              </w:rPr>
              <w:t>branch</w:t>
            </w:r>
            <w:r w:rsidRPr="008B4934">
              <w:rPr>
                <w:rFonts w:ascii="Times New Roman" w:hAnsi="Times New Roman"/>
                <w:sz w:val="24"/>
                <w:szCs w:val="24"/>
                <w:lang w:val="en-GB"/>
              </w:rPr>
              <w:t xml:space="preserve"> where the Account is opened;</w:t>
            </w:r>
          </w:p>
          <w:p w14:paraId="086C6861" w14:textId="77777777" w:rsidR="008B4934" w:rsidRPr="008B4934" w:rsidRDefault="008B4934" w:rsidP="008B4934">
            <w:pPr>
              <w:widowControl w:val="0"/>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 by e-mail to the e-mail addresses of the Parties specified in the Escrow Account Agreement. </w:t>
            </w:r>
          </w:p>
          <w:p w14:paraId="41ECF73A" w14:textId="3075AADA" w:rsidR="008B4934" w:rsidRPr="008B4934" w:rsidRDefault="00DC3AEA" w:rsidP="008B4934">
            <w:pPr>
              <w:widowControl w:val="0"/>
              <w:suppressAutoHyphens/>
              <w:spacing w:after="0" w:line="240" w:lineRule="auto"/>
              <w:ind w:firstLine="709"/>
              <w:jc w:val="both"/>
              <w:rPr>
                <w:rFonts w:ascii="Times New Roman" w:hAnsi="Times New Roman"/>
                <w:sz w:val="24"/>
                <w:szCs w:val="24"/>
                <w:lang w:val="en-GB"/>
              </w:rPr>
            </w:pPr>
            <w:r>
              <w:rPr>
                <w:rFonts w:ascii="Times New Roman" w:hAnsi="Times New Roman"/>
                <w:sz w:val="24"/>
                <w:szCs w:val="24"/>
                <w:lang w:val="en-GB"/>
              </w:rPr>
              <w:t>However</w:t>
            </w:r>
            <w:r w:rsidR="008B4934" w:rsidRPr="008B4934">
              <w:rPr>
                <w:rFonts w:ascii="Times New Roman" w:hAnsi="Times New Roman"/>
                <w:sz w:val="24"/>
                <w:szCs w:val="24"/>
                <w:lang w:val="en-GB"/>
              </w:rPr>
              <w:t xml:space="preserve">, the Parties acknowledge that if the Depositor </w:t>
            </w:r>
            <w:r w:rsidR="006C2151">
              <w:rPr>
                <w:rFonts w:ascii="Times New Roman" w:hAnsi="Times New Roman"/>
                <w:sz w:val="24"/>
                <w:szCs w:val="24"/>
                <w:lang w:val="en-GB"/>
              </w:rPr>
              <w:t>and/or the Beneficiary</w:t>
            </w:r>
            <w:r w:rsidR="008B4934" w:rsidRPr="008B4934">
              <w:rPr>
                <w:rFonts w:ascii="Times New Roman" w:hAnsi="Times New Roman"/>
                <w:sz w:val="24"/>
                <w:szCs w:val="24"/>
                <w:lang w:val="en-GB"/>
              </w:rPr>
              <w:t xml:space="preserve"> provide </w:t>
            </w:r>
            <w:r>
              <w:rPr>
                <w:rFonts w:ascii="Times New Roman" w:hAnsi="Times New Roman"/>
                <w:sz w:val="24"/>
                <w:szCs w:val="24"/>
                <w:lang w:val="en-GB"/>
              </w:rPr>
              <w:t>details</w:t>
            </w:r>
            <w:r w:rsidR="008B4934" w:rsidRPr="008B4934">
              <w:rPr>
                <w:rFonts w:ascii="Times New Roman" w:hAnsi="Times New Roman"/>
                <w:sz w:val="24"/>
                <w:szCs w:val="24"/>
                <w:lang w:val="en-GB"/>
              </w:rPr>
              <w:t xml:space="preserve"> for obtaining information via unprotected communication channels, the Depositor </w:t>
            </w:r>
            <w:r w:rsidR="00351BE3">
              <w:rPr>
                <w:rFonts w:ascii="Times New Roman" w:hAnsi="Times New Roman"/>
                <w:sz w:val="24"/>
                <w:szCs w:val="24"/>
                <w:lang w:val="en-GB"/>
              </w:rPr>
              <w:t>and the Beneficiary</w:t>
            </w:r>
            <w:r w:rsidR="008B4934" w:rsidRPr="008B4934">
              <w:rPr>
                <w:rFonts w:ascii="Times New Roman" w:hAnsi="Times New Roman"/>
                <w:sz w:val="24"/>
                <w:szCs w:val="24"/>
                <w:lang w:val="en-GB"/>
              </w:rPr>
              <w:t xml:space="preserve"> understand and accept the risks of unauthorised access to the transmitted information by third parties.  </w:t>
            </w:r>
          </w:p>
          <w:p w14:paraId="3AD5496E" w14:textId="547D741A" w:rsidR="008B4934" w:rsidRPr="008B4934" w:rsidRDefault="008B4934" w:rsidP="008B4934">
            <w:pPr>
              <w:widowControl w:val="0"/>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4.13. If, in accordance with the Escrow Account Agreement, the Deposited Amount is placed on the Account in foreign currency and </w:t>
            </w:r>
            <w:r w:rsidR="00152F22" w:rsidRPr="008B4934">
              <w:rPr>
                <w:rFonts w:ascii="Times New Roman" w:hAnsi="Times New Roman"/>
                <w:sz w:val="24"/>
                <w:szCs w:val="24"/>
                <w:lang w:val="en-GB"/>
              </w:rPr>
              <w:t xml:space="preserve">cannot </w:t>
            </w:r>
            <w:r w:rsidR="00152F22">
              <w:rPr>
                <w:rFonts w:ascii="Times New Roman" w:hAnsi="Times New Roman"/>
                <w:sz w:val="24"/>
                <w:szCs w:val="24"/>
                <w:lang w:val="en-GB"/>
              </w:rPr>
              <w:t>be</w:t>
            </w:r>
            <w:r w:rsidRPr="008B4934">
              <w:rPr>
                <w:rFonts w:ascii="Times New Roman" w:hAnsi="Times New Roman"/>
                <w:sz w:val="24"/>
                <w:szCs w:val="24"/>
                <w:lang w:val="en-GB"/>
              </w:rPr>
              <w:t xml:space="preserve"> </w:t>
            </w:r>
            <w:r w:rsidR="00F21720">
              <w:rPr>
                <w:rFonts w:ascii="Times New Roman" w:hAnsi="Times New Roman"/>
                <w:sz w:val="24"/>
                <w:szCs w:val="24"/>
                <w:lang w:val="en-GB"/>
              </w:rPr>
              <w:t>releas</w:t>
            </w:r>
            <w:r w:rsidR="00DC3AEA">
              <w:rPr>
                <w:rFonts w:ascii="Times New Roman" w:hAnsi="Times New Roman"/>
                <w:sz w:val="24"/>
                <w:szCs w:val="24"/>
                <w:lang w:val="en-GB"/>
              </w:rPr>
              <w:t>e</w:t>
            </w:r>
            <w:r w:rsidR="00152F22">
              <w:rPr>
                <w:rFonts w:ascii="Times New Roman" w:hAnsi="Times New Roman"/>
                <w:sz w:val="24"/>
                <w:szCs w:val="24"/>
                <w:lang w:val="en-GB"/>
              </w:rPr>
              <w:t>d</w:t>
            </w:r>
            <w:r w:rsidRPr="008B4934">
              <w:rPr>
                <w:rFonts w:ascii="Times New Roman" w:hAnsi="Times New Roman"/>
                <w:sz w:val="24"/>
                <w:szCs w:val="24"/>
                <w:lang w:val="en-GB"/>
              </w:rPr>
              <w:t xml:space="preserve"> to the Beneficiary / return</w:t>
            </w:r>
            <w:r w:rsidR="00152F22">
              <w:rPr>
                <w:rFonts w:ascii="Times New Roman" w:hAnsi="Times New Roman"/>
                <w:sz w:val="24"/>
                <w:szCs w:val="24"/>
                <w:lang w:val="en-GB"/>
              </w:rPr>
              <w:t xml:space="preserve">ed </w:t>
            </w:r>
            <w:r w:rsidRPr="008B4934">
              <w:rPr>
                <w:rFonts w:ascii="Times New Roman" w:hAnsi="Times New Roman"/>
                <w:sz w:val="24"/>
                <w:szCs w:val="24"/>
                <w:lang w:val="en-GB"/>
              </w:rPr>
              <w:t xml:space="preserve">to the Depositor in foreign currency due to the Restrictive Measures, the Bank </w:t>
            </w:r>
            <w:r w:rsidR="00152F22">
              <w:rPr>
                <w:rFonts w:ascii="Times New Roman" w:hAnsi="Times New Roman"/>
                <w:sz w:val="24"/>
                <w:szCs w:val="24"/>
                <w:lang w:val="en-GB"/>
              </w:rPr>
              <w:t>may</w:t>
            </w:r>
            <w:r w:rsidRPr="008B4934">
              <w:rPr>
                <w:rFonts w:ascii="Times New Roman" w:hAnsi="Times New Roman"/>
                <w:sz w:val="24"/>
                <w:szCs w:val="24"/>
                <w:lang w:val="en-GB"/>
              </w:rPr>
              <w:t xml:space="preserve"> fulfil the relevant monetary obligation in the currency of the Russian Federation.</w:t>
            </w:r>
          </w:p>
          <w:p w14:paraId="236EE73D" w14:textId="432F60D1" w:rsidR="008B4934" w:rsidRPr="008B4934" w:rsidRDefault="008B4934" w:rsidP="008B4934">
            <w:pPr>
              <w:widowControl w:val="0"/>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The </w:t>
            </w:r>
            <w:r w:rsidR="007D398F">
              <w:rPr>
                <w:rFonts w:ascii="Times New Roman" w:hAnsi="Times New Roman"/>
                <w:sz w:val="24"/>
                <w:szCs w:val="24"/>
                <w:lang w:val="en-GB"/>
              </w:rPr>
              <w:t>Beneficiary/Depositor</w:t>
            </w:r>
            <w:r w:rsidRPr="008B4934">
              <w:rPr>
                <w:rFonts w:ascii="Times New Roman" w:hAnsi="Times New Roman"/>
                <w:sz w:val="24"/>
                <w:szCs w:val="24"/>
                <w:lang w:val="en-GB"/>
              </w:rPr>
              <w:t xml:space="preserve"> hereby instructs the Bank to convert the funds in foreign currency in the amount of the Deposited Amount (part of the Deposited Amount) into the currency of the Russian Federation at the market exchange rate and transfer the funds received as a result of the conversion to the bank details of the </w:t>
            </w:r>
            <w:r w:rsidR="007D398F">
              <w:rPr>
                <w:rFonts w:ascii="Times New Roman" w:hAnsi="Times New Roman"/>
                <w:sz w:val="24"/>
                <w:szCs w:val="24"/>
                <w:lang w:val="en-GB"/>
              </w:rPr>
              <w:t>Beneficiary/Depositor</w:t>
            </w:r>
            <w:r w:rsidRPr="008B4934">
              <w:rPr>
                <w:rFonts w:ascii="Times New Roman" w:hAnsi="Times New Roman"/>
                <w:sz w:val="24"/>
                <w:szCs w:val="24"/>
                <w:lang w:val="en-GB"/>
              </w:rPr>
              <w:t xml:space="preserve"> in Russian </w:t>
            </w:r>
            <w:r w:rsidR="007D398F">
              <w:rPr>
                <w:rFonts w:ascii="Times New Roman" w:hAnsi="Times New Roman"/>
                <w:sz w:val="24"/>
                <w:szCs w:val="24"/>
                <w:lang w:val="en-GB"/>
              </w:rPr>
              <w:t>roubles</w:t>
            </w:r>
            <w:r w:rsidRPr="008B4934">
              <w:rPr>
                <w:rFonts w:ascii="Times New Roman" w:hAnsi="Times New Roman"/>
                <w:sz w:val="24"/>
                <w:szCs w:val="24"/>
                <w:lang w:val="en-GB"/>
              </w:rPr>
              <w:t>:</w:t>
            </w:r>
          </w:p>
          <w:p w14:paraId="70A9E6AC" w14:textId="297AD61D" w:rsidR="008B4934" w:rsidRPr="008B4934" w:rsidRDefault="008B4934" w:rsidP="008B4934">
            <w:pPr>
              <w:widowControl w:val="0"/>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 to the bank account </w:t>
            </w:r>
            <w:r w:rsidR="007D398F">
              <w:rPr>
                <w:rFonts w:ascii="Times New Roman" w:hAnsi="Times New Roman"/>
                <w:sz w:val="24"/>
                <w:szCs w:val="24"/>
                <w:lang w:val="en-GB"/>
              </w:rPr>
              <w:t>held</w:t>
            </w:r>
            <w:r w:rsidRPr="008B4934">
              <w:rPr>
                <w:rFonts w:ascii="Times New Roman" w:hAnsi="Times New Roman"/>
                <w:sz w:val="24"/>
                <w:szCs w:val="24"/>
                <w:lang w:val="en-GB"/>
              </w:rPr>
              <w:t xml:space="preserve"> with the Bank (except for the account where crediting of the amounts specified in this clause is not allowed by virtue of law or agreement);</w:t>
            </w:r>
          </w:p>
          <w:p w14:paraId="41035AAE" w14:textId="2D2B460A" w:rsidR="008B4934" w:rsidRPr="008B4934" w:rsidRDefault="008B4934" w:rsidP="008B4934">
            <w:pPr>
              <w:widowControl w:val="0"/>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 to a bank account </w:t>
            </w:r>
            <w:r w:rsidR="007D398F">
              <w:rPr>
                <w:rFonts w:ascii="Times New Roman" w:hAnsi="Times New Roman"/>
                <w:sz w:val="24"/>
                <w:szCs w:val="24"/>
                <w:lang w:val="en-GB"/>
              </w:rPr>
              <w:t>held</w:t>
            </w:r>
            <w:r w:rsidRPr="008B4934">
              <w:rPr>
                <w:rFonts w:ascii="Times New Roman" w:hAnsi="Times New Roman"/>
                <w:sz w:val="24"/>
                <w:szCs w:val="24"/>
                <w:lang w:val="en-GB"/>
              </w:rPr>
              <w:t xml:space="preserve"> with another </w:t>
            </w:r>
            <w:r w:rsidR="007D398F">
              <w:rPr>
                <w:rFonts w:ascii="Times New Roman" w:hAnsi="Times New Roman"/>
                <w:sz w:val="24"/>
                <w:szCs w:val="24"/>
                <w:lang w:val="en-GB"/>
              </w:rPr>
              <w:t>credit institution</w:t>
            </w:r>
            <w:r w:rsidRPr="008B4934">
              <w:rPr>
                <w:rFonts w:ascii="Times New Roman" w:hAnsi="Times New Roman"/>
                <w:sz w:val="24"/>
                <w:szCs w:val="24"/>
                <w:lang w:val="en-GB"/>
              </w:rPr>
              <w:t xml:space="preserve"> (in the absence of an account </w:t>
            </w:r>
            <w:r w:rsidR="007D398F">
              <w:rPr>
                <w:rFonts w:ascii="Times New Roman" w:hAnsi="Times New Roman"/>
                <w:sz w:val="24"/>
                <w:szCs w:val="24"/>
                <w:lang w:val="en-GB"/>
              </w:rPr>
              <w:t>held</w:t>
            </w:r>
            <w:r w:rsidRPr="008B4934">
              <w:rPr>
                <w:rFonts w:ascii="Times New Roman" w:hAnsi="Times New Roman"/>
                <w:sz w:val="24"/>
                <w:szCs w:val="24"/>
                <w:lang w:val="en-GB"/>
              </w:rPr>
              <w:t xml:space="preserve"> with the Bank). For this purpose, the </w:t>
            </w:r>
            <w:r w:rsidR="007D398F">
              <w:rPr>
                <w:rFonts w:ascii="Times New Roman" w:hAnsi="Times New Roman"/>
                <w:sz w:val="24"/>
                <w:szCs w:val="24"/>
                <w:lang w:val="en-GB"/>
              </w:rPr>
              <w:t>Beneficiary/Depositor</w:t>
            </w:r>
            <w:r w:rsidRPr="008B4934">
              <w:rPr>
                <w:rFonts w:ascii="Times New Roman" w:hAnsi="Times New Roman"/>
                <w:sz w:val="24"/>
                <w:szCs w:val="24"/>
                <w:lang w:val="en-GB"/>
              </w:rPr>
              <w:t xml:space="preserve"> shall </w:t>
            </w:r>
            <w:r w:rsidR="00BC225F">
              <w:rPr>
                <w:rFonts w:ascii="Times New Roman" w:hAnsi="Times New Roman"/>
                <w:sz w:val="24"/>
                <w:szCs w:val="24"/>
                <w:lang w:val="en-GB"/>
              </w:rPr>
              <w:t>provide</w:t>
            </w:r>
            <w:r w:rsidRPr="008B4934">
              <w:rPr>
                <w:rFonts w:ascii="Times New Roman" w:hAnsi="Times New Roman"/>
                <w:sz w:val="24"/>
                <w:szCs w:val="24"/>
                <w:lang w:val="en-GB"/>
              </w:rPr>
              <w:t xml:space="preserve"> to the Bank an application with </w:t>
            </w:r>
            <w:r w:rsidR="007D398F">
              <w:rPr>
                <w:rFonts w:ascii="Times New Roman" w:hAnsi="Times New Roman"/>
                <w:sz w:val="24"/>
                <w:szCs w:val="24"/>
                <w:lang w:val="en-GB"/>
              </w:rPr>
              <w:t>payment details in</w:t>
            </w:r>
            <w:r w:rsidRPr="008B4934">
              <w:rPr>
                <w:rFonts w:ascii="Times New Roman" w:hAnsi="Times New Roman"/>
                <w:sz w:val="24"/>
                <w:szCs w:val="24"/>
                <w:lang w:val="en-GB"/>
              </w:rPr>
              <w:t xml:space="preserve"> Russian </w:t>
            </w:r>
            <w:r w:rsidR="007D398F">
              <w:rPr>
                <w:rFonts w:ascii="Times New Roman" w:hAnsi="Times New Roman"/>
                <w:sz w:val="24"/>
                <w:szCs w:val="24"/>
                <w:lang w:val="en-GB"/>
              </w:rPr>
              <w:t>roubles</w:t>
            </w:r>
            <w:r w:rsidRPr="008B4934">
              <w:rPr>
                <w:rFonts w:ascii="Times New Roman" w:hAnsi="Times New Roman"/>
                <w:sz w:val="24"/>
                <w:szCs w:val="24"/>
                <w:lang w:val="en-GB"/>
              </w:rPr>
              <w:t xml:space="preserve"> </w:t>
            </w:r>
            <w:r w:rsidR="007D398F">
              <w:rPr>
                <w:rFonts w:ascii="Times New Roman" w:hAnsi="Times New Roman"/>
                <w:sz w:val="24"/>
                <w:szCs w:val="24"/>
                <w:lang w:val="en-GB"/>
              </w:rPr>
              <w:t>as hardcopy</w:t>
            </w:r>
            <w:r w:rsidRPr="008B4934">
              <w:rPr>
                <w:rFonts w:ascii="Times New Roman" w:hAnsi="Times New Roman"/>
                <w:sz w:val="24"/>
                <w:szCs w:val="24"/>
                <w:lang w:val="en-GB"/>
              </w:rPr>
              <w:t xml:space="preserve"> or using the RBS System not later than 1 (</w:t>
            </w:r>
            <w:r w:rsidR="007D398F" w:rsidRPr="008B4934">
              <w:rPr>
                <w:rFonts w:ascii="Times New Roman" w:hAnsi="Times New Roman"/>
                <w:sz w:val="24"/>
                <w:szCs w:val="24"/>
                <w:lang w:val="en-GB"/>
              </w:rPr>
              <w:t>o</w:t>
            </w:r>
            <w:r w:rsidRPr="008B4934">
              <w:rPr>
                <w:rFonts w:ascii="Times New Roman" w:hAnsi="Times New Roman"/>
                <w:sz w:val="24"/>
                <w:szCs w:val="24"/>
                <w:lang w:val="en-GB"/>
              </w:rPr>
              <w:t xml:space="preserve">ne) business day following the day of receipt of the relevant request from the Bank. The Bank shall </w:t>
            </w:r>
            <w:r w:rsidR="00F21720">
              <w:rPr>
                <w:rFonts w:ascii="Times New Roman" w:hAnsi="Times New Roman"/>
                <w:sz w:val="24"/>
                <w:szCs w:val="24"/>
                <w:lang w:val="en-GB"/>
              </w:rPr>
              <w:t>release</w:t>
            </w:r>
            <w:r w:rsidRPr="008B4934">
              <w:rPr>
                <w:rFonts w:ascii="Times New Roman" w:hAnsi="Times New Roman"/>
                <w:sz w:val="24"/>
                <w:szCs w:val="24"/>
                <w:lang w:val="en-GB"/>
              </w:rPr>
              <w:t xml:space="preserve"> funds on the date of fulfilment of the relevant obligation under the Escrow Account Agreement. If the Bank does </w:t>
            </w:r>
            <w:r w:rsidRPr="008B4934">
              <w:rPr>
                <w:rFonts w:ascii="Times New Roman" w:hAnsi="Times New Roman"/>
                <w:sz w:val="24"/>
                <w:szCs w:val="24"/>
                <w:lang w:val="en-GB"/>
              </w:rPr>
              <w:lastRenderedPageBreak/>
              <w:t xml:space="preserve">not receive such application on the specified date, </w:t>
            </w:r>
            <w:r w:rsidR="007D398F">
              <w:rPr>
                <w:rFonts w:ascii="Times New Roman" w:hAnsi="Times New Roman"/>
                <w:sz w:val="24"/>
                <w:szCs w:val="24"/>
                <w:lang w:val="en-GB"/>
              </w:rPr>
              <w:t>it</w:t>
            </w:r>
            <w:r w:rsidRPr="008B4934">
              <w:rPr>
                <w:rFonts w:ascii="Times New Roman" w:hAnsi="Times New Roman"/>
                <w:sz w:val="24"/>
                <w:szCs w:val="24"/>
                <w:lang w:val="en-GB"/>
              </w:rPr>
              <w:t xml:space="preserve"> shall </w:t>
            </w:r>
            <w:r w:rsidR="00F21720">
              <w:rPr>
                <w:rFonts w:ascii="Times New Roman" w:hAnsi="Times New Roman"/>
                <w:sz w:val="24"/>
                <w:szCs w:val="24"/>
                <w:lang w:val="en-GB"/>
              </w:rPr>
              <w:t>release</w:t>
            </w:r>
            <w:r w:rsidRPr="008B4934">
              <w:rPr>
                <w:rFonts w:ascii="Times New Roman" w:hAnsi="Times New Roman"/>
                <w:sz w:val="24"/>
                <w:szCs w:val="24"/>
                <w:lang w:val="en-GB"/>
              </w:rPr>
              <w:t xml:space="preserve"> funds to the </w:t>
            </w:r>
            <w:r w:rsidRPr="0061220E">
              <w:rPr>
                <w:rFonts w:ascii="Times New Roman" w:hAnsi="Times New Roman"/>
                <w:sz w:val="24"/>
                <w:szCs w:val="24"/>
                <w:lang w:val="en-GB"/>
              </w:rPr>
              <w:t>Customer</w:t>
            </w:r>
            <w:r w:rsidRPr="008B4934">
              <w:rPr>
                <w:rFonts w:ascii="Times New Roman" w:hAnsi="Times New Roman"/>
                <w:sz w:val="24"/>
                <w:szCs w:val="24"/>
                <w:lang w:val="en-GB"/>
              </w:rPr>
              <w:t xml:space="preserve"> on </w:t>
            </w:r>
            <w:r w:rsidR="007D398F">
              <w:rPr>
                <w:rFonts w:ascii="Times New Roman" w:hAnsi="Times New Roman"/>
                <w:sz w:val="24"/>
                <w:szCs w:val="24"/>
                <w:lang w:val="en-GB"/>
              </w:rPr>
              <w:t xml:space="preserve">or before </w:t>
            </w:r>
            <w:r w:rsidRPr="008B4934">
              <w:rPr>
                <w:rFonts w:ascii="Times New Roman" w:hAnsi="Times New Roman"/>
                <w:sz w:val="24"/>
                <w:szCs w:val="24"/>
                <w:lang w:val="en-GB"/>
              </w:rPr>
              <w:t xml:space="preserve">the business day following the day of receipt of such application from the </w:t>
            </w:r>
            <w:r w:rsidRPr="0061220E">
              <w:rPr>
                <w:rFonts w:ascii="Times New Roman" w:hAnsi="Times New Roman"/>
                <w:sz w:val="24"/>
                <w:szCs w:val="24"/>
                <w:lang w:val="en-GB"/>
              </w:rPr>
              <w:t>Customer</w:t>
            </w:r>
            <w:r w:rsidRPr="008B4934">
              <w:rPr>
                <w:rFonts w:ascii="Times New Roman" w:hAnsi="Times New Roman"/>
                <w:sz w:val="24"/>
                <w:szCs w:val="24"/>
                <w:lang w:val="en-GB"/>
              </w:rPr>
              <w:t xml:space="preserve">. </w:t>
            </w:r>
          </w:p>
          <w:p w14:paraId="38BAAB57" w14:textId="0A537018" w:rsidR="008B4934" w:rsidRPr="008B4934" w:rsidRDefault="007D398F" w:rsidP="008B4934">
            <w:pPr>
              <w:widowControl w:val="0"/>
              <w:suppressAutoHyphens/>
              <w:spacing w:after="0" w:line="240" w:lineRule="auto"/>
              <w:ind w:firstLine="709"/>
              <w:jc w:val="both"/>
              <w:rPr>
                <w:rFonts w:ascii="Times New Roman" w:hAnsi="Times New Roman"/>
                <w:sz w:val="24"/>
                <w:szCs w:val="24"/>
                <w:lang w:val="en-GB"/>
              </w:rPr>
            </w:pPr>
            <w:r>
              <w:rPr>
                <w:rFonts w:ascii="Times New Roman" w:hAnsi="Times New Roman"/>
                <w:sz w:val="24"/>
                <w:szCs w:val="24"/>
                <w:lang w:val="en-GB"/>
              </w:rPr>
              <w:t xml:space="preserve">The </w:t>
            </w:r>
            <w:r w:rsidRPr="007D398F">
              <w:rPr>
                <w:rFonts w:ascii="Times New Roman" w:hAnsi="Times New Roman"/>
                <w:sz w:val="24"/>
                <w:szCs w:val="24"/>
                <w:lang w:val="en-GB"/>
              </w:rPr>
              <w:t>market exchange rate determination guidance</w:t>
            </w:r>
            <w:r w:rsidRPr="008B4934">
              <w:rPr>
                <w:rFonts w:ascii="Times New Roman" w:hAnsi="Times New Roman"/>
                <w:sz w:val="24"/>
                <w:szCs w:val="24"/>
                <w:lang w:val="en-GB"/>
              </w:rPr>
              <w:t xml:space="preserve"> </w:t>
            </w:r>
            <w:r w:rsidR="008B4934" w:rsidRPr="008B4934">
              <w:rPr>
                <w:rFonts w:ascii="Times New Roman" w:hAnsi="Times New Roman"/>
                <w:sz w:val="24"/>
                <w:szCs w:val="24"/>
                <w:lang w:val="en-GB"/>
              </w:rPr>
              <w:t>is available on the Bank's Website.</w:t>
            </w:r>
          </w:p>
          <w:p w14:paraId="6F4DD2BA" w14:textId="77777777" w:rsidR="00D90FF7" w:rsidRPr="00D90FF7" w:rsidRDefault="00D90FF7" w:rsidP="00D90FF7">
            <w:pPr>
              <w:widowControl w:val="0"/>
              <w:suppressAutoHyphens/>
              <w:spacing w:after="0" w:line="240" w:lineRule="auto"/>
              <w:ind w:firstLine="709"/>
              <w:jc w:val="both"/>
              <w:rPr>
                <w:rFonts w:ascii="Times New Roman" w:hAnsi="Times New Roman"/>
                <w:sz w:val="24"/>
                <w:szCs w:val="24"/>
                <w:lang w:val="en-GB"/>
              </w:rPr>
            </w:pPr>
            <w:r w:rsidRPr="00D90FF7">
              <w:rPr>
                <w:rFonts w:ascii="Times New Roman" w:hAnsi="Times New Roman"/>
                <w:sz w:val="24"/>
                <w:szCs w:val="24"/>
                <w:lang w:val="en-GB"/>
              </w:rPr>
              <w:t>The performance mechanics set out in this clause shall be subject to all of the following:</w:t>
            </w:r>
          </w:p>
          <w:p w14:paraId="179A1F6F" w14:textId="77777777" w:rsidR="00D90FF7" w:rsidRPr="00D90FF7" w:rsidRDefault="00D90FF7" w:rsidP="00D90FF7">
            <w:pPr>
              <w:widowControl w:val="0"/>
              <w:suppressAutoHyphens/>
              <w:spacing w:after="0" w:line="240" w:lineRule="auto"/>
              <w:ind w:firstLine="709"/>
              <w:jc w:val="both"/>
              <w:rPr>
                <w:rFonts w:ascii="Times New Roman" w:hAnsi="Times New Roman"/>
                <w:sz w:val="24"/>
                <w:szCs w:val="24"/>
                <w:lang w:val="en-GB"/>
              </w:rPr>
            </w:pPr>
            <w:r w:rsidRPr="00D90FF7">
              <w:rPr>
                <w:rFonts w:ascii="Times New Roman" w:hAnsi="Times New Roman"/>
                <w:sz w:val="24"/>
                <w:szCs w:val="24"/>
                <w:lang w:val="en-GB"/>
              </w:rPr>
              <w:t>– it does not contradict any then applicable regulations of Russian competent state authorities imposing any special economic measures and/or measures (countermeasures) against unfriendly actions of foreign countries, and the Bank of Russia’s regulations;</w:t>
            </w:r>
          </w:p>
          <w:p w14:paraId="0EB4B487" w14:textId="77777777" w:rsidR="00D90FF7" w:rsidRPr="00D90FF7" w:rsidRDefault="00D90FF7" w:rsidP="00D90FF7">
            <w:pPr>
              <w:widowControl w:val="0"/>
              <w:suppressAutoHyphens/>
              <w:spacing w:after="0" w:line="240" w:lineRule="auto"/>
              <w:ind w:firstLine="709"/>
              <w:jc w:val="both"/>
              <w:rPr>
                <w:rFonts w:ascii="Times New Roman" w:hAnsi="Times New Roman"/>
                <w:sz w:val="24"/>
                <w:szCs w:val="24"/>
                <w:lang w:val="en-GB"/>
              </w:rPr>
            </w:pPr>
            <w:r w:rsidRPr="00D90FF7">
              <w:rPr>
                <w:rFonts w:ascii="Times New Roman" w:hAnsi="Times New Roman"/>
                <w:sz w:val="24"/>
                <w:szCs w:val="24"/>
                <w:lang w:val="en-GB"/>
              </w:rPr>
              <w:t xml:space="preserve">– no regulation of any Russian state authority / the Bank of Russia expressly sets forth a different exchange rate determination method; </w:t>
            </w:r>
          </w:p>
          <w:p w14:paraId="09A5CBA4" w14:textId="08574AA2" w:rsidR="00A86D3E" w:rsidRPr="008B4934" w:rsidRDefault="00D90FF7" w:rsidP="00D90FF7">
            <w:pPr>
              <w:widowControl w:val="0"/>
              <w:suppressAutoHyphens/>
              <w:spacing w:after="0" w:line="240" w:lineRule="auto"/>
              <w:ind w:firstLine="709"/>
              <w:jc w:val="both"/>
              <w:rPr>
                <w:rFonts w:ascii="Times New Roman" w:hAnsi="Times New Roman"/>
                <w:sz w:val="24"/>
                <w:szCs w:val="24"/>
                <w:lang w:val="en-GB"/>
              </w:rPr>
            </w:pPr>
            <w:r w:rsidRPr="00D90FF7">
              <w:rPr>
                <w:rFonts w:ascii="Times New Roman" w:hAnsi="Times New Roman"/>
                <w:sz w:val="24"/>
                <w:szCs w:val="24"/>
                <w:lang w:val="en-GB"/>
              </w:rPr>
              <w:t xml:space="preserve">– the Parties have not agreed </w:t>
            </w:r>
            <w:r>
              <w:rPr>
                <w:rFonts w:ascii="Times New Roman" w:hAnsi="Times New Roman"/>
                <w:sz w:val="24"/>
                <w:szCs w:val="24"/>
                <w:lang w:val="en-GB"/>
              </w:rPr>
              <w:t>different performance mechanics</w:t>
            </w:r>
            <w:r w:rsidR="008B4934" w:rsidRPr="008B4934">
              <w:rPr>
                <w:rFonts w:ascii="Times New Roman" w:hAnsi="Times New Roman"/>
                <w:sz w:val="24"/>
                <w:szCs w:val="24"/>
                <w:lang w:val="en-GB"/>
              </w:rPr>
              <w:t>.</w:t>
            </w:r>
          </w:p>
          <w:p w14:paraId="187F9998" w14:textId="77777777" w:rsidR="00A86D3E" w:rsidRPr="008B4934" w:rsidRDefault="00A86D3E" w:rsidP="009E32F9">
            <w:pPr>
              <w:spacing w:after="0" w:line="240" w:lineRule="auto"/>
              <w:jc w:val="center"/>
              <w:outlineLvl w:val="0"/>
              <w:rPr>
                <w:rFonts w:ascii="Times New Roman" w:hAnsi="Times New Roman"/>
                <w:b/>
                <w:sz w:val="24"/>
                <w:szCs w:val="24"/>
                <w:lang w:val="en-GB"/>
              </w:rPr>
            </w:pPr>
          </w:p>
        </w:tc>
      </w:tr>
      <w:tr w:rsidR="00A86D3E" w:rsidRPr="0069701A" w14:paraId="0D7B896B" w14:textId="77777777" w:rsidTr="00886034">
        <w:tc>
          <w:tcPr>
            <w:tcW w:w="4926" w:type="dxa"/>
          </w:tcPr>
          <w:p w14:paraId="69695B77" w14:textId="77777777" w:rsidR="00A86D3E" w:rsidRPr="009C70E4" w:rsidRDefault="00A86D3E" w:rsidP="00886034">
            <w:pPr>
              <w:numPr>
                <w:ilvl w:val="0"/>
                <w:numId w:val="9"/>
              </w:numPr>
              <w:spacing w:after="0" w:line="240" w:lineRule="auto"/>
              <w:ind w:left="714" w:hanging="357"/>
              <w:jc w:val="center"/>
              <w:outlineLvl w:val="0"/>
              <w:rPr>
                <w:rFonts w:ascii="Times New Roman" w:eastAsia="Times New Roman" w:hAnsi="Times New Roman"/>
                <w:b/>
                <w:bCs/>
                <w:kern w:val="32"/>
                <w:sz w:val="24"/>
                <w:szCs w:val="24"/>
                <w:lang w:eastAsia="ru-RU"/>
              </w:rPr>
            </w:pPr>
            <w:r w:rsidRPr="009C70E4">
              <w:rPr>
                <w:rFonts w:ascii="Times New Roman" w:eastAsia="Times New Roman" w:hAnsi="Times New Roman"/>
                <w:b/>
                <w:bCs/>
                <w:kern w:val="32"/>
                <w:sz w:val="24"/>
                <w:szCs w:val="24"/>
                <w:lang w:eastAsia="ru-RU"/>
              </w:rPr>
              <w:lastRenderedPageBreak/>
              <w:t>Права и обязанности Банка</w:t>
            </w:r>
          </w:p>
          <w:p w14:paraId="09E6CD95"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p>
          <w:p w14:paraId="76698F70"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5.1. Банк имеет право:</w:t>
            </w:r>
          </w:p>
          <w:p w14:paraId="4AB0B260"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5.1.1. Отказать в приеме на обслуживание, если Депонентом и/или Бенефициаром не предоставлены документы, необходимые для получения сведений в соответствии с действующим законодательством РФ для идентификации Депонента и Бенефициара, их представителей, бенефициарных владельцев, выгодоприобретателей, установления правоспособности Депонента и Бенефициара, подтверждения полномочий их органов управления и представителей, установления налогового статуса Депонента и Бенефициара, их выгодоприобретателей и/или контролирующих лиц, либо предоставлены документы, содержащие недостоверную информацию;</w:t>
            </w:r>
          </w:p>
          <w:p w14:paraId="77B7DBEC"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Отказать в заключении Договора счета эскроу в</w:t>
            </w:r>
            <w:r w:rsidRPr="009C70E4" w:rsidDel="00220143">
              <w:rPr>
                <w:rFonts w:ascii="Times New Roman" w:hAnsi="Times New Roman"/>
                <w:sz w:val="24"/>
                <w:szCs w:val="24"/>
              </w:rPr>
              <w:t xml:space="preserve"> </w:t>
            </w:r>
            <w:r w:rsidRPr="009C70E4">
              <w:rPr>
                <w:rFonts w:ascii="Times New Roman" w:hAnsi="Times New Roman"/>
                <w:sz w:val="24"/>
                <w:szCs w:val="24"/>
              </w:rPr>
              <w:t>случаях, предусмотренных действующим законодательством РФ, нормативными актами Банка России и внутренними нормативными документами Банка.</w:t>
            </w:r>
          </w:p>
          <w:p w14:paraId="637CDEC6"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Если отказ обусловлен требованиями Закона 115-ФЗ, Банк информирует Депонента и Бенефициара о принятом решении, дате и причинах принятия решения в порядке, установленном Законом 115-ФЗ и Публичными правилами в области ПОД/ФТ/ФРОМУ.</w:t>
            </w:r>
          </w:p>
          <w:p w14:paraId="487B3D4D"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5.1.2. Списывать с банковских счетов Депонента, открытых в Банке (</w:t>
            </w:r>
            <w:r w:rsidRPr="009C70E4">
              <w:rPr>
                <w:rFonts w:ascii="Times New Roman" w:eastAsia="Times New Roman" w:hAnsi="Times New Roman"/>
                <w:kern w:val="2"/>
                <w:sz w:val="24"/>
                <w:szCs w:val="24"/>
                <w:lang w:eastAsia="ru-RU"/>
              </w:rPr>
              <w:t>за исключением счета, списание с которого не допускается в силу закона или договора)</w:t>
            </w:r>
            <w:r w:rsidRPr="009C70E4">
              <w:rPr>
                <w:rFonts w:ascii="Times New Roman" w:hAnsi="Times New Roman"/>
                <w:sz w:val="24"/>
                <w:szCs w:val="24"/>
              </w:rPr>
              <w:t xml:space="preserve">, без дополнительного распоряжения Депонента комиссионное вознаграждение по Договору счета эскроу в соответствии с Тарифами в порядке, установленном в Договоре счета эскроу. </w:t>
            </w:r>
          </w:p>
          <w:p w14:paraId="3AEB97FA"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При несовпадении валюты </w:t>
            </w:r>
            <w:r w:rsidRPr="009C70E4">
              <w:rPr>
                <w:rFonts w:ascii="Times New Roman" w:hAnsi="Times New Roman"/>
                <w:sz w:val="24"/>
                <w:szCs w:val="24"/>
              </w:rPr>
              <w:lastRenderedPageBreak/>
              <w:t>комиссионного вознаграждения и валюты банковского счета, с которого производится списание, Банк списывает соответствующую денежную сумму по курсу Банка России на момент списания. Настоящим Депонент предоставляет Банку поручение на продажу иностранной валюты с банковских счетов Депонента в целях уплаты комиссионного вознаграждения по Договору счета эскроу.</w:t>
            </w:r>
          </w:p>
          <w:p w14:paraId="7B3225F6"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5.1.3. Списывать со Счета без распоряжения Депонента денежные средства, ошибочно зачисленные на Счет.</w:t>
            </w:r>
          </w:p>
          <w:p w14:paraId="4DE74DE5"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5.1.4. В одностороннем порядке изменять номер Счета в соответствии с законодательством РФ и нормативными правовыми актами при условии обязательного письменного уведомления Депонента и Бенефициара.</w:t>
            </w:r>
          </w:p>
          <w:p w14:paraId="3DA429E0"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5.1.5. Самостоятельно определять маршруты перевода денежных средств (маршрут платежа), выбирать банки-корреспонденты, привлекаемые для осуществления перевода. </w:t>
            </w:r>
          </w:p>
          <w:p w14:paraId="42EDDDBD" w14:textId="77777777" w:rsidR="00526505" w:rsidRPr="0069701A"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5.1.6. В одностороннем порядке вносить изменения в Тарифы. При этом Банк уведомляет об изменении Тарифов в срок, установленный Тарифами, путем размещения соответствующей информации на информационных стендах Банка и/или на Сайте Банка или иным способом.</w:t>
            </w:r>
          </w:p>
          <w:p w14:paraId="5DE74E7D" w14:textId="2306CFF9"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5.1.7. Запрашивать надлежащим образом составленные документы и информацию, включая информацию о выгодоприобретателях, учредителях (участниках) и бенефициарных владельцах Депонента и Бенефициара, в целях исполнения требований Закона 115-ФЗ и подзаконных актов. </w:t>
            </w:r>
          </w:p>
          <w:p w14:paraId="0DBB02A1"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5.1.8. Применять меры по замораживанию (блокированию) денежных средств на Счете в соответствии с </w:t>
            </w:r>
            <w:hyperlink r:id="rId10" w:history="1">
              <w:r w:rsidRPr="009C70E4">
                <w:rPr>
                  <w:rFonts w:ascii="Times New Roman" w:hAnsi="Times New Roman"/>
                  <w:sz w:val="24"/>
                  <w:szCs w:val="24"/>
                </w:rPr>
                <w:t>подпунктом 6 пункта 1</w:t>
              </w:r>
            </w:hyperlink>
            <w:r w:rsidRPr="009C70E4">
              <w:rPr>
                <w:rFonts w:ascii="Times New Roman" w:hAnsi="Times New Roman"/>
                <w:sz w:val="24"/>
                <w:szCs w:val="24"/>
              </w:rPr>
              <w:t xml:space="preserve"> статьи 7 и </w:t>
            </w:r>
            <w:hyperlink r:id="rId11" w:history="1">
              <w:r w:rsidRPr="009C70E4">
                <w:rPr>
                  <w:rFonts w:ascii="Times New Roman" w:hAnsi="Times New Roman"/>
                  <w:sz w:val="24"/>
                  <w:szCs w:val="24"/>
                </w:rPr>
                <w:t>пунктом 5 статьи 7.5</w:t>
              </w:r>
            </w:hyperlink>
            <w:r w:rsidRPr="009C70E4">
              <w:rPr>
                <w:rFonts w:ascii="Times New Roman" w:hAnsi="Times New Roman"/>
                <w:sz w:val="24"/>
                <w:szCs w:val="24"/>
              </w:rPr>
              <w:t xml:space="preserve"> Закона 115-ФЗ.</w:t>
            </w:r>
          </w:p>
          <w:p w14:paraId="5A609F92"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5.1.9. Приостановить операции по Счету в соответствии с пунктом 10 статьи 7 и пунктом 8 статьи 7.5 Закона 115-ФЗ. </w:t>
            </w:r>
          </w:p>
          <w:p w14:paraId="47D69003"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5.1.10. Отказать в выполнении операций по Счету в соответствии с пунктом 11 статьи 7 Закона 115-ФЗ и в иных случаях, предусмотренных законодательством РФ.</w:t>
            </w:r>
          </w:p>
          <w:p w14:paraId="0D5F931E"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5.1.11. </w:t>
            </w:r>
            <w:r w:rsidRPr="009C70E4">
              <w:rPr>
                <w:rFonts w:ascii="Times New Roman" w:eastAsia="Times New Roman" w:hAnsi="Times New Roman"/>
                <w:sz w:val="24"/>
                <w:szCs w:val="24"/>
                <w:lang w:eastAsia="ru-RU"/>
              </w:rPr>
              <w:t xml:space="preserve">Расторгнуть Договор счета эскроу </w:t>
            </w:r>
            <w:r w:rsidRPr="009C70E4">
              <w:rPr>
                <w:rFonts w:ascii="Times New Roman" w:hAnsi="Times New Roman"/>
                <w:sz w:val="24"/>
                <w:szCs w:val="24"/>
              </w:rPr>
              <w:t>в случаях и порядке, которые предусмотрены в Договоре счета эскроу.</w:t>
            </w:r>
          </w:p>
          <w:p w14:paraId="269B9914" w14:textId="77777777" w:rsidR="00A86D3E" w:rsidRPr="009C70E4" w:rsidRDefault="00A86D3E" w:rsidP="009E32F9">
            <w:pPr>
              <w:spacing w:after="0" w:line="240" w:lineRule="auto"/>
              <w:ind w:firstLine="709"/>
              <w:jc w:val="both"/>
              <w:rPr>
                <w:rFonts w:ascii="Times New Roman" w:eastAsia="Times New Roman" w:hAnsi="Times New Roman"/>
                <w:sz w:val="24"/>
                <w:szCs w:val="24"/>
                <w:lang w:eastAsia="ru-RU"/>
              </w:rPr>
            </w:pPr>
            <w:r w:rsidRPr="009C70E4">
              <w:rPr>
                <w:rFonts w:ascii="Times New Roman" w:hAnsi="Times New Roman"/>
                <w:sz w:val="24"/>
                <w:szCs w:val="24"/>
                <w:lang w:eastAsia="ru-RU"/>
              </w:rPr>
              <w:t>5.2.</w:t>
            </w:r>
            <w:r w:rsidRPr="009C70E4">
              <w:rPr>
                <w:rFonts w:ascii="Times New Roman" w:eastAsia="Times New Roman" w:hAnsi="Times New Roman"/>
                <w:sz w:val="24"/>
                <w:szCs w:val="24"/>
                <w:lang w:eastAsia="ru-RU"/>
              </w:rPr>
              <w:t xml:space="preserve"> Банк обязан: </w:t>
            </w:r>
          </w:p>
          <w:p w14:paraId="3A4C4A11"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lastRenderedPageBreak/>
              <w:t xml:space="preserve">5.2.1. Открыть Депоненту Счет на основании документов, предоставление которых предусмотрено законодательством РФ, Договором счета эскроу и Условиями. </w:t>
            </w:r>
          </w:p>
          <w:p w14:paraId="1BC231B0"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5.2.2. Обеспечить учет и блокирование Депонируемой суммы с момента ее поступления на Счет до наступления оснований передачи прав распоряжения Депонируемой суммой Бенефициару либо ее возврата Депоненту в соответствии с Договором счета эскроу.</w:t>
            </w:r>
          </w:p>
          <w:p w14:paraId="03F8F9AB"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5.2.3. Проводить банковские операции, предусмотренные Договором счета эскроу и Условиями, в соответствии с законодательством РФ. </w:t>
            </w:r>
          </w:p>
          <w:p w14:paraId="018EC89A"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5.2.4. При возникновении оснований, указанных в Договоре счета эскроу, перечислить Депонируемую сумму Бенефициару или Депоненту в порядке, установленном Договором счета эскроу. </w:t>
            </w:r>
          </w:p>
          <w:p w14:paraId="5DB26741"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eastAsia="Times New Roman" w:hAnsi="Times New Roman"/>
                <w:sz w:val="24"/>
                <w:szCs w:val="24"/>
                <w:lang w:eastAsia="ru-RU"/>
              </w:rPr>
              <w:t xml:space="preserve">5.2.5. Осуществлять проверку документов или иных условий, являющихся основанием для перечисления денежных средств со Счета. </w:t>
            </w:r>
            <w:r w:rsidRPr="009C70E4">
              <w:rPr>
                <w:rFonts w:ascii="Times New Roman" w:hAnsi="Times New Roman"/>
                <w:sz w:val="24"/>
                <w:szCs w:val="24"/>
              </w:rPr>
              <w:t xml:space="preserve">Банк проверяет предоставленные документы с разумной тщательностью с тем, чтобы удостовериться, что по внешним признакам они соответствуют условиям Договора счета эскроу. </w:t>
            </w:r>
            <w:r w:rsidRPr="009C70E4">
              <w:rPr>
                <w:rFonts w:ascii="Times New Roman" w:hAnsi="Times New Roman"/>
                <w:bCs/>
                <w:sz w:val="24"/>
                <w:szCs w:val="24"/>
              </w:rPr>
              <w:t xml:space="preserve">При этом Банк не проверяет факт подделки или юридическое значение </w:t>
            </w:r>
            <w:r w:rsidRPr="009C70E4">
              <w:rPr>
                <w:rFonts w:ascii="Times New Roman" w:hAnsi="Times New Roman"/>
                <w:sz w:val="24"/>
                <w:szCs w:val="24"/>
              </w:rPr>
              <w:t>предоставленных документов</w:t>
            </w:r>
            <w:r w:rsidRPr="009C70E4">
              <w:rPr>
                <w:rFonts w:ascii="Times New Roman" w:hAnsi="Times New Roman"/>
                <w:bCs/>
                <w:sz w:val="24"/>
                <w:szCs w:val="24"/>
              </w:rPr>
              <w:t>.</w:t>
            </w:r>
          </w:p>
          <w:p w14:paraId="20300202" w14:textId="77777777" w:rsidR="00A86D3E" w:rsidRPr="009C70E4" w:rsidRDefault="00A86D3E" w:rsidP="009E32F9">
            <w:pPr>
              <w:spacing w:after="0" w:line="240" w:lineRule="auto"/>
              <w:ind w:firstLine="708"/>
              <w:jc w:val="both"/>
              <w:rPr>
                <w:rFonts w:ascii="Times New Roman" w:hAnsi="Times New Roman"/>
                <w:sz w:val="24"/>
                <w:szCs w:val="24"/>
              </w:rPr>
            </w:pPr>
            <w:r w:rsidRPr="009C70E4">
              <w:rPr>
                <w:rFonts w:ascii="Times New Roman" w:eastAsia="Times New Roman" w:hAnsi="Times New Roman"/>
                <w:sz w:val="24"/>
                <w:szCs w:val="24"/>
                <w:lang w:eastAsia="ru-RU"/>
              </w:rPr>
              <w:t xml:space="preserve">При установлении Банком несоответствия </w:t>
            </w:r>
            <w:r w:rsidRPr="009C70E4">
              <w:rPr>
                <w:rFonts w:ascii="Times New Roman" w:hAnsi="Times New Roman"/>
                <w:sz w:val="24"/>
                <w:szCs w:val="24"/>
              </w:rPr>
              <w:t>предоставленных документов</w:t>
            </w:r>
            <w:r w:rsidRPr="009C70E4">
              <w:rPr>
                <w:rFonts w:ascii="Times New Roman" w:eastAsia="Times New Roman" w:hAnsi="Times New Roman"/>
                <w:sz w:val="24"/>
                <w:szCs w:val="24"/>
                <w:lang w:eastAsia="ru-RU"/>
              </w:rPr>
              <w:t xml:space="preserve"> условиям Договора счета эскроу </w:t>
            </w:r>
            <w:r w:rsidRPr="009C70E4">
              <w:rPr>
                <w:rFonts w:ascii="Times New Roman" w:hAnsi="Times New Roman"/>
                <w:sz w:val="24"/>
                <w:szCs w:val="24"/>
              </w:rPr>
              <w:t>Банк направляет в адрес Бенефициара и Депонента письменное уведомление о выявленном несоответствии и отказе от оплаты.</w:t>
            </w:r>
          </w:p>
          <w:p w14:paraId="6CC9BA0D"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5.2.6. Предоставлять Выписки по Счету Депоненту и Бенефициару (по запросу). При этом Депонент дает свое безусловное согласие на предоставление Банком информации, составляющей банковскую тайну, Бенефициару при условии, что такая информация непосредственно касается предмета Договора счета эскроу. </w:t>
            </w:r>
          </w:p>
          <w:p w14:paraId="11F36ED3"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5.2.7. Предоставлять ответы на письменные запросы Депонента / Бенефициара, касающиеся Счета, в течение 5 (Пяти) рабочих дней после получения соответствующего запроса.</w:t>
            </w:r>
          </w:p>
          <w:p w14:paraId="42EF4FEC"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5.2.8. Обеспечивать сохранность банковской тайны в отношении Счета и </w:t>
            </w:r>
            <w:r w:rsidRPr="009C70E4">
              <w:rPr>
                <w:rFonts w:ascii="Times New Roman" w:hAnsi="Times New Roman"/>
                <w:sz w:val="24"/>
                <w:szCs w:val="24"/>
              </w:rPr>
              <w:lastRenderedPageBreak/>
              <w:t>операций, производимых по Счету, сведений о Депоненте / Бенефициаре, за исключением случаев, предусмотренных действующим законодательством РФ.</w:t>
            </w:r>
          </w:p>
          <w:p w14:paraId="71D9DE35"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9C70E4">
              <w:rPr>
                <w:rFonts w:ascii="Times New Roman" w:hAnsi="Times New Roman"/>
                <w:sz w:val="24"/>
                <w:szCs w:val="24"/>
              </w:rPr>
              <w:t xml:space="preserve">5.2.9. Уведомлять Депонента и Бенефициара об изменении реквизитов Банка или иных существенных изменениях в рамках Договора счета эскроу не позднее 2 (Двух) рабочих дней с момента их изменения </w:t>
            </w:r>
            <w:r w:rsidRPr="009C70E4">
              <w:rPr>
                <w:rFonts w:ascii="Times New Roman" w:eastAsia="Times New Roman" w:hAnsi="Times New Roman"/>
                <w:sz w:val="24"/>
                <w:szCs w:val="24"/>
                <w:lang w:eastAsia="ru-RU"/>
              </w:rPr>
              <w:t>путем размещения уведомления на информационных стендах Банка и/или на Сайте Банка или иным способом.</w:t>
            </w:r>
          </w:p>
          <w:p w14:paraId="55CEA8DB" w14:textId="77777777" w:rsidR="00A86D3E" w:rsidRDefault="00A86D3E" w:rsidP="009E32F9">
            <w:pPr>
              <w:spacing w:after="0" w:line="240" w:lineRule="auto"/>
              <w:jc w:val="center"/>
              <w:outlineLvl w:val="0"/>
              <w:rPr>
                <w:rFonts w:ascii="Times New Roman" w:hAnsi="Times New Roman"/>
                <w:b/>
                <w:sz w:val="24"/>
                <w:szCs w:val="24"/>
              </w:rPr>
            </w:pPr>
          </w:p>
        </w:tc>
        <w:tc>
          <w:tcPr>
            <w:tcW w:w="4927" w:type="dxa"/>
          </w:tcPr>
          <w:p w14:paraId="38820156" w14:textId="041F94EE" w:rsidR="00A86D3E" w:rsidRPr="008B4934" w:rsidRDefault="008B4934" w:rsidP="00886034">
            <w:pPr>
              <w:numPr>
                <w:ilvl w:val="0"/>
                <w:numId w:val="15"/>
              </w:numPr>
              <w:spacing w:after="0" w:line="240" w:lineRule="auto"/>
              <w:ind w:left="714" w:hanging="357"/>
              <w:jc w:val="center"/>
              <w:outlineLvl w:val="0"/>
              <w:rPr>
                <w:rFonts w:ascii="Times New Roman" w:eastAsia="Times New Roman" w:hAnsi="Times New Roman"/>
                <w:b/>
                <w:bCs/>
                <w:kern w:val="32"/>
                <w:sz w:val="24"/>
                <w:szCs w:val="24"/>
                <w:lang w:val="en-GB" w:eastAsia="ru-RU"/>
              </w:rPr>
            </w:pPr>
            <w:r w:rsidRPr="008B4934">
              <w:rPr>
                <w:rFonts w:ascii="Times New Roman" w:eastAsia="Times New Roman" w:hAnsi="Times New Roman"/>
                <w:b/>
                <w:bCs/>
                <w:kern w:val="32"/>
                <w:sz w:val="24"/>
                <w:szCs w:val="24"/>
                <w:lang w:val="en-GB" w:eastAsia="ru-RU"/>
              </w:rPr>
              <w:lastRenderedPageBreak/>
              <w:t xml:space="preserve">Rights and Obligations of the </w:t>
            </w:r>
            <w:r>
              <w:rPr>
                <w:rFonts w:ascii="Times New Roman" w:eastAsia="Times New Roman" w:hAnsi="Times New Roman"/>
                <w:b/>
                <w:bCs/>
                <w:kern w:val="32"/>
                <w:sz w:val="24"/>
                <w:szCs w:val="24"/>
                <w:lang w:val="en-GB" w:eastAsia="ru-RU"/>
              </w:rPr>
              <w:t>Bank</w:t>
            </w:r>
          </w:p>
          <w:p w14:paraId="6E7A00E7" w14:textId="77777777" w:rsidR="00A86D3E" w:rsidRPr="008B4934" w:rsidRDefault="00A86D3E" w:rsidP="00552ABE">
            <w:pPr>
              <w:widowControl w:val="0"/>
              <w:shd w:val="clear" w:color="auto" w:fill="FFFFFF"/>
              <w:suppressAutoHyphens/>
              <w:spacing w:after="0" w:line="240" w:lineRule="auto"/>
              <w:ind w:firstLine="709"/>
              <w:jc w:val="both"/>
              <w:rPr>
                <w:rFonts w:ascii="Times New Roman" w:hAnsi="Times New Roman"/>
                <w:sz w:val="24"/>
                <w:szCs w:val="24"/>
                <w:lang w:val="en-GB"/>
              </w:rPr>
            </w:pPr>
          </w:p>
          <w:p w14:paraId="598194C1" w14:textId="300D9ABA" w:rsidR="00A86D3E" w:rsidRPr="001A020F" w:rsidRDefault="00A86D3E" w:rsidP="00552ABE">
            <w:pPr>
              <w:widowControl w:val="0"/>
              <w:shd w:val="clear" w:color="auto" w:fill="FFFFFF"/>
              <w:suppressAutoHyphens/>
              <w:spacing w:after="0" w:line="240" w:lineRule="auto"/>
              <w:ind w:firstLine="709"/>
              <w:jc w:val="both"/>
              <w:rPr>
                <w:rFonts w:ascii="Times New Roman" w:hAnsi="Times New Roman"/>
                <w:sz w:val="24"/>
                <w:szCs w:val="24"/>
                <w:lang w:val="en-GB"/>
              </w:rPr>
            </w:pPr>
            <w:r w:rsidRPr="001A020F">
              <w:rPr>
                <w:rFonts w:ascii="Times New Roman" w:hAnsi="Times New Roman"/>
                <w:sz w:val="24"/>
                <w:szCs w:val="24"/>
                <w:lang w:val="en-GB"/>
              </w:rPr>
              <w:t xml:space="preserve">5.1. </w:t>
            </w:r>
            <w:r w:rsidR="008B4934" w:rsidRPr="001A020F">
              <w:rPr>
                <w:rFonts w:ascii="Times New Roman" w:hAnsi="Times New Roman"/>
                <w:sz w:val="24"/>
                <w:szCs w:val="24"/>
                <w:lang w:val="en-GB"/>
              </w:rPr>
              <w:t>The Bank may</w:t>
            </w:r>
            <w:r w:rsidRPr="001A020F">
              <w:rPr>
                <w:rFonts w:ascii="Times New Roman" w:hAnsi="Times New Roman"/>
                <w:sz w:val="24"/>
                <w:szCs w:val="24"/>
                <w:lang w:val="en-GB"/>
              </w:rPr>
              <w:t>:</w:t>
            </w:r>
          </w:p>
          <w:p w14:paraId="72EAB0B0" w14:textId="78B692BA" w:rsidR="008B4934" w:rsidRPr="008B4934" w:rsidRDefault="00A86D3E" w:rsidP="008B4934">
            <w:pPr>
              <w:widowControl w:val="0"/>
              <w:shd w:val="clear" w:color="auto" w:fill="FFFFFF"/>
              <w:suppressAutoHyphens/>
              <w:spacing w:after="0" w:line="240" w:lineRule="auto"/>
              <w:ind w:firstLine="709"/>
              <w:jc w:val="both"/>
              <w:rPr>
                <w:rFonts w:ascii="Times New Roman" w:hAnsi="Times New Roman"/>
                <w:sz w:val="24"/>
                <w:szCs w:val="24"/>
                <w:lang w:val="en-GB"/>
              </w:rPr>
            </w:pPr>
            <w:r w:rsidRPr="0069701A">
              <w:rPr>
                <w:rFonts w:ascii="Times New Roman" w:hAnsi="Times New Roman"/>
                <w:sz w:val="24"/>
                <w:szCs w:val="24"/>
                <w:lang w:val="en-GB"/>
              </w:rPr>
              <w:t>5.1.1. </w:t>
            </w:r>
            <w:r w:rsidR="008B4934" w:rsidRPr="008B4934">
              <w:rPr>
                <w:rFonts w:ascii="Times New Roman" w:hAnsi="Times New Roman"/>
                <w:sz w:val="24"/>
                <w:szCs w:val="24"/>
                <w:lang w:val="en-GB"/>
              </w:rPr>
              <w:t xml:space="preserve">Refuse to accept for servicing if the Depositor </w:t>
            </w:r>
            <w:r w:rsidR="006C2151">
              <w:rPr>
                <w:rFonts w:ascii="Times New Roman" w:hAnsi="Times New Roman"/>
                <w:sz w:val="24"/>
                <w:szCs w:val="24"/>
                <w:lang w:val="en-GB"/>
              </w:rPr>
              <w:t>and/or the Beneficiary</w:t>
            </w:r>
            <w:r w:rsidR="008B4934" w:rsidRPr="008B4934">
              <w:rPr>
                <w:rFonts w:ascii="Times New Roman" w:hAnsi="Times New Roman"/>
                <w:sz w:val="24"/>
                <w:szCs w:val="24"/>
                <w:lang w:val="en-GB"/>
              </w:rPr>
              <w:t xml:space="preserve"> fails to provide the documents required to obtain information in accordance with </w:t>
            </w:r>
            <w:r w:rsidR="00351BE3">
              <w:rPr>
                <w:rFonts w:ascii="Times New Roman" w:hAnsi="Times New Roman"/>
                <w:sz w:val="24"/>
                <w:szCs w:val="24"/>
                <w:lang w:val="en-GB"/>
              </w:rPr>
              <w:t>applicable Russian laws</w:t>
            </w:r>
            <w:r w:rsidR="008B4934" w:rsidRPr="008B4934">
              <w:rPr>
                <w:rFonts w:ascii="Times New Roman" w:hAnsi="Times New Roman"/>
                <w:sz w:val="24"/>
                <w:szCs w:val="24"/>
                <w:lang w:val="en-GB"/>
              </w:rPr>
              <w:t xml:space="preserve"> to identify the Depositor </w:t>
            </w:r>
            <w:r w:rsidR="00351BE3">
              <w:rPr>
                <w:rFonts w:ascii="Times New Roman" w:hAnsi="Times New Roman"/>
                <w:sz w:val="24"/>
                <w:szCs w:val="24"/>
                <w:lang w:val="en-GB"/>
              </w:rPr>
              <w:t>and the Beneficiary</w:t>
            </w:r>
            <w:r w:rsidR="008B4934" w:rsidRPr="008B4934">
              <w:rPr>
                <w:rFonts w:ascii="Times New Roman" w:hAnsi="Times New Roman"/>
                <w:sz w:val="24"/>
                <w:szCs w:val="24"/>
                <w:lang w:val="en-GB"/>
              </w:rPr>
              <w:t xml:space="preserve">, their representatives, beneficial owners, beneficiaries, to establish the legal capacity of the Depositor </w:t>
            </w:r>
            <w:r w:rsidR="00351BE3">
              <w:rPr>
                <w:rFonts w:ascii="Times New Roman" w:hAnsi="Times New Roman"/>
                <w:sz w:val="24"/>
                <w:szCs w:val="24"/>
                <w:lang w:val="en-GB"/>
              </w:rPr>
              <w:t>and the Beneficiary</w:t>
            </w:r>
            <w:r w:rsidR="008B4934" w:rsidRPr="008B4934">
              <w:rPr>
                <w:rFonts w:ascii="Times New Roman" w:hAnsi="Times New Roman"/>
                <w:sz w:val="24"/>
                <w:szCs w:val="24"/>
                <w:lang w:val="en-GB"/>
              </w:rPr>
              <w:t xml:space="preserve">, to confirm the powers of their management bodies and representatives, to establish the tax status of the Depositor </w:t>
            </w:r>
            <w:r w:rsidR="00351BE3">
              <w:rPr>
                <w:rFonts w:ascii="Times New Roman" w:hAnsi="Times New Roman"/>
                <w:sz w:val="24"/>
                <w:szCs w:val="24"/>
                <w:lang w:val="en-GB"/>
              </w:rPr>
              <w:t>and the Beneficiary</w:t>
            </w:r>
            <w:r w:rsidR="008B4934" w:rsidRPr="008B4934">
              <w:rPr>
                <w:rFonts w:ascii="Times New Roman" w:hAnsi="Times New Roman"/>
                <w:sz w:val="24"/>
                <w:szCs w:val="24"/>
                <w:lang w:val="en-GB"/>
              </w:rPr>
              <w:t xml:space="preserve">, their beneficial owners and/or controlling persons, or to provide the documents required to obtain information in accordance with </w:t>
            </w:r>
            <w:r w:rsidR="00351BE3">
              <w:rPr>
                <w:rFonts w:ascii="Times New Roman" w:hAnsi="Times New Roman"/>
                <w:sz w:val="24"/>
                <w:szCs w:val="24"/>
                <w:lang w:val="en-GB"/>
              </w:rPr>
              <w:t>applicable Russian laws</w:t>
            </w:r>
            <w:r w:rsidR="008B4934" w:rsidRPr="008B4934">
              <w:rPr>
                <w:rFonts w:ascii="Times New Roman" w:hAnsi="Times New Roman"/>
                <w:sz w:val="24"/>
                <w:szCs w:val="24"/>
                <w:lang w:val="en-GB"/>
              </w:rPr>
              <w:t xml:space="preserve"> to identify the Depositor </w:t>
            </w:r>
            <w:r w:rsidR="00351BE3">
              <w:rPr>
                <w:rFonts w:ascii="Times New Roman" w:hAnsi="Times New Roman"/>
                <w:sz w:val="24"/>
                <w:szCs w:val="24"/>
                <w:lang w:val="en-GB"/>
              </w:rPr>
              <w:t>and the Beneficiary</w:t>
            </w:r>
            <w:r w:rsidR="008B4934" w:rsidRPr="008B4934">
              <w:rPr>
                <w:rFonts w:ascii="Times New Roman" w:hAnsi="Times New Roman"/>
                <w:sz w:val="24"/>
                <w:szCs w:val="24"/>
                <w:lang w:val="en-GB"/>
              </w:rPr>
              <w:t xml:space="preserve">, their representatives, beneficial owners, beneficiaries, to establish the legal capacity of the Depositor </w:t>
            </w:r>
            <w:r w:rsidR="00351BE3">
              <w:rPr>
                <w:rFonts w:ascii="Times New Roman" w:hAnsi="Times New Roman"/>
                <w:sz w:val="24"/>
                <w:szCs w:val="24"/>
                <w:lang w:val="en-GB"/>
              </w:rPr>
              <w:t>and the Beneficiary</w:t>
            </w:r>
            <w:r w:rsidR="008B4934" w:rsidRPr="008B4934">
              <w:rPr>
                <w:rFonts w:ascii="Times New Roman" w:hAnsi="Times New Roman"/>
                <w:sz w:val="24"/>
                <w:szCs w:val="24"/>
                <w:lang w:val="en-GB"/>
              </w:rPr>
              <w:t xml:space="preserve">, to confirm the powers of their management bodies and representatives, to establish the tax status of the Depositor </w:t>
            </w:r>
            <w:r w:rsidR="00351BE3">
              <w:rPr>
                <w:rFonts w:ascii="Times New Roman" w:hAnsi="Times New Roman"/>
                <w:sz w:val="24"/>
                <w:szCs w:val="24"/>
                <w:lang w:val="en-GB"/>
              </w:rPr>
              <w:t>and the Beneficiary</w:t>
            </w:r>
            <w:r w:rsidR="008B4934" w:rsidRPr="008B4934">
              <w:rPr>
                <w:rFonts w:ascii="Times New Roman" w:hAnsi="Times New Roman"/>
                <w:sz w:val="24"/>
                <w:szCs w:val="24"/>
                <w:lang w:val="en-GB"/>
              </w:rPr>
              <w:t>, their beneficial owners and/or controlling persons.</w:t>
            </w:r>
          </w:p>
          <w:p w14:paraId="30893278" w14:textId="32CCF9AC" w:rsidR="008B4934" w:rsidRPr="008B4934" w:rsidRDefault="008B4934" w:rsidP="008B4934">
            <w:pPr>
              <w:widowControl w:val="0"/>
              <w:shd w:val="clear" w:color="auto" w:fill="FFFFFF"/>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Refuse to </w:t>
            </w:r>
            <w:r w:rsidR="00337062">
              <w:rPr>
                <w:rFonts w:ascii="Times New Roman" w:hAnsi="Times New Roman"/>
                <w:sz w:val="24"/>
                <w:szCs w:val="24"/>
                <w:lang w:val="en-GB"/>
              </w:rPr>
              <w:t>make</w:t>
            </w:r>
            <w:r w:rsidRPr="008B4934">
              <w:rPr>
                <w:rFonts w:ascii="Times New Roman" w:hAnsi="Times New Roman"/>
                <w:sz w:val="24"/>
                <w:szCs w:val="24"/>
                <w:lang w:val="en-GB"/>
              </w:rPr>
              <w:t xml:space="preserve"> </w:t>
            </w:r>
            <w:r w:rsidR="00BD4504">
              <w:rPr>
                <w:rFonts w:ascii="Times New Roman" w:hAnsi="Times New Roman"/>
                <w:sz w:val="24"/>
                <w:szCs w:val="24"/>
                <w:lang w:val="en-US"/>
              </w:rPr>
              <w:t>the</w:t>
            </w:r>
            <w:r w:rsidRPr="008B4934">
              <w:rPr>
                <w:rFonts w:ascii="Times New Roman" w:hAnsi="Times New Roman"/>
                <w:sz w:val="24"/>
                <w:szCs w:val="24"/>
                <w:lang w:val="en-GB"/>
              </w:rPr>
              <w:t xml:space="preserve"> Escrow Account Agreement in cases </w:t>
            </w:r>
            <w:r w:rsidR="00BD4504">
              <w:rPr>
                <w:rFonts w:ascii="Times New Roman" w:hAnsi="Times New Roman"/>
                <w:sz w:val="24"/>
                <w:szCs w:val="24"/>
                <w:lang w:val="en-GB"/>
              </w:rPr>
              <w:t>set out</w:t>
            </w:r>
            <w:r w:rsidRPr="008B4934">
              <w:rPr>
                <w:rFonts w:ascii="Times New Roman" w:hAnsi="Times New Roman"/>
                <w:sz w:val="24"/>
                <w:szCs w:val="24"/>
                <w:lang w:val="en-GB"/>
              </w:rPr>
              <w:t xml:space="preserve"> by </w:t>
            </w:r>
            <w:r w:rsidR="00351BE3">
              <w:rPr>
                <w:rFonts w:ascii="Times New Roman" w:hAnsi="Times New Roman"/>
                <w:sz w:val="24"/>
                <w:szCs w:val="24"/>
                <w:lang w:val="en-GB"/>
              </w:rPr>
              <w:t>applicable Russian laws</w:t>
            </w:r>
            <w:r w:rsidRPr="008B4934">
              <w:rPr>
                <w:rFonts w:ascii="Times New Roman" w:hAnsi="Times New Roman"/>
                <w:sz w:val="24"/>
                <w:szCs w:val="24"/>
                <w:lang w:val="en-GB"/>
              </w:rPr>
              <w:t xml:space="preserve">, </w:t>
            </w:r>
            <w:r w:rsidR="00351BE3">
              <w:rPr>
                <w:rFonts w:ascii="Times New Roman" w:hAnsi="Times New Roman"/>
                <w:sz w:val="24"/>
                <w:szCs w:val="24"/>
                <w:lang w:val="en-GB"/>
              </w:rPr>
              <w:t>the Bank of Russia’s regulations</w:t>
            </w:r>
            <w:r w:rsidRPr="008B4934">
              <w:rPr>
                <w:rFonts w:ascii="Times New Roman" w:hAnsi="Times New Roman"/>
                <w:sz w:val="24"/>
                <w:szCs w:val="24"/>
                <w:lang w:val="en-GB"/>
              </w:rPr>
              <w:t xml:space="preserve"> and </w:t>
            </w:r>
            <w:r w:rsidR="00BD4504" w:rsidRPr="008B4934">
              <w:rPr>
                <w:rFonts w:ascii="Times New Roman" w:hAnsi="Times New Roman"/>
                <w:sz w:val="24"/>
                <w:szCs w:val="24"/>
                <w:lang w:val="en-GB"/>
              </w:rPr>
              <w:t>the Bank</w:t>
            </w:r>
            <w:r w:rsidR="00BD4504">
              <w:rPr>
                <w:rFonts w:ascii="Times New Roman" w:hAnsi="Times New Roman"/>
                <w:sz w:val="24"/>
                <w:szCs w:val="24"/>
                <w:lang w:val="en-GB"/>
              </w:rPr>
              <w:t>’s bylaws</w:t>
            </w:r>
            <w:r w:rsidRPr="008B4934">
              <w:rPr>
                <w:rFonts w:ascii="Times New Roman" w:hAnsi="Times New Roman"/>
                <w:sz w:val="24"/>
                <w:szCs w:val="24"/>
                <w:lang w:val="en-GB"/>
              </w:rPr>
              <w:t>.</w:t>
            </w:r>
          </w:p>
          <w:p w14:paraId="1A61FA0A" w14:textId="19B813FA" w:rsidR="008B4934" w:rsidRPr="008B4934" w:rsidRDefault="008B4934" w:rsidP="008B4934">
            <w:pPr>
              <w:widowControl w:val="0"/>
              <w:shd w:val="clear" w:color="auto" w:fill="FFFFFF"/>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If the refusal is conditioned by the requirements of Law 115-FZ, the Bank shall inform the Depositor and the Beneficiary of the decision taken, the date and reasons for the decision as provided by Law 115-FZ and the </w:t>
            </w:r>
            <w:r w:rsidR="00BD4504">
              <w:rPr>
                <w:rFonts w:ascii="Times New Roman" w:hAnsi="Times New Roman"/>
                <w:sz w:val="24"/>
                <w:szCs w:val="24"/>
                <w:lang w:val="en-GB"/>
              </w:rPr>
              <w:t>AML/CFT/CWMDF</w:t>
            </w:r>
            <w:r w:rsidRPr="008B4934">
              <w:rPr>
                <w:rFonts w:ascii="Times New Roman" w:hAnsi="Times New Roman"/>
                <w:sz w:val="24"/>
                <w:szCs w:val="24"/>
                <w:lang w:val="en-GB"/>
              </w:rPr>
              <w:t xml:space="preserve"> Public </w:t>
            </w:r>
            <w:r w:rsidR="00BD4504">
              <w:rPr>
                <w:rFonts w:ascii="Times New Roman" w:hAnsi="Times New Roman"/>
                <w:sz w:val="24"/>
                <w:szCs w:val="24"/>
                <w:lang w:val="en-US"/>
              </w:rPr>
              <w:t>Rules</w:t>
            </w:r>
            <w:r w:rsidRPr="008B4934">
              <w:rPr>
                <w:rFonts w:ascii="Times New Roman" w:hAnsi="Times New Roman"/>
                <w:sz w:val="24"/>
                <w:szCs w:val="24"/>
                <w:lang w:val="en-GB"/>
              </w:rPr>
              <w:t>.</w:t>
            </w:r>
          </w:p>
          <w:p w14:paraId="3BC2204F" w14:textId="0AC8F3F6" w:rsidR="008B4934" w:rsidRPr="008B4934" w:rsidRDefault="008B4934" w:rsidP="008B4934">
            <w:pPr>
              <w:widowControl w:val="0"/>
              <w:shd w:val="clear" w:color="auto" w:fill="FFFFFF"/>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5.1.2</w:t>
            </w:r>
            <w:r>
              <w:rPr>
                <w:rFonts w:ascii="Times New Roman" w:hAnsi="Times New Roman"/>
                <w:sz w:val="24"/>
                <w:szCs w:val="24"/>
                <w:lang w:val="en-GB"/>
              </w:rPr>
              <w:t>.</w:t>
            </w:r>
            <w:r w:rsidRPr="008B4934">
              <w:rPr>
                <w:rFonts w:ascii="Times New Roman" w:hAnsi="Times New Roman"/>
                <w:sz w:val="24"/>
                <w:szCs w:val="24"/>
                <w:lang w:val="en-GB"/>
              </w:rPr>
              <w:t xml:space="preserve"> </w:t>
            </w:r>
            <w:r w:rsidR="00BD4504" w:rsidRPr="008B4934">
              <w:rPr>
                <w:rFonts w:ascii="Times New Roman" w:hAnsi="Times New Roman"/>
                <w:sz w:val="24"/>
                <w:szCs w:val="24"/>
                <w:lang w:val="en-GB"/>
              </w:rPr>
              <w:t>D</w:t>
            </w:r>
            <w:r w:rsidRPr="008B4934">
              <w:rPr>
                <w:rFonts w:ascii="Times New Roman" w:hAnsi="Times New Roman"/>
                <w:sz w:val="24"/>
                <w:szCs w:val="24"/>
                <w:lang w:val="en-GB"/>
              </w:rPr>
              <w:t xml:space="preserve">ebit the Depositor's bank accounts </w:t>
            </w:r>
            <w:r w:rsidR="00BD4504">
              <w:rPr>
                <w:rFonts w:ascii="Times New Roman" w:hAnsi="Times New Roman"/>
                <w:sz w:val="24"/>
                <w:szCs w:val="24"/>
                <w:lang w:val="en-GB"/>
              </w:rPr>
              <w:t>held</w:t>
            </w:r>
            <w:r w:rsidRPr="008B4934">
              <w:rPr>
                <w:rFonts w:ascii="Times New Roman" w:hAnsi="Times New Roman"/>
                <w:sz w:val="24"/>
                <w:szCs w:val="24"/>
                <w:lang w:val="en-GB"/>
              </w:rPr>
              <w:t xml:space="preserve"> with the Bank (except for the account from which debiting is not allowed by virtue of law or agreement), without an</w:t>
            </w:r>
            <w:r w:rsidR="00BD4504">
              <w:rPr>
                <w:rFonts w:ascii="Times New Roman" w:hAnsi="Times New Roman"/>
                <w:sz w:val="24"/>
                <w:szCs w:val="24"/>
                <w:lang w:val="en-GB"/>
              </w:rPr>
              <w:t>y</w:t>
            </w:r>
            <w:r w:rsidRPr="008B4934">
              <w:rPr>
                <w:rFonts w:ascii="Times New Roman" w:hAnsi="Times New Roman"/>
                <w:sz w:val="24"/>
                <w:szCs w:val="24"/>
                <w:lang w:val="en-GB"/>
              </w:rPr>
              <w:t xml:space="preserve"> </w:t>
            </w:r>
            <w:r w:rsidR="00BD4504">
              <w:rPr>
                <w:rFonts w:ascii="Times New Roman" w:hAnsi="Times New Roman"/>
                <w:sz w:val="24"/>
                <w:szCs w:val="24"/>
                <w:lang w:val="en-GB"/>
              </w:rPr>
              <w:t>further</w:t>
            </w:r>
            <w:r w:rsidRPr="008B4934">
              <w:rPr>
                <w:rFonts w:ascii="Times New Roman" w:hAnsi="Times New Roman"/>
                <w:sz w:val="24"/>
                <w:szCs w:val="24"/>
                <w:lang w:val="en-GB"/>
              </w:rPr>
              <w:t xml:space="preserve"> </w:t>
            </w:r>
            <w:r w:rsidR="00BD4504">
              <w:rPr>
                <w:rFonts w:ascii="Times New Roman" w:hAnsi="Times New Roman"/>
                <w:sz w:val="24"/>
                <w:szCs w:val="24"/>
                <w:lang w:val="en-GB"/>
              </w:rPr>
              <w:t>instruction</w:t>
            </w:r>
            <w:r w:rsidRPr="008B4934">
              <w:rPr>
                <w:rFonts w:ascii="Times New Roman" w:hAnsi="Times New Roman"/>
                <w:sz w:val="24"/>
                <w:szCs w:val="24"/>
                <w:lang w:val="en-GB"/>
              </w:rPr>
              <w:t xml:space="preserve"> </w:t>
            </w:r>
            <w:r w:rsidR="00BD4504">
              <w:rPr>
                <w:rFonts w:ascii="Times New Roman" w:hAnsi="Times New Roman"/>
                <w:sz w:val="24"/>
                <w:szCs w:val="24"/>
                <w:lang w:val="en-GB"/>
              </w:rPr>
              <w:t>from</w:t>
            </w:r>
            <w:r w:rsidRPr="008B4934">
              <w:rPr>
                <w:rFonts w:ascii="Times New Roman" w:hAnsi="Times New Roman"/>
                <w:sz w:val="24"/>
                <w:szCs w:val="24"/>
                <w:lang w:val="en-GB"/>
              </w:rPr>
              <w:t xml:space="preserve"> the Depositor, </w:t>
            </w:r>
            <w:r w:rsidR="00BD4504">
              <w:rPr>
                <w:rFonts w:ascii="Times New Roman" w:hAnsi="Times New Roman"/>
                <w:sz w:val="24"/>
                <w:szCs w:val="24"/>
                <w:lang w:val="en-GB"/>
              </w:rPr>
              <w:t xml:space="preserve">for </w:t>
            </w:r>
            <w:r w:rsidRPr="008B4934">
              <w:rPr>
                <w:rFonts w:ascii="Times New Roman" w:hAnsi="Times New Roman"/>
                <w:sz w:val="24"/>
                <w:szCs w:val="24"/>
                <w:lang w:val="en-GB"/>
              </w:rPr>
              <w:t xml:space="preserve">the commission fee under the Escrow Account Agreement in accordance with the </w:t>
            </w:r>
            <w:r w:rsidR="00BD4504">
              <w:rPr>
                <w:rFonts w:ascii="Times New Roman" w:hAnsi="Times New Roman"/>
                <w:sz w:val="24"/>
                <w:szCs w:val="24"/>
                <w:lang w:val="en-GB"/>
              </w:rPr>
              <w:t>Fee Schedule</w:t>
            </w:r>
            <w:r w:rsidRPr="008B4934">
              <w:rPr>
                <w:rFonts w:ascii="Times New Roman" w:hAnsi="Times New Roman"/>
                <w:sz w:val="24"/>
                <w:szCs w:val="24"/>
                <w:lang w:val="en-GB"/>
              </w:rPr>
              <w:t xml:space="preserve"> as </w:t>
            </w:r>
            <w:r w:rsidR="006C2151">
              <w:rPr>
                <w:rFonts w:ascii="Times New Roman" w:hAnsi="Times New Roman"/>
                <w:sz w:val="24"/>
                <w:szCs w:val="24"/>
                <w:lang w:val="en-GB"/>
              </w:rPr>
              <w:t xml:space="preserve">provided for by the Escrow Account </w:t>
            </w:r>
            <w:r w:rsidR="006C2151">
              <w:rPr>
                <w:rFonts w:ascii="Times New Roman" w:hAnsi="Times New Roman"/>
                <w:sz w:val="24"/>
                <w:szCs w:val="24"/>
                <w:lang w:val="en-GB"/>
              </w:rPr>
              <w:lastRenderedPageBreak/>
              <w:t>Agreement</w:t>
            </w:r>
            <w:r w:rsidRPr="008B4934">
              <w:rPr>
                <w:rFonts w:ascii="Times New Roman" w:hAnsi="Times New Roman"/>
                <w:sz w:val="24"/>
                <w:szCs w:val="24"/>
                <w:lang w:val="en-GB"/>
              </w:rPr>
              <w:t xml:space="preserve">. </w:t>
            </w:r>
          </w:p>
          <w:p w14:paraId="215E45E7" w14:textId="305A5A1B" w:rsidR="008B4934" w:rsidRPr="008B4934" w:rsidRDefault="008B4934" w:rsidP="008B4934">
            <w:pPr>
              <w:widowControl w:val="0"/>
              <w:shd w:val="clear" w:color="auto" w:fill="FFFFFF"/>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If the currency of the commission fee </w:t>
            </w:r>
            <w:r w:rsidR="00CC1BAD">
              <w:rPr>
                <w:rFonts w:ascii="Times New Roman" w:hAnsi="Times New Roman"/>
                <w:sz w:val="24"/>
                <w:szCs w:val="24"/>
                <w:lang w:val="en-GB"/>
              </w:rPr>
              <w:t>differs from</w:t>
            </w:r>
            <w:r w:rsidRPr="008B4934">
              <w:rPr>
                <w:rFonts w:ascii="Times New Roman" w:hAnsi="Times New Roman"/>
                <w:sz w:val="24"/>
                <w:szCs w:val="24"/>
                <w:lang w:val="en-GB"/>
              </w:rPr>
              <w:t xml:space="preserve"> </w:t>
            </w:r>
            <w:r w:rsidR="00CC1BAD">
              <w:rPr>
                <w:rFonts w:ascii="Times New Roman" w:hAnsi="Times New Roman"/>
                <w:sz w:val="24"/>
                <w:szCs w:val="24"/>
                <w:lang w:val="en-GB"/>
              </w:rPr>
              <w:t>that</w:t>
            </w:r>
            <w:r w:rsidRPr="008B4934">
              <w:rPr>
                <w:rFonts w:ascii="Times New Roman" w:hAnsi="Times New Roman"/>
                <w:sz w:val="24"/>
                <w:szCs w:val="24"/>
                <w:lang w:val="en-GB"/>
              </w:rPr>
              <w:t xml:space="preserve"> of the bank account from which it is debited, the Bank shall debit the relevant amount of money at the </w:t>
            </w:r>
            <w:r w:rsidR="00BD4504" w:rsidRPr="008B4934">
              <w:rPr>
                <w:rFonts w:ascii="Times New Roman" w:hAnsi="Times New Roman"/>
                <w:sz w:val="24"/>
                <w:szCs w:val="24"/>
                <w:lang w:val="en-GB"/>
              </w:rPr>
              <w:t>Bank of Russia</w:t>
            </w:r>
            <w:r w:rsidR="00BD4504">
              <w:rPr>
                <w:rFonts w:ascii="Times New Roman" w:hAnsi="Times New Roman"/>
                <w:sz w:val="24"/>
                <w:szCs w:val="24"/>
                <w:lang w:val="en-US"/>
              </w:rPr>
              <w:t>’s</w:t>
            </w:r>
            <w:r w:rsidR="00BD4504" w:rsidRPr="008B4934">
              <w:rPr>
                <w:rFonts w:ascii="Times New Roman" w:hAnsi="Times New Roman"/>
                <w:sz w:val="24"/>
                <w:szCs w:val="24"/>
                <w:lang w:val="en-GB"/>
              </w:rPr>
              <w:t xml:space="preserve"> </w:t>
            </w:r>
            <w:r w:rsidRPr="008B4934">
              <w:rPr>
                <w:rFonts w:ascii="Times New Roman" w:hAnsi="Times New Roman"/>
                <w:sz w:val="24"/>
                <w:szCs w:val="24"/>
                <w:lang w:val="en-GB"/>
              </w:rPr>
              <w:t>exchange r</w:t>
            </w:r>
            <w:r w:rsidR="00BD4504">
              <w:rPr>
                <w:rFonts w:ascii="Times New Roman" w:hAnsi="Times New Roman"/>
                <w:sz w:val="24"/>
                <w:szCs w:val="24"/>
                <w:lang w:val="en-GB"/>
              </w:rPr>
              <w:t>ate</w:t>
            </w:r>
            <w:r w:rsidRPr="008B4934">
              <w:rPr>
                <w:rFonts w:ascii="Times New Roman" w:hAnsi="Times New Roman"/>
                <w:sz w:val="24"/>
                <w:szCs w:val="24"/>
                <w:lang w:val="en-GB"/>
              </w:rPr>
              <w:t xml:space="preserve"> </w:t>
            </w:r>
            <w:r w:rsidR="00CC1BAD" w:rsidRPr="00CC1BAD">
              <w:rPr>
                <w:rFonts w:ascii="Times New Roman" w:hAnsi="Times New Roman"/>
                <w:sz w:val="24"/>
                <w:szCs w:val="24"/>
                <w:lang w:val="en-GB"/>
              </w:rPr>
              <w:t>then in effect</w:t>
            </w:r>
            <w:r w:rsidRPr="008B4934">
              <w:rPr>
                <w:rFonts w:ascii="Times New Roman" w:hAnsi="Times New Roman"/>
                <w:sz w:val="24"/>
                <w:szCs w:val="24"/>
                <w:lang w:val="en-GB"/>
              </w:rPr>
              <w:t>. The Depositor hereby authorises the Bank to sell foreign currency from the Depositor's bank accounts in order to pay the commission fee under the Escrow Account Agreement.</w:t>
            </w:r>
          </w:p>
          <w:p w14:paraId="38AC622B" w14:textId="43FA8E6A" w:rsidR="008B4934" w:rsidRPr="008B4934" w:rsidRDefault="008B4934" w:rsidP="008B4934">
            <w:pPr>
              <w:widowControl w:val="0"/>
              <w:shd w:val="clear" w:color="auto" w:fill="FFFFFF"/>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5.1.3. </w:t>
            </w:r>
            <w:r w:rsidR="00CC1BAD" w:rsidRPr="008B4934">
              <w:rPr>
                <w:rFonts w:ascii="Times New Roman" w:hAnsi="Times New Roman"/>
                <w:sz w:val="24"/>
                <w:szCs w:val="24"/>
                <w:lang w:val="en-GB"/>
              </w:rPr>
              <w:t xml:space="preserve">Debit </w:t>
            </w:r>
            <w:r w:rsidRPr="008B4934">
              <w:rPr>
                <w:rFonts w:ascii="Times New Roman" w:hAnsi="Times New Roman"/>
                <w:sz w:val="24"/>
                <w:szCs w:val="24"/>
                <w:lang w:val="en-GB"/>
              </w:rPr>
              <w:t xml:space="preserve">the Account without the Depositor's instruction </w:t>
            </w:r>
            <w:r w:rsidR="00CC1BAD">
              <w:rPr>
                <w:rFonts w:ascii="Times New Roman" w:hAnsi="Times New Roman"/>
                <w:sz w:val="24"/>
                <w:szCs w:val="24"/>
                <w:lang w:val="en-GB"/>
              </w:rPr>
              <w:t>for any amounts</w:t>
            </w:r>
            <w:r w:rsidRPr="008B4934">
              <w:rPr>
                <w:rFonts w:ascii="Times New Roman" w:hAnsi="Times New Roman"/>
                <w:sz w:val="24"/>
                <w:szCs w:val="24"/>
                <w:lang w:val="en-GB"/>
              </w:rPr>
              <w:t xml:space="preserve"> </w:t>
            </w:r>
            <w:r w:rsidR="00CC1BAD" w:rsidRPr="00CC1BAD">
              <w:rPr>
                <w:rFonts w:ascii="Times New Roman" w:hAnsi="Times New Roman"/>
                <w:sz w:val="24"/>
                <w:szCs w:val="24"/>
                <w:lang w:val="en-GB"/>
              </w:rPr>
              <w:t xml:space="preserve">mistakenly </w:t>
            </w:r>
            <w:r w:rsidRPr="008B4934">
              <w:rPr>
                <w:rFonts w:ascii="Times New Roman" w:hAnsi="Times New Roman"/>
                <w:sz w:val="24"/>
                <w:szCs w:val="24"/>
                <w:lang w:val="en-GB"/>
              </w:rPr>
              <w:t>credited to the Account.</w:t>
            </w:r>
          </w:p>
          <w:p w14:paraId="483EEEC0" w14:textId="7BEC88C9" w:rsidR="008B4934" w:rsidRPr="008B4934" w:rsidRDefault="008B4934" w:rsidP="008B4934">
            <w:pPr>
              <w:widowControl w:val="0"/>
              <w:shd w:val="clear" w:color="auto" w:fill="FFFFFF"/>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5.1.4</w:t>
            </w:r>
            <w:r>
              <w:rPr>
                <w:rFonts w:ascii="Times New Roman" w:hAnsi="Times New Roman"/>
                <w:sz w:val="24"/>
                <w:szCs w:val="24"/>
                <w:lang w:val="en-GB"/>
              </w:rPr>
              <w:t>.</w:t>
            </w:r>
            <w:r w:rsidRPr="008B4934">
              <w:rPr>
                <w:rFonts w:ascii="Times New Roman" w:hAnsi="Times New Roman"/>
                <w:sz w:val="24"/>
                <w:szCs w:val="24"/>
                <w:lang w:val="en-GB"/>
              </w:rPr>
              <w:t xml:space="preserve"> Unilaterally </w:t>
            </w:r>
            <w:r w:rsidR="00CC1BAD">
              <w:rPr>
                <w:rFonts w:ascii="Times New Roman" w:hAnsi="Times New Roman"/>
                <w:sz w:val="24"/>
                <w:szCs w:val="24"/>
                <w:lang w:val="en-GB"/>
              </w:rPr>
              <w:t>re</w:t>
            </w:r>
            <w:r w:rsidR="00CC1BAD" w:rsidRPr="008B4934">
              <w:rPr>
                <w:rFonts w:ascii="Times New Roman" w:hAnsi="Times New Roman"/>
                <w:sz w:val="24"/>
                <w:szCs w:val="24"/>
                <w:lang w:val="en-GB"/>
              </w:rPr>
              <w:t xml:space="preserve">number </w:t>
            </w:r>
            <w:r w:rsidRPr="008B4934">
              <w:rPr>
                <w:rFonts w:ascii="Times New Roman" w:hAnsi="Times New Roman"/>
                <w:sz w:val="24"/>
                <w:szCs w:val="24"/>
                <w:lang w:val="en-GB"/>
              </w:rPr>
              <w:t xml:space="preserve">the Account as provided </w:t>
            </w:r>
            <w:r w:rsidR="00CC1BAD">
              <w:rPr>
                <w:rFonts w:ascii="Times New Roman" w:hAnsi="Times New Roman"/>
                <w:sz w:val="24"/>
                <w:szCs w:val="24"/>
                <w:lang w:val="en-GB"/>
              </w:rPr>
              <w:t xml:space="preserve">for </w:t>
            </w:r>
            <w:r w:rsidRPr="008B4934">
              <w:rPr>
                <w:rFonts w:ascii="Times New Roman" w:hAnsi="Times New Roman"/>
                <w:sz w:val="24"/>
                <w:szCs w:val="24"/>
                <w:lang w:val="en-GB"/>
              </w:rPr>
              <w:t xml:space="preserve">by </w:t>
            </w:r>
            <w:r w:rsidR="00351BE3">
              <w:rPr>
                <w:rFonts w:ascii="Times New Roman" w:hAnsi="Times New Roman"/>
                <w:sz w:val="24"/>
                <w:szCs w:val="24"/>
                <w:lang w:val="en-GB"/>
              </w:rPr>
              <w:t>Russian laws</w:t>
            </w:r>
            <w:r w:rsidRPr="008B4934">
              <w:rPr>
                <w:rFonts w:ascii="Times New Roman" w:hAnsi="Times New Roman"/>
                <w:sz w:val="24"/>
                <w:szCs w:val="24"/>
                <w:lang w:val="en-GB"/>
              </w:rPr>
              <w:t xml:space="preserve"> and </w:t>
            </w:r>
            <w:r w:rsidR="00552ABE">
              <w:rPr>
                <w:rFonts w:ascii="Times New Roman" w:hAnsi="Times New Roman"/>
                <w:sz w:val="24"/>
                <w:szCs w:val="24"/>
                <w:lang w:val="en-GB"/>
              </w:rPr>
              <w:t>regulations</w:t>
            </w:r>
            <w:r w:rsidRPr="008B4934">
              <w:rPr>
                <w:rFonts w:ascii="Times New Roman" w:hAnsi="Times New Roman"/>
                <w:sz w:val="24"/>
                <w:szCs w:val="24"/>
                <w:lang w:val="en-GB"/>
              </w:rPr>
              <w:t xml:space="preserve"> subject to mandatory written notification of the Depositor and the Beneficiary.</w:t>
            </w:r>
          </w:p>
          <w:p w14:paraId="315A2181" w14:textId="36B3EB2C" w:rsidR="008B4934" w:rsidRPr="008B4934" w:rsidRDefault="008B4934" w:rsidP="008B4934">
            <w:pPr>
              <w:widowControl w:val="0"/>
              <w:shd w:val="clear" w:color="auto" w:fill="FFFFFF"/>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5.1.5</w:t>
            </w:r>
            <w:r>
              <w:rPr>
                <w:rFonts w:ascii="Times New Roman" w:hAnsi="Times New Roman"/>
                <w:sz w:val="24"/>
                <w:szCs w:val="24"/>
                <w:lang w:val="en-GB"/>
              </w:rPr>
              <w:t>.</w:t>
            </w:r>
            <w:r w:rsidRPr="008B4934">
              <w:rPr>
                <w:rFonts w:ascii="Times New Roman" w:hAnsi="Times New Roman"/>
                <w:sz w:val="24"/>
                <w:szCs w:val="24"/>
                <w:lang w:val="en-GB"/>
              </w:rPr>
              <w:t xml:space="preserve"> </w:t>
            </w:r>
            <w:r w:rsidR="00CC1BAD" w:rsidRPr="00CC1BAD">
              <w:rPr>
                <w:rFonts w:ascii="Times New Roman" w:hAnsi="Times New Roman"/>
                <w:sz w:val="24"/>
                <w:szCs w:val="24"/>
                <w:lang w:val="en-GB"/>
              </w:rPr>
              <w:t>Route any transfers (payments) as it sees fit engaging correspondent banks of its choice</w:t>
            </w:r>
            <w:r w:rsidRPr="008B4934">
              <w:rPr>
                <w:rFonts w:ascii="Times New Roman" w:hAnsi="Times New Roman"/>
                <w:sz w:val="24"/>
                <w:szCs w:val="24"/>
                <w:lang w:val="en-GB"/>
              </w:rPr>
              <w:t xml:space="preserve">. </w:t>
            </w:r>
          </w:p>
          <w:p w14:paraId="701D0403" w14:textId="34659A57" w:rsidR="008B4934" w:rsidRDefault="008B4934" w:rsidP="008B4934">
            <w:pPr>
              <w:widowControl w:val="0"/>
              <w:shd w:val="clear" w:color="auto" w:fill="FFFFFF"/>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5.1.6. </w:t>
            </w:r>
            <w:r w:rsidR="00CC1BAD">
              <w:rPr>
                <w:rFonts w:ascii="Times New Roman" w:hAnsi="Times New Roman"/>
                <w:sz w:val="24"/>
                <w:szCs w:val="24"/>
                <w:lang w:val="en-GB"/>
              </w:rPr>
              <w:t>Modify</w:t>
            </w:r>
            <w:r w:rsidRPr="008B4934">
              <w:rPr>
                <w:rFonts w:ascii="Times New Roman" w:hAnsi="Times New Roman"/>
                <w:sz w:val="24"/>
                <w:szCs w:val="24"/>
                <w:lang w:val="en-GB"/>
              </w:rPr>
              <w:t xml:space="preserve"> the </w:t>
            </w:r>
            <w:r w:rsidR="00CC1BAD">
              <w:rPr>
                <w:rFonts w:ascii="Times New Roman" w:hAnsi="Times New Roman"/>
                <w:sz w:val="24"/>
                <w:szCs w:val="24"/>
                <w:lang w:val="en-GB"/>
              </w:rPr>
              <w:t>Fee Schedule unilaterally</w:t>
            </w:r>
            <w:r w:rsidRPr="008B4934">
              <w:rPr>
                <w:rFonts w:ascii="Times New Roman" w:hAnsi="Times New Roman"/>
                <w:sz w:val="24"/>
                <w:szCs w:val="24"/>
                <w:lang w:val="en-GB"/>
              </w:rPr>
              <w:t xml:space="preserve">. </w:t>
            </w:r>
            <w:r w:rsidR="00CC1BAD">
              <w:rPr>
                <w:rFonts w:ascii="Times New Roman" w:hAnsi="Times New Roman"/>
                <w:sz w:val="24"/>
                <w:szCs w:val="24"/>
                <w:lang w:val="en-GB"/>
              </w:rPr>
              <w:t>However</w:t>
            </w:r>
            <w:r w:rsidRPr="008B4934">
              <w:rPr>
                <w:rFonts w:ascii="Times New Roman" w:hAnsi="Times New Roman"/>
                <w:sz w:val="24"/>
                <w:szCs w:val="24"/>
                <w:lang w:val="en-GB"/>
              </w:rPr>
              <w:t xml:space="preserve">, the Bank shall notify about </w:t>
            </w:r>
            <w:r w:rsidR="00CC1BAD">
              <w:rPr>
                <w:rFonts w:ascii="Times New Roman" w:hAnsi="Times New Roman"/>
                <w:sz w:val="24"/>
                <w:szCs w:val="24"/>
                <w:lang w:val="en-GB"/>
              </w:rPr>
              <w:t>modifications</w:t>
            </w:r>
            <w:r w:rsidRPr="008B4934">
              <w:rPr>
                <w:rFonts w:ascii="Times New Roman" w:hAnsi="Times New Roman"/>
                <w:sz w:val="24"/>
                <w:szCs w:val="24"/>
                <w:lang w:val="en-GB"/>
              </w:rPr>
              <w:t xml:space="preserve"> </w:t>
            </w:r>
            <w:r w:rsidR="00526505">
              <w:rPr>
                <w:rFonts w:ascii="Times New Roman" w:hAnsi="Times New Roman"/>
                <w:sz w:val="24"/>
                <w:szCs w:val="24"/>
                <w:lang w:val="en-GB"/>
              </w:rPr>
              <w:t>of</w:t>
            </w:r>
            <w:r w:rsidRPr="008B4934">
              <w:rPr>
                <w:rFonts w:ascii="Times New Roman" w:hAnsi="Times New Roman"/>
                <w:sz w:val="24"/>
                <w:szCs w:val="24"/>
                <w:lang w:val="en-GB"/>
              </w:rPr>
              <w:t xml:space="preserve"> the </w:t>
            </w:r>
            <w:r w:rsidR="00CC1BAD">
              <w:rPr>
                <w:rFonts w:ascii="Times New Roman" w:hAnsi="Times New Roman"/>
                <w:sz w:val="24"/>
                <w:szCs w:val="24"/>
                <w:lang w:val="en-GB"/>
              </w:rPr>
              <w:t xml:space="preserve">Fee Schedule </w:t>
            </w:r>
            <w:r w:rsidRPr="008B4934">
              <w:rPr>
                <w:rFonts w:ascii="Times New Roman" w:hAnsi="Times New Roman"/>
                <w:sz w:val="24"/>
                <w:szCs w:val="24"/>
                <w:lang w:val="en-GB"/>
              </w:rPr>
              <w:t xml:space="preserve">within the term </w:t>
            </w:r>
            <w:r w:rsidR="00526505">
              <w:rPr>
                <w:rFonts w:ascii="Times New Roman" w:hAnsi="Times New Roman"/>
                <w:sz w:val="24"/>
                <w:szCs w:val="24"/>
                <w:lang w:val="en-GB"/>
              </w:rPr>
              <w:t>set</w:t>
            </w:r>
            <w:r w:rsidRPr="008B4934">
              <w:rPr>
                <w:rFonts w:ascii="Times New Roman" w:hAnsi="Times New Roman"/>
                <w:sz w:val="24"/>
                <w:szCs w:val="24"/>
                <w:lang w:val="en-GB"/>
              </w:rPr>
              <w:t xml:space="preserve"> by the </w:t>
            </w:r>
            <w:r w:rsidR="00CC1BAD">
              <w:rPr>
                <w:rFonts w:ascii="Times New Roman" w:hAnsi="Times New Roman"/>
                <w:sz w:val="24"/>
                <w:szCs w:val="24"/>
                <w:lang w:val="en-GB"/>
              </w:rPr>
              <w:t xml:space="preserve">Fee Schedule </w:t>
            </w:r>
            <w:r w:rsidRPr="008B4934">
              <w:rPr>
                <w:rFonts w:ascii="Times New Roman" w:hAnsi="Times New Roman"/>
                <w:sz w:val="24"/>
                <w:szCs w:val="24"/>
                <w:lang w:val="en-GB"/>
              </w:rPr>
              <w:t xml:space="preserve">by placing relevant information on the </w:t>
            </w:r>
            <w:r w:rsidR="00526505">
              <w:rPr>
                <w:rFonts w:ascii="Times New Roman" w:hAnsi="Times New Roman"/>
                <w:sz w:val="24"/>
                <w:szCs w:val="24"/>
                <w:lang w:val="en-GB"/>
              </w:rPr>
              <w:t>it</w:t>
            </w:r>
            <w:r w:rsidRPr="008B4934">
              <w:rPr>
                <w:rFonts w:ascii="Times New Roman" w:hAnsi="Times New Roman"/>
                <w:sz w:val="24"/>
                <w:szCs w:val="24"/>
                <w:lang w:val="en-GB"/>
              </w:rPr>
              <w:t>s information stands and/or on the Bank'</w:t>
            </w:r>
            <w:r>
              <w:rPr>
                <w:rFonts w:ascii="Times New Roman" w:hAnsi="Times New Roman"/>
                <w:sz w:val="24"/>
                <w:szCs w:val="24"/>
                <w:lang w:val="en-GB"/>
              </w:rPr>
              <w:t>s website or in any other way.</w:t>
            </w:r>
          </w:p>
          <w:p w14:paraId="69C41EF6" w14:textId="74A62313" w:rsidR="008B4934" w:rsidRPr="008B4934" w:rsidRDefault="008B4934" w:rsidP="008B4934">
            <w:pPr>
              <w:widowControl w:val="0"/>
              <w:shd w:val="clear" w:color="auto" w:fill="FFFFFF"/>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5.1.7. </w:t>
            </w:r>
            <w:r w:rsidR="00526505" w:rsidRPr="00526505">
              <w:rPr>
                <w:rFonts w:ascii="Times New Roman" w:hAnsi="Times New Roman"/>
                <w:sz w:val="24"/>
                <w:szCs w:val="24"/>
                <w:lang w:val="en-GB"/>
              </w:rPr>
              <w:t xml:space="preserve">Request duly executed documents or information, including information on </w:t>
            </w:r>
            <w:r w:rsidR="00040B69" w:rsidRPr="008B4934">
              <w:rPr>
                <w:rFonts w:ascii="Times New Roman" w:hAnsi="Times New Roman"/>
                <w:sz w:val="24"/>
                <w:szCs w:val="24"/>
                <w:lang w:val="en-GB"/>
              </w:rPr>
              <w:t>the Depositor</w:t>
            </w:r>
            <w:r w:rsidR="00040B69">
              <w:rPr>
                <w:rFonts w:ascii="Times New Roman" w:hAnsi="Times New Roman"/>
                <w:sz w:val="24"/>
                <w:szCs w:val="24"/>
                <w:lang w:val="en-US"/>
              </w:rPr>
              <w:t>’s</w:t>
            </w:r>
            <w:r w:rsidR="00040B69" w:rsidRPr="008B4934">
              <w:rPr>
                <w:rFonts w:ascii="Times New Roman" w:hAnsi="Times New Roman"/>
                <w:sz w:val="24"/>
                <w:szCs w:val="24"/>
                <w:lang w:val="en-GB"/>
              </w:rPr>
              <w:t xml:space="preserve"> </w:t>
            </w:r>
            <w:r w:rsidR="00040B69">
              <w:rPr>
                <w:rFonts w:ascii="Times New Roman" w:hAnsi="Times New Roman"/>
                <w:sz w:val="24"/>
                <w:szCs w:val="24"/>
                <w:lang w:val="en-GB"/>
              </w:rPr>
              <w:t>and the Beneficiary</w:t>
            </w:r>
            <w:r w:rsidR="00526505" w:rsidRPr="00526505">
              <w:rPr>
                <w:rFonts w:ascii="Times New Roman" w:hAnsi="Times New Roman"/>
                <w:sz w:val="24"/>
                <w:szCs w:val="24"/>
                <w:lang w:val="en-GB"/>
              </w:rPr>
              <w:t xml:space="preserve">’s beneficiaries, founders (members) and beneficial owners, to comply with </w:t>
            </w:r>
            <w:r w:rsidRPr="008B4934">
              <w:rPr>
                <w:rFonts w:ascii="Times New Roman" w:hAnsi="Times New Roman"/>
                <w:sz w:val="24"/>
                <w:szCs w:val="24"/>
                <w:lang w:val="en-GB"/>
              </w:rPr>
              <w:t xml:space="preserve">Law 115-FZ and bylaws. </w:t>
            </w:r>
          </w:p>
          <w:p w14:paraId="23E4C00D" w14:textId="0A431EC3" w:rsidR="008B4934" w:rsidRPr="008B4934" w:rsidRDefault="008B4934" w:rsidP="008B4934">
            <w:pPr>
              <w:widowControl w:val="0"/>
              <w:shd w:val="clear" w:color="auto" w:fill="FFFFFF"/>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5.1.8</w:t>
            </w:r>
            <w:r>
              <w:rPr>
                <w:rFonts w:ascii="Times New Roman" w:hAnsi="Times New Roman"/>
                <w:sz w:val="24"/>
                <w:szCs w:val="24"/>
                <w:lang w:val="en-GB"/>
              </w:rPr>
              <w:t>.</w:t>
            </w:r>
            <w:r w:rsidRPr="008B4934">
              <w:rPr>
                <w:rFonts w:ascii="Times New Roman" w:hAnsi="Times New Roman"/>
                <w:sz w:val="24"/>
                <w:szCs w:val="24"/>
                <w:lang w:val="en-GB"/>
              </w:rPr>
              <w:t xml:space="preserve"> </w:t>
            </w:r>
            <w:r w:rsidR="00040B69">
              <w:rPr>
                <w:rFonts w:ascii="Times New Roman" w:hAnsi="Times New Roman"/>
                <w:sz w:val="24"/>
                <w:szCs w:val="24"/>
                <w:lang w:val="en-GB"/>
              </w:rPr>
              <w:t>Take steps</w:t>
            </w:r>
            <w:r w:rsidRPr="008B4934">
              <w:rPr>
                <w:rFonts w:ascii="Times New Roman" w:hAnsi="Times New Roman"/>
                <w:sz w:val="24"/>
                <w:szCs w:val="24"/>
                <w:lang w:val="en-GB"/>
              </w:rPr>
              <w:t xml:space="preserve"> to freeze (block) </w:t>
            </w:r>
            <w:r w:rsidR="00040B69" w:rsidRPr="00040B69">
              <w:rPr>
                <w:rFonts w:ascii="Times New Roman" w:hAnsi="Times New Roman"/>
                <w:sz w:val="24"/>
                <w:szCs w:val="24"/>
                <w:lang w:val="en-GB"/>
              </w:rPr>
              <w:t>any balances of the account as required by</w:t>
            </w:r>
            <w:r w:rsidRPr="008B4934">
              <w:rPr>
                <w:rFonts w:ascii="Times New Roman" w:hAnsi="Times New Roman"/>
                <w:sz w:val="24"/>
                <w:szCs w:val="24"/>
                <w:lang w:val="en-GB"/>
              </w:rPr>
              <w:t xml:space="preserve"> </w:t>
            </w:r>
            <w:r w:rsidR="00040B69" w:rsidRPr="00040B69">
              <w:rPr>
                <w:rFonts w:ascii="Times New Roman" w:hAnsi="Times New Roman"/>
                <w:sz w:val="24"/>
                <w:szCs w:val="24"/>
                <w:lang w:val="en-GB"/>
              </w:rPr>
              <w:t xml:space="preserve">article 7, clause 1, sub-clause 6 or article 7.5, clause 5 of </w:t>
            </w:r>
            <w:r w:rsidRPr="008B4934">
              <w:rPr>
                <w:rFonts w:ascii="Times New Roman" w:hAnsi="Times New Roman"/>
                <w:sz w:val="24"/>
                <w:szCs w:val="24"/>
                <w:lang w:val="en-GB"/>
              </w:rPr>
              <w:t>Law 115-FZ.</w:t>
            </w:r>
          </w:p>
          <w:p w14:paraId="19A86FCB" w14:textId="3CA883E9" w:rsidR="008B4934" w:rsidRPr="008B4934" w:rsidRDefault="008B4934" w:rsidP="008B4934">
            <w:pPr>
              <w:widowControl w:val="0"/>
              <w:shd w:val="clear" w:color="auto" w:fill="FFFFFF"/>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5.1.9</w:t>
            </w:r>
            <w:r>
              <w:rPr>
                <w:rFonts w:ascii="Times New Roman" w:hAnsi="Times New Roman"/>
                <w:sz w:val="24"/>
                <w:szCs w:val="24"/>
                <w:lang w:val="en-GB"/>
              </w:rPr>
              <w:t>.</w:t>
            </w:r>
            <w:r w:rsidRPr="008B4934">
              <w:rPr>
                <w:rFonts w:ascii="Times New Roman" w:hAnsi="Times New Roman"/>
                <w:sz w:val="24"/>
                <w:szCs w:val="24"/>
                <w:lang w:val="en-GB"/>
              </w:rPr>
              <w:t xml:space="preserve"> Suspend </w:t>
            </w:r>
            <w:r w:rsidR="00911153">
              <w:rPr>
                <w:rFonts w:ascii="Times New Roman" w:hAnsi="Times New Roman"/>
                <w:sz w:val="24"/>
                <w:szCs w:val="24"/>
                <w:lang w:val="en-GB"/>
              </w:rPr>
              <w:t>Account transactions</w:t>
            </w:r>
            <w:r w:rsidRPr="008B4934">
              <w:rPr>
                <w:rFonts w:ascii="Times New Roman" w:hAnsi="Times New Roman"/>
                <w:sz w:val="24"/>
                <w:szCs w:val="24"/>
                <w:lang w:val="en-GB"/>
              </w:rPr>
              <w:t xml:space="preserve"> </w:t>
            </w:r>
            <w:r w:rsidR="00911153" w:rsidRPr="00040B69">
              <w:rPr>
                <w:rFonts w:ascii="Times New Roman" w:hAnsi="Times New Roman"/>
                <w:sz w:val="24"/>
                <w:szCs w:val="24"/>
                <w:lang w:val="en-GB"/>
              </w:rPr>
              <w:t>as required by</w:t>
            </w:r>
            <w:r w:rsidR="00911153" w:rsidRPr="008B4934">
              <w:rPr>
                <w:rFonts w:ascii="Times New Roman" w:hAnsi="Times New Roman"/>
                <w:sz w:val="24"/>
                <w:szCs w:val="24"/>
                <w:lang w:val="en-GB"/>
              </w:rPr>
              <w:t xml:space="preserve"> </w:t>
            </w:r>
            <w:r w:rsidR="00911153">
              <w:rPr>
                <w:rFonts w:ascii="Times New Roman" w:hAnsi="Times New Roman"/>
                <w:sz w:val="24"/>
                <w:szCs w:val="24"/>
                <w:lang w:val="en-GB"/>
              </w:rPr>
              <w:t>article 7, clause 10 or article 7.5, clause 8</w:t>
            </w:r>
            <w:r w:rsidRPr="008B4934">
              <w:rPr>
                <w:rFonts w:ascii="Times New Roman" w:hAnsi="Times New Roman"/>
                <w:sz w:val="24"/>
                <w:szCs w:val="24"/>
                <w:lang w:val="en-GB"/>
              </w:rPr>
              <w:t xml:space="preserve"> of </w:t>
            </w:r>
            <w:r w:rsidR="00040B69">
              <w:rPr>
                <w:rFonts w:ascii="Times New Roman" w:hAnsi="Times New Roman"/>
                <w:sz w:val="24"/>
                <w:szCs w:val="24"/>
                <w:lang w:val="en-GB"/>
              </w:rPr>
              <w:t>Law 115</w:t>
            </w:r>
            <w:r w:rsidRPr="008B4934">
              <w:rPr>
                <w:rFonts w:ascii="Times New Roman" w:hAnsi="Times New Roman"/>
                <w:sz w:val="24"/>
                <w:szCs w:val="24"/>
                <w:lang w:val="en-GB"/>
              </w:rPr>
              <w:t xml:space="preserve">-FZ. </w:t>
            </w:r>
          </w:p>
          <w:p w14:paraId="6DD573A5" w14:textId="33D3B5EE" w:rsidR="008B4934" w:rsidRPr="008B4934" w:rsidRDefault="008B4934" w:rsidP="008B4934">
            <w:pPr>
              <w:widowControl w:val="0"/>
              <w:shd w:val="clear" w:color="auto" w:fill="FFFFFF"/>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5.1.10. Refuse to execute </w:t>
            </w:r>
            <w:r w:rsidR="00911153">
              <w:rPr>
                <w:rFonts w:ascii="Times New Roman" w:hAnsi="Times New Roman"/>
                <w:sz w:val="24"/>
                <w:szCs w:val="24"/>
                <w:lang w:val="en-GB"/>
              </w:rPr>
              <w:t>Account transactions</w:t>
            </w:r>
            <w:r w:rsidRPr="008B4934">
              <w:rPr>
                <w:rFonts w:ascii="Times New Roman" w:hAnsi="Times New Roman"/>
                <w:sz w:val="24"/>
                <w:szCs w:val="24"/>
                <w:lang w:val="en-GB"/>
              </w:rPr>
              <w:t xml:space="preserve"> </w:t>
            </w:r>
            <w:r w:rsidR="00911153" w:rsidRPr="00040B69">
              <w:rPr>
                <w:rFonts w:ascii="Times New Roman" w:hAnsi="Times New Roman"/>
                <w:sz w:val="24"/>
                <w:szCs w:val="24"/>
                <w:lang w:val="en-GB"/>
              </w:rPr>
              <w:t>as required by</w:t>
            </w:r>
            <w:r w:rsidR="00911153" w:rsidRPr="008B4934">
              <w:rPr>
                <w:rFonts w:ascii="Times New Roman" w:hAnsi="Times New Roman"/>
                <w:sz w:val="24"/>
                <w:szCs w:val="24"/>
                <w:lang w:val="en-GB"/>
              </w:rPr>
              <w:t xml:space="preserve"> </w:t>
            </w:r>
            <w:r w:rsidR="00911153">
              <w:rPr>
                <w:rFonts w:ascii="Times New Roman" w:hAnsi="Times New Roman"/>
                <w:sz w:val="24"/>
                <w:szCs w:val="24"/>
                <w:lang w:val="en-GB"/>
              </w:rPr>
              <w:t xml:space="preserve">article 7, clause 11 </w:t>
            </w:r>
            <w:r w:rsidRPr="008B4934">
              <w:rPr>
                <w:rFonts w:ascii="Times New Roman" w:hAnsi="Times New Roman"/>
                <w:sz w:val="24"/>
                <w:szCs w:val="24"/>
                <w:lang w:val="en-GB"/>
              </w:rPr>
              <w:t xml:space="preserve">of </w:t>
            </w:r>
            <w:r w:rsidR="00040B69">
              <w:rPr>
                <w:rFonts w:ascii="Times New Roman" w:hAnsi="Times New Roman"/>
                <w:sz w:val="24"/>
                <w:szCs w:val="24"/>
                <w:lang w:val="en-GB"/>
              </w:rPr>
              <w:t>Law 115</w:t>
            </w:r>
            <w:r w:rsidRPr="008B4934">
              <w:rPr>
                <w:rFonts w:ascii="Times New Roman" w:hAnsi="Times New Roman"/>
                <w:sz w:val="24"/>
                <w:szCs w:val="24"/>
                <w:lang w:val="en-GB"/>
              </w:rPr>
              <w:t xml:space="preserve">-FZ and in other cases </w:t>
            </w:r>
            <w:r w:rsidR="00911153" w:rsidRPr="00911153">
              <w:rPr>
                <w:rFonts w:ascii="Times New Roman" w:hAnsi="Times New Roman"/>
                <w:sz w:val="24"/>
                <w:szCs w:val="24"/>
                <w:lang w:val="en-GB"/>
              </w:rPr>
              <w:t>where so required by Russian laws</w:t>
            </w:r>
            <w:r w:rsidRPr="008B4934">
              <w:rPr>
                <w:rFonts w:ascii="Times New Roman" w:hAnsi="Times New Roman"/>
                <w:sz w:val="24"/>
                <w:szCs w:val="24"/>
                <w:lang w:val="en-GB"/>
              </w:rPr>
              <w:t>.</w:t>
            </w:r>
          </w:p>
          <w:p w14:paraId="40F019F2" w14:textId="43D6F0F1" w:rsidR="00A86D3E" w:rsidRPr="008B4934" w:rsidRDefault="008B4934" w:rsidP="008B4934">
            <w:pPr>
              <w:widowControl w:val="0"/>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5.1.11. Terminate the Escrow Account Agreement </w:t>
            </w:r>
            <w:r w:rsidR="00911153">
              <w:rPr>
                <w:rFonts w:ascii="Times New Roman" w:hAnsi="Times New Roman"/>
                <w:sz w:val="24"/>
                <w:szCs w:val="24"/>
                <w:lang w:val="en-GB"/>
              </w:rPr>
              <w:t>where</w:t>
            </w:r>
            <w:r w:rsidRPr="008B4934">
              <w:rPr>
                <w:rFonts w:ascii="Times New Roman" w:hAnsi="Times New Roman"/>
                <w:sz w:val="24"/>
                <w:szCs w:val="24"/>
                <w:lang w:val="en-GB"/>
              </w:rPr>
              <w:t xml:space="preserve"> and as </w:t>
            </w:r>
            <w:r w:rsidR="006C2151">
              <w:rPr>
                <w:rFonts w:ascii="Times New Roman" w:hAnsi="Times New Roman"/>
                <w:sz w:val="24"/>
                <w:szCs w:val="24"/>
                <w:lang w:val="en-GB"/>
              </w:rPr>
              <w:t>provided for by the Escrow Account Agreement</w:t>
            </w:r>
            <w:r w:rsidRPr="008B4934">
              <w:rPr>
                <w:rFonts w:ascii="Times New Roman" w:hAnsi="Times New Roman"/>
                <w:sz w:val="24"/>
                <w:szCs w:val="24"/>
                <w:lang w:val="en-GB"/>
              </w:rPr>
              <w:t>.</w:t>
            </w:r>
          </w:p>
          <w:p w14:paraId="56202C4F" w14:textId="79CBB491" w:rsidR="00A86D3E" w:rsidRPr="0069701A" w:rsidRDefault="00A86D3E" w:rsidP="00552ABE">
            <w:pPr>
              <w:spacing w:after="0" w:line="240" w:lineRule="auto"/>
              <w:ind w:firstLine="709"/>
              <w:jc w:val="both"/>
              <w:rPr>
                <w:rFonts w:ascii="Times New Roman" w:eastAsia="Times New Roman" w:hAnsi="Times New Roman"/>
                <w:sz w:val="24"/>
                <w:szCs w:val="24"/>
                <w:lang w:val="en-GB" w:eastAsia="ru-RU"/>
              </w:rPr>
            </w:pPr>
            <w:r w:rsidRPr="0069701A">
              <w:rPr>
                <w:rFonts w:ascii="Times New Roman" w:hAnsi="Times New Roman"/>
                <w:sz w:val="24"/>
                <w:szCs w:val="24"/>
                <w:lang w:val="en-GB" w:eastAsia="ru-RU"/>
              </w:rPr>
              <w:t>5.2.</w:t>
            </w:r>
            <w:r w:rsidRPr="0069701A">
              <w:rPr>
                <w:rFonts w:ascii="Times New Roman" w:eastAsia="Times New Roman" w:hAnsi="Times New Roman"/>
                <w:sz w:val="24"/>
                <w:szCs w:val="24"/>
                <w:lang w:val="en-GB" w:eastAsia="ru-RU"/>
              </w:rPr>
              <w:t xml:space="preserve"> </w:t>
            </w:r>
            <w:r w:rsidR="008B4934" w:rsidRPr="00040B69">
              <w:rPr>
                <w:rFonts w:ascii="Times New Roman" w:eastAsia="Times New Roman" w:hAnsi="Times New Roman"/>
                <w:sz w:val="24"/>
                <w:szCs w:val="24"/>
                <w:lang w:val="en-GB" w:eastAsia="ru-RU"/>
              </w:rPr>
              <w:t>The Bank must</w:t>
            </w:r>
            <w:r w:rsidRPr="0069701A">
              <w:rPr>
                <w:rFonts w:ascii="Times New Roman" w:eastAsia="Times New Roman" w:hAnsi="Times New Roman"/>
                <w:sz w:val="24"/>
                <w:szCs w:val="24"/>
                <w:lang w:val="en-GB" w:eastAsia="ru-RU"/>
              </w:rPr>
              <w:t xml:space="preserve">: </w:t>
            </w:r>
          </w:p>
          <w:p w14:paraId="4D4B0744" w14:textId="6ED10912" w:rsidR="008B4934" w:rsidRPr="008B4934" w:rsidRDefault="00A86D3E" w:rsidP="008B4934">
            <w:pPr>
              <w:widowControl w:val="0"/>
              <w:suppressAutoHyphens/>
              <w:spacing w:after="0" w:line="240" w:lineRule="auto"/>
              <w:ind w:firstLine="709"/>
              <w:jc w:val="both"/>
              <w:rPr>
                <w:rFonts w:ascii="Times New Roman" w:hAnsi="Times New Roman"/>
                <w:sz w:val="24"/>
                <w:szCs w:val="24"/>
                <w:lang w:val="en-GB"/>
              </w:rPr>
            </w:pPr>
            <w:r w:rsidRPr="0069701A">
              <w:rPr>
                <w:rFonts w:ascii="Times New Roman" w:hAnsi="Times New Roman"/>
                <w:sz w:val="24"/>
                <w:szCs w:val="24"/>
                <w:lang w:val="en-GB"/>
              </w:rPr>
              <w:t xml:space="preserve">5.2.1. </w:t>
            </w:r>
            <w:r w:rsidR="008B4934" w:rsidRPr="008B4934">
              <w:rPr>
                <w:rFonts w:ascii="Times New Roman" w:hAnsi="Times New Roman"/>
                <w:sz w:val="24"/>
                <w:szCs w:val="24"/>
                <w:lang w:val="en-GB"/>
              </w:rPr>
              <w:t>Open</w:t>
            </w:r>
            <w:r w:rsidR="00351BE3">
              <w:rPr>
                <w:rFonts w:ascii="Times New Roman" w:hAnsi="Times New Roman"/>
                <w:sz w:val="24"/>
                <w:szCs w:val="24"/>
                <w:lang w:val="en-GB"/>
              </w:rPr>
              <w:t xml:space="preserve"> the Account</w:t>
            </w:r>
            <w:r w:rsidR="008B4934" w:rsidRPr="008B4934">
              <w:rPr>
                <w:rFonts w:ascii="Times New Roman" w:hAnsi="Times New Roman"/>
                <w:sz w:val="24"/>
                <w:szCs w:val="24"/>
                <w:lang w:val="en-GB"/>
              </w:rPr>
              <w:t xml:space="preserve"> for the Depositor on the basis of the documents</w:t>
            </w:r>
            <w:r w:rsidR="00911153">
              <w:rPr>
                <w:rFonts w:ascii="Times New Roman" w:hAnsi="Times New Roman"/>
                <w:sz w:val="24"/>
                <w:szCs w:val="24"/>
                <w:lang w:val="en-GB"/>
              </w:rPr>
              <w:t xml:space="preserve"> which are required</w:t>
            </w:r>
            <w:r w:rsidR="008B4934" w:rsidRPr="008B4934">
              <w:rPr>
                <w:rFonts w:ascii="Times New Roman" w:hAnsi="Times New Roman"/>
                <w:sz w:val="24"/>
                <w:szCs w:val="24"/>
                <w:lang w:val="en-GB"/>
              </w:rPr>
              <w:t xml:space="preserve"> by Russian </w:t>
            </w:r>
            <w:r w:rsidR="00911153">
              <w:rPr>
                <w:rFonts w:ascii="Times New Roman" w:hAnsi="Times New Roman"/>
                <w:sz w:val="24"/>
                <w:szCs w:val="24"/>
                <w:lang w:val="en-GB"/>
              </w:rPr>
              <w:t>laws</w:t>
            </w:r>
            <w:r w:rsidR="008B4934" w:rsidRPr="008B4934">
              <w:rPr>
                <w:rFonts w:ascii="Times New Roman" w:hAnsi="Times New Roman"/>
                <w:sz w:val="24"/>
                <w:szCs w:val="24"/>
                <w:lang w:val="en-GB"/>
              </w:rPr>
              <w:t>, the Escrow Account Agreement</w:t>
            </w:r>
            <w:r w:rsidR="00911153">
              <w:rPr>
                <w:rFonts w:ascii="Times New Roman" w:hAnsi="Times New Roman"/>
                <w:sz w:val="24"/>
                <w:szCs w:val="24"/>
                <w:lang w:val="en-GB"/>
              </w:rPr>
              <w:t>,</w:t>
            </w:r>
            <w:r w:rsidR="008B4934" w:rsidRPr="008B4934">
              <w:rPr>
                <w:rFonts w:ascii="Times New Roman" w:hAnsi="Times New Roman"/>
                <w:sz w:val="24"/>
                <w:szCs w:val="24"/>
                <w:lang w:val="en-GB"/>
              </w:rPr>
              <w:t xml:space="preserve"> and the Terms and Conditions. </w:t>
            </w:r>
          </w:p>
          <w:p w14:paraId="52629504" w14:textId="4DB84C1B" w:rsidR="008B4934" w:rsidRPr="008B4934" w:rsidRDefault="008B4934" w:rsidP="008B4934">
            <w:pPr>
              <w:widowControl w:val="0"/>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5.2.2</w:t>
            </w:r>
            <w:r>
              <w:rPr>
                <w:rFonts w:ascii="Times New Roman" w:hAnsi="Times New Roman"/>
                <w:sz w:val="24"/>
                <w:szCs w:val="24"/>
                <w:lang w:val="en-GB"/>
              </w:rPr>
              <w:t>.</w:t>
            </w:r>
            <w:r w:rsidRPr="008B4934">
              <w:rPr>
                <w:rFonts w:ascii="Times New Roman" w:hAnsi="Times New Roman"/>
                <w:sz w:val="24"/>
                <w:szCs w:val="24"/>
                <w:lang w:val="en-GB"/>
              </w:rPr>
              <w:t xml:space="preserve"> Ensure </w:t>
            </w:r>
            <w:r w:rsidR="00911153">
              <w:rPr>
                <w:rFonts w:ascii="Times New Roman" w:hAnsi="Times New Roman"/>
                <w:sz w:val="24"/>
                <w:szCs w:val="24"/>
                <w:lang w:val="en-GB"/>
              </w:rPr>
              <w:t>recording</w:t>
            </w:r>
            <w:r w:rsidRPr="008B4934">
              <w:rPr>
                <w:rFonts w:ascii="Times New Roman" w:hAnsi="Times New Roman"/>
                <w:sz w:val="24"/>
                <w:szCs w:val="24"/>
                <w:lang w:val="en-GB"/>
              </w:rPr>
              <w:t xml:space="preserve"> and blocking of </w:t>
            </w:r>
            <w:r w:rsidRPr="008B4934">
              <w:rPr>
                <w:rFonts w:ascii="Times New Roman" w:hAnsi="Times New Roman"/>
                <w:sz w:val="24"/>
                <w:szCs w:val="24"/>
                <w:lang w:val="en-GB"/>
              </w:rPr>
              <w:lastRenderedPageBreak/>
              <w:t xml:space="preserve">the Deposited Amount from the moment it is credited to the Account until the </w:t>
            </w:r>
            <w:r w:rsidR="00F21720">
              <w:rPr>
                <w:rFonts w:ascii="Times New Roman" w:hAnsi="Times New Roman"/>
                <w:sz w:val="24"/>
                <w:szCs w:val="24"/>
                <w:lang w:val="en-GB"/>
              </w:rPr>
              <w:t>basis</w:t>
            </w:r>
            <w:r w:rsidRPr="008B4934">
              <w:rPr>
                <w:rFonts w:ascii="Times New Roman" w:hAnsi="Times New Roman"/>
                <w:sz w:val="24"/>
                <w:szCs w:val="24"/>
                <w:lang w:val="en-GB"/>
              </w:rPr>
              <w:t xml:space="preserve"> for transfer of the rights to dispose of the Deposited Amount to the Beneficiary or its return to the Depositor in accordance with the Escrow Account Agreement.</w:t>
            </w:r>
          </w:p>
          <w:p w14:paraId="2AFBA813" w14:textId="35891F5E" w:rsidR="008B4934" w:rsidRPr="008B4934" w:rsidRDefault="008B4934" w:rsidP="008B4934">
            <w:pPr>
              <w:widowControl w:val="0"/>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5.2.3</w:t>
            </w:r>
            <w:r>
              <w:rPr>
                <w:rFonts w:ascii="Times New Roman" w:hAnsi="Times New Roman"/>
                <w:sz w:val="24"/>
                <w:szCs w:val="24"/>
                <w:lang w:val="en-GB"/>
              </w:rPr>
              <w:t>.</w:t>
            </w:r>
            <w:r w:rsidRPr="008B4934">
              <w:rPr>
                <w:rFonts w:ascii="Times New Roman" w:hAnsi="Times New Roman"/>
                <w:sz w:val="24"/>
                <w:szCs w:val="24"/>
                <w:lang w:val="en-GB"/>
              </w:rPr>
              <w:t xml:space="preserve"> Carry out banking operations provided for by the Escrow Account Agreement and the Terms and Conditions in accordance with </w:t>
            </w:r>
            <w:r w:rsidR="00351BE3">
              <w:rPr>
                <w:rFonts w:ascii="Times New Roman" w:hAnsi="Times New Roman"/>
                <w:sz w:val="24"/>
                <w:szCs w:val="24"/>
                <w:lang w:val="en-GB"/>
              </w:rPr>
              <w:t>Russian laws</w:t>
            </w:r>
            <w:r w:rsidRPr="008B4934">
              <w:rPr>
                <w:rFonts w:ascii="Times New Roman" w:hAnsi="Times New Roman"/>
                <w:sz w:val="24"/>
                <w:szCs w:val="24"/>
                <w:lang w:val="en-GB"/>
              </w:rPr>
              <w:t xml:space="preserve">. </w:t>
            </w:r>
          </w:p>
          <w:p w14:paraId="136BB0C7" w14:textId="140A186A" w:rsidR="008B4934" w:rsidRPr="008B4934" w:rsidRDefault="008B4934" w:rsidP="008B4934">
            <w:pPr>
              <w:widowControl w:val="0"/>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5.2.4. If the </w:t>
            </w:r>
            <w:r w:rsidR="00F21720">
              <w:rPr>
                <w:rFonts w:ascii="Times New Roman" w:hAnsi="Times New Roman"/>
                <w:sz w:val="24"/>
                <w:szCs w:val="24"/>
                <w:lang w:val="en-GB"/>
              </w:rPr>
              <w:t>basis</w:t>
            </w:r>
            <w:r w:rsidRPr="008B4934">
              <w:rPr>
                <w:rFonts w:ascii="Times New Roman" w:hAnsi="Times New Roman"/>
                <w:sz w:val="24"/>
                <w:szCs w:val="24"/>
                <w:lang w:val="en-GB"/>
              </w:rPr>
              <w:t xml:space="preserve"> specified in the Escrow Account Agreement </w:t>
            </w:r>
            <w:r w:rsidR="00362080">
              <w:rPr>
                <w:rFonts w:ascii="Times New Roman" w:hAnsi="Times New Roman"/>
                <w:sz w:val="24"/>
                <w:szCs w:val="24"/>
                <w:lang w:val="en-GB"/>
              </w:rPr>
              <w:t>occurs</w:t>
            </w:r>
            <w:r w:rsidRPr="008B4934">
              <w:rPr>
                <w:rFonts w:ascii="Times New Roman" w:hAnsi="Times New Roman"/>
                <w:sz w:val="24"/>
                <w:szCs w:val="24"/>
                <w:lang w:val="en-GB"/>
              </w:rPr>
              <w:t xml:space="preserve">, </w:t>
            </w:r>
            <w:r w:rsidR="00F21720">
              <w:rPr>
                <w:rFonts w:ascii="Times New Roman" w:hAnsi="Times New Roman"/>
                <w:sz w:val="24"/>
                <w:szCs w:val="24"/>
                <w:lang w:val="en-GB"/>
              </w:rPr>
              <w:t>release</w:t>
            </w:r>
            <w:r w:rsidRPr="008B4934">
              <w:rPr>
                <w:rFonts w:ascii="Times New Roman" w:hAnsi="Times New Roman"/>
                <w:sz w:val="24"/>
                <w:szCs w:val="24"/>
                <w:lang w:val="en-GB"/>
              </w:rPr>
              <w:t xml:space="preserve"> the Deposited Amount to the Beneficiary or the Depositor as </w:t>
            </w:r>
            <w:r w:rsidR="006C2151">
              <w:rPr>
                <w:rFonts w:ascii="Times New Roman" w:hAnsi="Times New Roman"/>
                <w:sz w:val="24"/>
                <w:szCs w:val="24"/>
                <w:lang w:val="en-GB"/>
              </w:rPr>
              <w:t>provided for by the Escrow Account Agreement</w:t>
            </w:r>
            <w:r w:rsidRPr="008B4934">
              <w:rPr>
                <w:rFonts w:ascii="Times New Roman" w:hAnsi="Times New Roman"/>
                <w:sz w:val="24"/>
                <w:szCs w:val="24"/>
                <w:lang w:val="en-GB"/>
              </w:rPr>
              <w:t xml:space="preserve">. </w:t>
            </w:r>
          </w:p>
          <w:p w14:paraId="25698DE6" w14:textId="5EE8F644" w:rsidR="008B4934" w:rsidRPr="008B4934" w:rsidRDefault="008B4934" w:rsidP="008B4934">
            <w:pPr>
              <w:widowControl w:val="0"/>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5.2.5</w:t>
            </w:r>
            <w:r>
              <w:rPr>
                <w:rFonts w:ascii="Times New Roman" w:hAnsi="Times New Roman"/>
                <w:sz w:val="24"/>
                <w:szCs w:val="24"/>
                <w:lang w:val="en-GB"/>
              </w:rPr>
              <w:t>.</w:t>
            </w:r>
            <w:r w:rsidRPr="008B4934">
              <w:rPr>
                <w:rFonts w:ascii="Times New Roman" w:hAnsi="Times New Roman"/>
                <w:sz w:val="24"/>
                <w:szCs w:val="24"/>
                <w:lang w:val="en-GB"/>
              </w:rPr>
              <w:t xml:space="preserve"> Verify the documents or other conditions </w:t>
            </w:r>
            <w:r w:rsidR="00362080">
              <w:rPr>
                <w:rFonts w:ascii="Times New Roman" w:hAnsi="Times New Roman"/>
                <w:sz w:val="24"/>
                <w:szCs w:val="24"/>
                <w:lang w:val="en-GB"/>
              </w:rPr>
              <w:t>underlying</w:t>
            </w:r>
            <w:r w:rsidRPr="008B4934">
              <w:rPr>
                <w:rFonts w:ascii="Times New Roman" w:hAnsi="Times New Roman"/>
                <w:sz w:val="24"/>
                <w:szCs w:val="24"/>
                <w:lang w:val="en-GB"/>
              </w:rPr>
              <w:t xml:space="preserve"> for the transfer of funds from the Account. The Bank shall verify the </w:t>
            </w:r>
            <w:r w:rsidR="00BC225F">
              <w:rPr>
                <w:rFonts w:ascii="Times New Roman" w:hAnsi="Times New Roman"/>
                <w:sz w:val="24"/>
                <w:szCs w:val="24"/>
                <w:lang w:val="en-GB"/>
              </w:rPr>
              <w:t>provided</w:t>
            </w:r>
            <w:r w:rsidRPr="008B4934">
              <w:rPr>
                <w:rFonts w:ascii="Times New Roman" w:hAnsi="Times New Roman"/>
                <w:sz w:val="24"/>
                <w:szCs w:val="24"/>
                <w:lang w:val="en-GB"/>
              </w:rPr>
              <w:t xml:space="preserve"> documents with reasonable care in order to ensure that they are in compliance with the terms and conditions of the Escrow Account Agreement. </w:t>
            </w:r>
            <w:r w:rsidR="00362080">
              <w:rPr>
                <w:rFonts w:ascii="Times New Roman" w:hAnsi="Times New Roman"/>
                <w:sz w:val="24"/>
                <w:szCs w:val="24"/>
                <w:lang w:val="en-GB"/>
              </w:rPr>
              <w:t>However</w:t>
            </w:r>
            <w:r w:rsidRPr="008B4934">
              <w:rPr>
                <w:rFonts w:ascii="Times New Roman" w:hAnsi="Times New Roman"/>
                <w:sz w:val="24"/>
                <w:szCs w:val="24"/>
                <w:lang w:val="en-GB"/>
              </w:rPr>
              <w:t xml:space="preserve">, the Bank shall not verify the forgery or </w:t>
            </w:r>
            <w:r w:rsidR="00362080">
              <w:rPr>
                <w:rFonts w:ascii="Times New Roman" w:hAnsi="Times New Roman"/>
                <w:sz w:val="24"/>
                <w:szCs w:val="24"/>
                <w:lang w:val="en-GB"/>
              </w:rPr>
              <w:t>validity</w:t>
            </w:r>
            <w:r w:rsidRPr="008B4934">
              <w:rPr>
                <w:rFonts w:ascii="Times New Roman" w:hAnsi="Times New Roman"/>
                <w:sz w:val="24"/>
                <w:szCs w:val="24"/>
                <w:lang w:val="en-GB"/>
              </w:rPr>
              <w:t xml:space="preserve"> of the </w:t>
            </w:r>
            <w:r w:rsidR="00BC225F">
              <w:rPr>
                <w:rFonts w:ascii="Times New Roman" w:hAnsi="Times New Roman"/>
                <w:sz w:val="24"/>
                <w:szCs w:val="24"/>
                <w:lang w:val="en-GB"/>
              </w:rPr>
              <w:t>provided</w:t>
            </w:r>
            <w:r w:rsidRPr="008B4934">
              <w:rPr>
                <w:rFonts w:ascii="Times New Roman" w:hAnsi="Times New Roman"/>
                <w:sz w:val="24"/>
                <w:szCs w:val="24"/>
                <w:lang w:val="en-GB"/>
              </w:rPr>
              <w:t xml:space="preserve"> documents.</w:t>
            </w:r>
          </w:p>
          <w:p w14:paraId="5D756E98" w14:textId="6F7FB4BF" w:rsidR="008B4934" w:rsidRPr="008B4934" w:rsidRDefault="008B4934" w:rsidP="008B4934">
            <w:pPr>
              <w:widowControl w:val="0"/>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If the Bank determines that the </w:t>
            </w:r>
            <w:r w:rsidR="00BC225F">
              <w:rPr>
                <w:rFonts w:ascii="Times New Roman" w:hAnsi="Times New Roman"/>
                <w:sz w:val="24"/>
                <w:szCs w:val="24"/>
                <w:lang w:val="en-GB"/>
              </w:rPr>
              <w:t>provided</w:t>
            </w:r>
            <w:r w:rsidRPr="008B4934">
              <w:rPr>
                <w:rFonts w:ascii="Times New Roman" w:hAnsi="Times New Roman"/>
                <w:sz w:val="24"/>
                <w:szCs w:val="24"/>
                <w:lang w:val="en-GB"/>
              </w:rPr>
              <w:t xml:space="preserve"> documents do not comply with the terms and conditions of the Escrow Account Agreement, the Bank shall send to the Beneficiary and the Depositor a written notice of the identified discrepancy and refusal of payment.</w:t>
            </w:r>
          </w:p>
          <w:p w14:paraId="7D20A657" w14:textId="1D94C4D9" w:rsidR="008B4934" w:rsidRPr="008B4934" w:rsidRDefault="008B4934" w:rsidP="008B4934">
            <w:pPr>
              <w:widowControl w:val="0"/>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5.2.6</w:t>
            </w:r>
            <w:r>
              <w:rPr>
                <w:rFonts w:ascii="Times New Roman" w:hAnsi="Times New Roman"/>
                <w:sz w:val="24"/>
                <w:szCs w:val="24"/>
                <w:lang w:val="en-GB"/>
              </w:rPr>
              <w:t>.</w:t>
            </w:r>
            <w:r w:rsidRPr="008B4934">
              <w:rPr>
                <w:rFonts w:ascii="Times New Roman" w:hAnsi="Times New Roman"/>
                <w:sz w:val="24"/>
                <w:szCs w:val="24"/>
                <w:lang w:val="en-GB"/>
              </w:rPr>
              <w:t xml:space="preserve"> Provide </w:t>
            </w:r>
            <w:r w:rsidR="004A5570">
              <w:rPr>
                <w:rFonts w:ascii="Times New Roman" w:hAnsi="Times New Roman"/>
                <w:sz w:val="24"/>
                <w:szCs w:val="24"/>
                <w:lang w:val="en-GB"/>
              </w:rPr>
              <w:t xml:space="preserve">the </w:t>
            </w:r>
            <w:r w:rsidRPr="008B4934">
              <w:rPr>
                <w:rFonts w:ascii="Times New Roman" w:hAnsi="Times New Roman"/>
                <w:sz w:val="24"/>
                <w:szCs w:val="24"/>
                <w:lang w:val="en-GB"/>
              </w:rPr>
              <w:t xml:space="preserve">Account Statements to the Depositor </w:t>
            </w:r>
            <w:r w:rsidR="00351BE3">
              <w:rPr>
                <w:rFonts w:ascii="Times New Roman" w:hAnsi="Times New Roman"/>
                <w:sz w:val="24"/>
                <w:szCs w:val="24"/>
                <w:lang w:val="en-GB"/>
              </w:rPr>
              <w:t>and the Beneficiary</w:t>
            </w:r>
            <w:r w:rsidRPr="008B4934">
              <w:rPr>
                <w:rFonts w:ascii="Times New Roman" w:hAnsi="Times New Roman"/>
                <w:sz w:val="24"/>
                <w:szCs w:val="24"/>
                <w:lang w:val="en-GB"/>
              </w:rPr>
              <w:t xml:space="preserve"> (upon request). </w:t>
            </w:r>
            <w:r w:rsidR="004A5570">
              <w:rPr>
                <w:rFonts w:ascii="Times New Roman" w:hAnsi="Times New Roman"/>
                <w:sz w:val="24"/>
                <w:szCs w:val="24"/>
                <w:lang w:val="en-GB"/>
              </w:rPr>
              <w:t>T</w:t>
            </w:r>
            <w:r w:rsidRPr="008B4934">
              <w:rPr>
                <w:rFonts w:ascii="Times New Roman" w:hAnsi="Times New Roman"/>
                <w:sz w:val="24"/>
                <w:szCs w:val="24"/>
                <w:lang w:val="en-GB"/>
              </w:rPr>
              <w:t xml:space="preserve">he Depositor </w:t>
            </w:r>
            <w:r w:rsidR="004A5570">
              <w:rPr>
                <w:rFonts w:ascii="Times New Roman" w:hAnsi="Times New Roman"/>
                <w:sz w:val="24"/>
                <w:szCs w:val="24"/>
                <w:lang w:val="en-GB"/>
              </w:rPr>
              <w:t xml:space="preserve">shall </w:t>
            </w:r>
            <w:r w:rsidRPr="008B4934">
              <w:rPr>
                <w:rFonts w:ascii="Times New Roman" w:hAnsi="Times New Roman"/>
                <w:sz w:val="24"/>
                <w:szCs w:val="24"/>
                <w:lang w:val="en-GB"/>
              </w:rPr>
              <w:t xml:space="preserve">give its unconditional consent to the Bank's provision of information constituting bank secrecy to the Beneficiary, provided that such information directly relates to the subject matter of the Escrow Account Agreement. </w:t>
            </w:r>
          </w:p>
          <w:p w14:paraId="689A51BD" w14:textId="36765FBC" w:rsidR="008B4934" w:rsidRPr="008B4934" w:rsidRDefault="008B4934" w:rsidP="008B4934">
            <w:pPr>
              <w:widowControl w:val="0"/>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5.2.7. </w:t>
            </w:r>
            <w:r w:rsidR="00E95309" w:rsidRPr="00E95309">
              <w:rPr>
                <w:rFonts w:ascii="Times New Roman" w:hAnsi="Times New Roman"/>
                <w:sz w:val="24"/>
                <w:szCs w:val="24"/>
                <w:lang w:val="en-GB"/>
              </w:rPr>
              <w:t>Answer to the Depositor’s/Beneficiary’s written requests regarding the Account within 5 (five) business days of receipt thereof</w:t>
            </w:r>
            <w:r w:rsidRPr="008B4934">
              <w:rPr>
                <w:rFonts w:ascii="Times New Roman" w:hAnsi="Times New Roman"/>
                <w:sz w:val="24"/>
                <w:szCs w:val="24"/>
                <w:lang w:val="en-GB"/>
              </w:rPr>
              <w:t>.</w:t>
            </w:r>
          </w:p>
          <w:p w14:paraId="033E9C5A" w14:textId="72FA76E4" w:rsidR="008B4934" w:rsidRPr="008B4934" w:rsidRDefault="008B4934" w:rsidP="008B4934">
            <w:pPr>
              <w:widowControl w:val="0"/>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5.2.8. Ensure preservation of bank secrecy in respect of the Account and transactions made on the Account, information about the Depositor / Beneficiary, except for cases provided for by </w:t>
            </w:r>
            <w:r w:rsidR="00351BE3">
              <w:rPr>
                <w:rFonts w:ascii="Times New Roman" w:hAnsi="Times New Roman"/>
                <w:sz w:val="24"/>
                <w:szCs w:val="24"/>
                <w:lang w:val="en-GB"/>
              </w:rPr>
              <w:t>applicable Russian laws</w:t>
            </w:r>
            <w:r w:rsidRPr="008B4934">
              <w:rPr>
                <w:rFonts w:ascii="Times New Roman" w:hAnsi="Times New Roman"/>
                <w:sz w:val="24"/>
                <w:szCs w:val="24"/>
                <w:lang w:val="en-GB"/>
              </w:rPr>
              <w:t>.</w:t>
            </w:r>
          </w:p>
          <w:p w14:paraId="00B0D2F3" w14:textId="30276B6D" w:rsidR="00A86D3E" w:rsidRPr="008B4934" w:rsidRDefault="008B4934" w:rsidP="008B4934">
            <w:pPr>
              <w:widowControl w:val="0"/>
              <w:shd w:val="clear" w:color="auto" w:fill="FFFFFF"/>
              <w:suppressAutoHyphens/>
              <w:spacing w:after="0" w:line="240" w:lineRule="auto"/>
              <w:ind w:firstLine="709"/>
              <w:jc w:val="both"/>
              <w:rPr>
                <w:rFonts w:ascii="Times New Roman" w:eastAsia="Times New Roman" w:hAnsi="Times New Roman"/>
                <w:sz w:val="24"/>
                <w:szCs w:val="24"/>
                <w:lang w:val="en-GB" w:eastAsia="ru-RU"/>
              </w:rPr>
            </w:pPr>
            <w:r w:rsidRPr="008B4934">
              <w:rPr>
                <w:rFonts w:ascii="Times New Roman" w:hAnsi="Times New Roman"/>
                <w:sz w:val="24"/>
                <w:szCs w:val="24"/>
                <w:lang w:val="en-GB"/>
              </w:rPr>
              <w:t xml:space="preserve">5.2.9. To notify the Depositor </w:t>
            </w:r>
            <w:r w:rsidR="00351BE3">
              <w:rPr>
                <w:rFonts w:ascii="Times New Roman" w:hAnsi="Times New Roman"/>
                <w:sz w:val="24"/>
                <w:szCs w:val="24"/>
                <w:lang w:val="en-GB"/>
              </w:rPr>
              <w:t>and the Beneficiary</w:t>
            </w:r>
            <w:r w:rsidRPr="008B4934">
              <w:rPr>
                <w:rFonts w:ascii="Times New Roman" w:hAnsi="Times New Roman"/>
                <w:sz w:val="24"/>
                <w:szCs w:val="24"/>
                <w:lang w:val="en-GB"/>
              </w:rPr>
              <w:t xml:space="preserve"> of any changes in the Bank's details or other material changes under the Escrow Account Agreement </w:t>
            </w:r>
            <w:r w:rsidR="00B33AF9">
              <w:rPr>
                <w:rFonts w:ascii="Times New Roman" w:hAnsi="Times New Roman"/>
                <w:sz w:val="24"/>
                <w:szCs w:val="24"/>
                <w:lang w:val="en-GB"/>
              </w:rPr>
              <w:t>within</w:t>
            </w:r>
            <w:r w:rsidRPr="008B4934">
              <w:rPr>
                <w:rFonts w:ascii="Times New Roman" w:hAnsi="Times New Roman"/>
                <w:sz w:val="24"/>
                <w:szCs w:val="24"/>
                <w:lang w:val="en-GB"/>
              </w:rPr>
              <w:t xml:space="preserve"> 2 (</w:t>
            </w:r>
            <w:r w:rsidR="00B33AF9" w:rsidRPr="008B4934">
              <w:rPr>
                <w:rFonts w:ascii="Times New Roman" w:hAnsi="Times New Roman"/>
                <w:sz w:val="24"/>
                <w:szCs w:val="24"/>
                <w:lang w:val="en-GB"/>
              </w:rPr>
              <w:t>t</w:t>
            </w:r>
            <w:r w:rsidRPr="008B4934">
              <w:rPr>
                <w:rFonts w:ascii="Times New Roman" w:hAnsi="Times New Roman"/>
                <w:sz w:val="24"/>
                <w:szCs w:val="24"/>
                <w:lang w:val="en-GB"/>
              </w:rPr>
              <w:t xml:space="preserve">wo) business days of such changes by posting a notice on the Bank's information </w:t>
            </w:r>
            <w:r w:rsidR="00B33AF9">
              <w:rPr>
                <w:rFonts w:ascii="Times New Roman" w:hAnsi="Times New Roman"/>
                <w:sz w:val="24"/>
                <w:szCs w:val="24"/>
                <w:lang w:val="en-GB"/>
              </w:rPr>
              <w:t>stand</w:t>
            </w:r>
            <w:r w:rsidRPr="008B4934">
              <w:rPr>
                <w:rFonts w:ascii="Times New Roman" w:hAnsi="Times New Roman"/>
                <w:sz w:val="24"/>
                <w:szCs w:val="24"/>
                <w:lang w:val="en-GB"/>
              </w:rPr>
              <w:t xml:space="preserve">s and/or on </w:t>
            </w:r>
            <w:r w:rsidR="00B33AF9">
              <w:rPr>
                <w:rFonts w:ascii="Times New Roman" w:hAnsi="Times New Roman"/>
                <w:sz w:val="24"/>
                <w:szCs w:val="24"/>
                <w:lang w:val="en-GB"/>
              </w:rPr>
              <w:t>it</w:t>
            </w:r>
            <w:r w:rsidRPr="008B4934">
              <w:rPr>
                <w:rFonts w:ascii="Times New Roman" w:hAnsi="Times New Roman"/>
                <w:sz w:val="24"/>
                <w:szCs w:val="24"/>
                <w:lang w:val="en-GB"/>
              </w:rPr>
              <w:t>s website or in any other manner.</w:t>
            </w:r>
          </w:p>
          <w:p w14:paraId="7430C17B" w14:textId="77777777" w:rsidR="00A86D3E" w:rsidRPr="008B4934" w:rsidRDefault="00A86D3E" w:rsidP="009E32F9">
            <w:pPr>
              <w:spacing w:after="0" w:line="240" w:lineRule="auto"/>
              <w:jc w:val="center"/>
              <w:outlineLvl w:val="0"/>
              <w:rPr>
                <w:rFonts w:ascii="Times New Roman" w:hAnsi="Times New Roman"/>
                <w:b/>
                <w:sz w:val="24"/>
                <w:szCs w:val="24"/>
                <w:lang w:val="en-GB"/>
              </w:rPr>
            </w:pPr>
          </w:p>
        </w:tc>
      </w:tr>
      <w:tr w:rsidR="00A86D3E" w:rsidRPr="0069701A" w14:paraId="2222F858" w14:textId="77777777" w:rsidTr="00886034">
        <w:tc>
          <w:tcPr>
            <w:tcW w:w="4926" w:type="dxa"/>
          </w:tcPr>
          <w:p w14:paraId="14272DC3" w14:textId="77777777" w:rsidR="00A86D3E" w:rsidRPr="009C70E4" w:rsidRDefault="00A86D3E" w:rsidP="00886034">
            <w:pPr>
              <w:numPr>
                <w:ilvl w:val="0"/>
                <w:numId w:val="9"/>
              </w:numPr>
              <w:spacing w:after="0" w:line="240" w:lineRule="auto"/>
              <w:ind w:left="714" w:hanging="357"/>
              <w:jc w:val="center"/>
              <w:outlineLvl w:val="0"/>
              <w:rPr>
                <w:rFonts w:ascii="Times New Roman" w:eastAsia="Times New Roman" w:hAnsi="Times New Roman"/>
                <w:b/>
                <w:bCs/>
                <w:kern w:val="32"/>
                <w:sz w:val="24"/>
                <w:szCs w:val="24"/>
                <w:lang w:eastAsia="ru-RU"/>
              </w:rPr>
            </w:pPr>
            <w:r w:rsidRPr="009C70E4">
              <w:rPr>
                <w:rFonts w:ascii="Times New Roman" w:eastAsia="Times New Roman" w:hAnsi="Times New Roman"/>
                <w:b/>
                <w:bCs/>
                <w:kern w:val="32"/>
                <w:sz w:val="24"/>
                <w:szCs w:val="24"/>
                <w:lang w:eastAsia="ru-RU"/>
              </w:rPr>
              <w:lastRenderedPageBreak/>
              <w:t>Права и обязанности Депонента и Бенефициара</w:t>
            </w:r>
          </w:p>
          <w:p w14:paraId="3E133F52" w14:textId="77777777" w:rsidR="00A86D3E" w:rsidRPr="009C70E4" w:rsidRDefault="00A86D3E" w:rsidP="009E32F9">
            <w:pPr>
              <w:spacing w:after="0" w:line="240" w:lineRule="auto"/>
              <w:ind w:firstLine="709"/>
              <w:jc w:val="both"/>
              <w:rPr>
                <w:rFonts w:ascii="Times New Roman" w:hAnsi="Times New Roman"/>
                <w:sz w:val="24"/>
                <w:szCs w:val="24"/>
              </w:rPr>
            </w:pPr>
          </w:p>
          <w:p w14:paraId="03711073"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6.1. Депонент и Бенефициар имеют право получать Выписки по Счету в порядке, предусмотренном Условиями, а также получать по первому письменному требованию справки о состоянии Счета. </w:t>
            </w:r>
          </w:p>
          <w:p w14:paraId="2390AF38"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Бенефициар вправе требовать от Банка наравне с Депонентом предоставление иных сведений в отношении Счета, составляющих банковскую тайну. </w:t>
            </w:r>
          </w:p>
          <w:p w14:paraId="009ECDF7" w14:textId="77777777" w:rsidR="00A86D3E" w:rsidRPr="009C70E4" w:rsidRDefault="00A86D3E" w:rsidP="009E32F9">
            <w:pPr>
              <w:spacing w:after="0" w:line="240" w:lineRule="auto"/>
              <w:ind w:firstLine="709"/>
              <w:jc w:val="both"/>
              <w:rPr>
                <w:rFonts w:ascii="Times New Roman" w:eastAsia="Times New Roman" w:hAnsi="Times New Roman"/>
                <w:sz w:val="24"/>
                <w:szCs w:val="24"/>
                <w:lang w:eastAsia="ru-RU"/>
              </w:rPr>
            </w:pPr>
            <w:r w:rsidRPr="009C70E4">
              <w:rPr>
                <w:rFonts w:ascii="Times New Roman" w:eastAsia="Times New Roman" w:hAnsi="Times New Roman"/>
                <w:sz w:val="24"/>
                <w:szCs w:val="24"/>
                <w:lang w:eastAsia="ru-RU"/>
              </w:rPr>
              <w:t xml:space="preserve">6.2. Депонент и Бенефициар обязаны: </w:t>
            </w:r>
          </w:p>
          <w:p w14:paraId="67502F4E" w14:textId="77777777" w:rsidR="00A86D3E" w:rsidRPr="009C70E4" w:rsidRDefault="00A86D3E" w:rsidP="009E32F9">
            <w:pPr>
              <w:spacing w:after="0" w:line="240" w:lineRule="auto"/>
              <w:ind w:firstLine="709"/>
              <w:jc w:val="both"/>
              <w:rPr>
                <w:rFonts w:ascii="Times New Roman" w:hAnsi="Times New Roman"/>
                <w:sz w:val="24"/>
                <w:szCs w:val="24"/>
                <w:lang w:eastAsia="ru-RU"/>
              </w:rPr>
            </w:pPr>
            <w:r w:rsidRPr="009C70E4">
              <w:rPr>
                <w:rFonts w:ascii="Times New Roman" w:hAnsi="Times New Roman"/>
                <w:sz w:val="24"/>
                <w:szCs w:val="24"/>
              </w:rPr>
              <w:t>6.2.1.</w:t>
            </w:r>
            <w:r w:rsidRPr="009C70E4">
              <w:rPr>
                <w:rFonts w:ascii="Times New Roman" w:hAnsi="Times New Roman"/>
                <w:sz w:val="24"/>
                <w:szCs w:val="24"/>
                <w:lang w:eastAsia="ru-RU"/>
              </w:rPr>
              <w:t xml:space="preserve"> Предоставить Банку документы, необходимые для </w:t>
            </w:r>
            <w:r w:rsidRPr="009C70E4">
              <w:rPr>
                <w:rFonts w:ascii="Times New Roman" w:hAnsi="Times New Roman"/>
                <w:sz w:val="24"/>
                <w:szCs w:val="24"/>
              </w:rPr>
              <w:t xml:space="preserve">заключения Договора счета эскроу и </w:t>
            </w:r>
            <w:r w:rsidRPr="009C70E4">
              <w:rPr>
                <w:rFonts w:ascii="Times New Roman" w:hAnsi="Times New Roman"/>
                <w:sz w:val="24"/>
                <w:szCs w:val="24"/>
                <w:lang w:eastAsia="ru-RU"/>
              </w:rPr>
              <w:t>открытия Счета</w:t>
            </w:r>
            <w:r w:rsidRPr="009C70E4">
              <w:rPr>
                <w:rFonts w:ascii="Times New Roman" w:hAnsi="Times New Roman"/>
                <w:sz w:val="24"/>
                <w:szCs w:val="24"/>
              </w:rPr>
              <w:t>, предусмотренные законодательством РФ, нормативными актами Банка России, внутренними документами Банка, Условиями и Договором счета эскроу</w:t>
            </w:r>
            <w:r w:rsidRPr="009C70E4">
              <w:rPr>
                <w:rFonts w:ascii="Times New Roman" w:hAnsi="Times New Roman"/>
                <w:sz w:val="24"/>
                <w:szCs w:val="24"/>
                <w:lang w:eastAsia="ru-RU"/>
              </w:rPr>
              <w:t>.</w:t>
            </w:r>
          </w:p>
          <w:p w14:paraId="0A33B47C"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6.2.2. Уплатить комиссионное вознаграждение за услуги Банка по Договору счета эскроу в соответствии с Тарифами в порядке, установленном в Договоре счета эскроу. </w:t>
            </w:r>
          </w:p>
          <w:p w14:paraId="7C9F9C43" w14:textId="77777777" w:rsidR="00A86D3E" w:rsidRPr="009C70E4" w:rsidRDefault="00A86D3E" w:rsidP="009E32F9">
            <w:pPr>
              <w:widowControl w:val="0"/>
              <w:suppressAutoHyphens/>
              <w:spacing w:after="0" w:line="240" w:lineRule="auto"/>
              <w:ind w:firstLine="709"/>
              <w:jc w:val="both"/>
              <w:rPr>
                <w:rFonts w:ascii="Times New Roman" w:eastAsia="Times New Roman" w:hAnsi="Times New Roman"/>
                <w:sz w:val="24"/>
                <w:szCs w:val="24"/>
                <w:lang w:eastAsia="ru-RU"/>
              </w:rPr>
            </w:pPr>
            <w:r w:rsidRPr="009C70E4">
              <w:rPr>
                <w:rFonts w:ascii="Times New Roman" w:hAnsi="Times New Roman"/>
                <w:sz w:val="24"/>
                <w:szCs w:val="24"/>
              </w:rPr>
              <w:t>6.2.3.</w:t>
            </w:r>
            <w:r w:rsidRPr="009C70E4">
              <w:rPr>
                <w:rFonts w:ascii="Times New Roman" w:hAnsi="Times New Roman"/>
                <w:sz w:val="24"/>
                <w:szCs w:val="24"/>
                <w:lang w:eastAsia="ru-RU"/>
              </w:rPr>
              <w:t> Извещать Банк в письменном виде об изменении сведений, предоставленных при открытии Счета, не позднее 7 (Семи) рабочих дней с даты внесения таких изменений</w:t>
            </w:r>
            <w:r w:rsidRPr="009C70E4">
              <w:rPr>
                <w:rFonts w:ascii="Times New Roman" w:hAnsi="Times New Roman"/>
                <w:sz w:val="24"/>
                <w:szCs w:val="24"/>
              </w:rPr>
              <w:t> / </w:t>
            </w:r>
            <w:r w:rsidRPr="009C70E4">
              <w:rPr>
                <w:rFonts w:ascii="Times New Roman" w:hAnsi="Times New Roman"/>
                <w:sz w:val="24"/>
                <w:szCs w:val="24"/>
                <w:lang w:eastAsia="ru-RU"/>
              </w:rPr>
              <w:t>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w:t>
            </w:r>
            <w:r w:rsidRPr="009C70E4">
              <w:rPr>
                <w:rFonts w:ascii="Times New Roman" w:hAnsi="Times New Roman"/>
                <w:sz w:val="24"/>
                <w:szCs w:val="24"/>
              </w:rPr>
              <w:t>.</w:t>
            </w:r>
            <w:r w:rsidRPr="009C70E4">
              <w:rPr>
                <w:rFonts w:ascii="Times New Roman" w:eastAsia="Times New Roman" w:hAnsi="Times New Roman"/>
                <w:sz w:val="24"/>
                <w:szCs w:val="24"/>
                <w:lang w:eastAsia="ru-RU"/>
              </w:rPr>
              <w:t> </w:t>
            </w:r>
          </w:p>
          <w:p w14:paraId="123A9E6B"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Направлять</w:t>
            </w:r>
            <w:r w:rsidRPr="009C70E4">
              <w:rPr>
                <w:rFonts w:ascii="Times New Roman" w:hAnsi="Times New Roman"/>
                <w:sz w:val="24"/>
                <w:szCs w:val="24"/>
                <w:lang w:eastAsia="ru-RU"/>
              </w:rPr>
              <w:t xml:space="preserve"> в Банк документы и информацию, связанные с внесением изменений (дополнений) в ранее представленные сведения о </w:t>
            </w:r>
            <w:r w:rsidRPr="009C70E4">
              <w:rPr>
                <w:rFonts w:ascii="Times New Roman" w:hAnsi="Times New Roman"/>
                <w:sz w:val="24"/>
                <w:szCs w:val="24"/>
              </w:rPr>
              <w:t>себе, своих представителях, выгодоприобретателях</w:t>
            </w:r>
            <w:r w:rsidRPr="009C70E4">
              <w:rPr>
                <w:rFonts w:ascii="Times New Roman" w:hAnsi="Times New Roman"/>
                <w:sz w:val="24"/>
                <w:szCs w:val="24"/>
                <w:lang w:eastAsia="ru-RU"/>
              </w:rPr>
              <w:t xml:space="preserve"> и </w:t>
            </w:r>
            <w:r w:rsidRPr="009C70E4">
              <w:rPr>
                <w:rFonts w:ascii="Times New Roman" w:hAnsi="Times New Roman"/>
                <w:sz w:val="24"/>
                <w:szCs w:val="24"/>
              </w:rPr>
              <w:t>бенефициарных владельцах</w:t>
            </w:r>
            <w:r w:rsidRPr="009C70E4">
              <w:rPr>
                <w:rFonts w:ascii="Times New Roman" w:hAnsi="Times New Roman"/>
                <w:sz w:val="24"/>
                <w:szCs w:val="24"/>
                <w:lang w:eastAsia="ru-RU"/>
              </w:rPr>
              <w:t xml:space="preserve">, не позднее 7 (Семи) рабочих дней </w:t>
            </w:r>
            <w:r w:rsidRPr="009C70E4">
              <w:rPr>
                <w:rFonts w:ascii="Times New Roman" w:hAnsi="Times New Roman"/>
                <w:sz w:val="24"/>
                <w:szCs w:val="24"/>
              </w:rPr>
              <w:t xml:space="preserve">после их </w:t>
            </w:r>
            <w:r w:rsidRPr="009C70E4">
              <w:rPr>
                <w:rFonts w:ascii="Times New Roman" w:hAnsi="Times New Roman"/>
                <w:sz w:val="24"/>
                <w:szCs w:val="24"/>
              </w:rPr>
              <w:lastRenderedPageBreak/>
              <w:t>государственной регистрации, в случае если внесенные изменения подлежат государственной регистрации.</w:t>
            </w:r>
          </w:p>
          <w:p w14:paraId="6DDC2DE2"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lang w:eastAsia="ru-RU"/>
              </w:rPr>
            </w:pPr>
            <w:r w:rsidRPr="009C70E4">
              <w:rPr>
                <w:rFonts w:ascii="Times New Roman" w:hAnsi="Times New Roman"/>
                <w:sz w:val="24"/>
                <w:szCs w:val="24"/>
              </w:rPr>
              <w:t xml:space="preserve">По требованию Банка в срок не более 7 (Семи) рабочих дней </w:t>
            </w:r>
            <w:r w:rsidRPr="009C70E4">
              <w:rPr>
                <w:rFonts w:ascii="Times New Roman" w:hAnsi="Times New Roman"/>
                <w:sz w:val="24"/>
                <w:szCs w:val="24"/>
                <w:lang w:eastAsia="ru-RU"/>
              </w:rPr>
              <w:t xml:space="preserve">с даты </w:t>
            </w:r>
            <w:r w:rsidRPr="009C70E4">
              <w:rPr>
                <w:rFonts w:ascii="Times New Roman" w:hAnsi="Times New Roman"/>
                <w:sz w:val="24"/>
                <w:szCs w:val="24"/>
              </w:rPr>
              <w:t>получения такого требования предоставить любые документы и сведения в целях исполнения Закона 115-ФЗ, в том числе подтверждающие актуальность информации, хранящейся у Банка.</w:t>
            </w:r>
          </w:p>
          <w:p w14:paraId="32D92E17"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lang w:eastAsia="ru-RU"/>
              </w:rPr>
            </w:pPr>
            <w:r w:rsidRPr="009C70E4">
              <w:rPr>
                <w:rFonts w:ascii="Times New Roman" w:hAnsi="Times New Roman"/>
                <w:sz w:val="24"/>
                <w:szCs w:val="24"/>
                <w:lang w:eastAsia="ru-RU"/>
              </w:rPr>
              <w:t>В случае отсутствия указанных изменений (дополнений)</w:t>
            </w:r>
            <w:r w:rsidRPr="009C70E4">
              <w:rPr>
                <w:rFonts w:ascii="Times New Roman" w:hAnsi="Times New Roman"/>
                <w:sz w:val="24"/>
                <w:szCs w:val="24"/>
              </w:rPr>
              <w:t xml:space="preserve"> Депонент / Бенефициар обязуется</w:t>
            </w:r>
            <w:r w:rsidRPr="009C70E4">
              <w:rPr>
                <w:rFonts w:ascii="Times New Roman" w:hAnsi="Times New Roman"/>
                <w:sz w:val="24"/>
                <w:szCs w:val="24"/>
                <w:lang w:eastAsia="ru-RU"/>
              </w:rPr>
              <w:t xml:space="preserve"> по запросу Банка письменно подтвердить актуальность сведений, хранящихся в Банке, и незамедлительно передать информацию в Банк</w:t>
            </w:r>
            <w:r w:rsidRPr="009C70E4">
              <w:rPr>
                <w:rFonts w:ascii="Times New Roman" w:hAnsi="Times New Roman"/>
                <w:sz w:val="24"/>
                <w:szCs w:val="24"/>
              </w:rPr>
              <w:t xml:space="preserve"> в срок, указанный в запросе.</w:t>
            </w:r>
          </w:p>
          <w:p w14:paraId="50C9ECEA"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Депонент / Бенефициар несет риск возникновения убытков и иных неблагоприятных последствий, вызванных неуведомлением Банка об указанных в настоящем пункте изменениях.</w:t>
            </w:r>
          </w:p>
          <w:p w14:paraId="6D92AE90"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6.2.4. Уведомлять Банк о смене лиц, уполномоченных на получение выписок / иных документов, адресованных Депоненту / Бенефициару, не позднее дня начала действия полномочий новых уполномоченных лиц.</w:t>
            </w:r>
          </w:p>
          <w:p w14:paraId="2F3FB72F"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6.2.5. В случае изменения требований действующего законодательства РФ, касающихся порядка открытия банковских счетов и проведения по ним операций, а также в иных случаях предоставлять по запросу Банка сведения и документы, необходимые для соблюдения установленных требований законодательства РФ. </w:t>
            </w:r>
          </w:p>
          <w:p w14:paraId="3A635D11" w14:textId="77777777" w:rsidR="00A86D3E" w:rsidRPr="009C70E4" w:rsidRDefault="00A86D3E" w:rsidP="009E32F9">
            <w:pPr>
              <w:spacing w:after="0" w:line="240" w:lineRule="auto"/>
              <w:ind w:firstLine="709"/>
              <w:jc w:val="both"/>
              <w:rPr>
                <w:rFonts w:ascii="Times New Roman" w:eastAsia="Times New Roman" w:hAnsi="Times New Roman"/>
                <w:sz w:val="24"/>
                <w:szCs w:val="24"/>
                <w:lang w:eastAsia="ru-RU"/>
              </w:rPr>
            </w:pPr>
            <w:r w:rsidRPr="009C70E4">
              <w:rPr>
                <w:rFonts w:ascii="Times New Roman" w:eastAsia="Times New Roman" w:hAnsi="Times New Roman"/>
                <w:sz w:val="24"/>
                <w:szCs w:val="24"/>
                <w:lang w:eastAsia="ru-RU"/>
              </w:rPr>
              <w:t xml:space="preserve">6.3. Депонент обязан: </w:t>
            </w:r>
          </w:p>
          <w:p w14:paraId="10F62A99" w14:textId="77777777" w:rsidR="00A86D3E" w:rsidRPr="009C70E4" w:rsidRDefault="00A86D3E" w:rsidP="009E32F9">
            <w:pPr>
              <w:spacing w:after="0" w:line="240" w:lineRule="auto"/>
              <w:ind w:firstLine="709"/>
              <w:contextualSpacing/>
              <w:jc w:val="both"/>
              <w:rPr>
                <w:rFonts w:ascii="Times New Roman" w:hAnsi="Times New Roman"/>
                <w:sz w:val="24"/>
                <w:szCs w:val="24"/>
              </w:rPr>
            </w:pPr>
            <w:r w:rsidRPr="009C70E4">
              <w:rPr>
                <w:rFonts w:ascii="Times New Roman" w:hAnsi="Times New Roman"/>
                <w:sz w:val="24"/>
                <w:szCs w:val="24"/>
              </w:rPr>
              <w:t xml:space="preserve">6.3.1. Обеспечить наличие на Счете Депонируемой суммы в соответствии с условиями Договора счета эскроу. </w:t>
            </w:r>
          </w:p>
          <w:p w14:paraId="4ECCE5C1"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6.3.2. Предоставлять по первому требованию Банка документы и информацию, необходимые для осуществления Банком функций агента валютного контроля в соответствии с действующим законодательством РФ и нормативными актами Банка России (в случае осуществления по Счету операции, подлежащей валютному контролю). </w:t>
            </w:r>
          </w:p>
          <w:p w14:paraId="57537967" w14:textId="77777777" w:rsidR="00A86D3E" w:rsidRDefault="00A86D3E" w:rsidP="009E32F9">
            <w:pPr>
              <w:spacing w:after="0" w:line="240" w:lineRule="auto"/>
              <w:jc w:val="center"/>
              <w:outlineLvl w:val="0"/>
              <w:rPr>
                <w:rFonts w:ascii="Times New Roman" w:hAnsi="Times New Roman"/>
                <w:b/>
                <w:sz w:val="24"/>
                <w:szCs w:val="24"/>
              </w:rPr>
            </w:pPr>
          </w:p>
        </w:tc>
        <w:tc>
          <w:tcPr>
            <w:tcW w:w="4927" w:type="dxa"/>
          </w:tcPr>
          <w:p w14:paraId="1A997565" w14:textId="6B0B8BE3" w:rsidR="00A86D3E" w:rsidRPr="008B4934" w:rsidRDefault="008B4934" w:rsidP="00886034">
            <w:pPr>
              <w:numPr>
                <w:ilvl w:val="0"/>
                <w:numId w:val="15"/>
              </w:numPr>
              <w:spacing w:after="0" w:line="240" w:lineRule="auto"/>
              <w:ind w:left="714" w:hanging="357"/>
              <w:jc w:val="center"/>
              <w:outlineLvl w:val="0"/>
              <w:rPr>
                <w:rFonts w:ascii="Times New Roman" w:eastAsia="Times New Roman" w:hAnsi="Times New Roman"/>
                <w:b/>
                <w:bCs/>
                <w:kern w:val="32"/>
                <w:sz w:val="24"/>
                <w:szCs w:val="24"/>
                <w:lang w:val="en-GB" w:eastAsia="ru-RU"/>
              </w:rPr>
            </w:pPr>
            <w:r w:rsidRPr="008B4934">
              <w:rPr>
                <w:rFonts w:ascii="Times New Roman" w:eastAsia="Times New Roman" w:hAnsi="Times New Roman"/>
                <w:b/>
                <w:bCs/>
                <w:kern w:val="32"/>
                <w:sz w:val="24"/>
                <w:szCs w:val="24"/>
                <w:lang w:val="en-GB" w:eastAsia="ru-RU"/>
              </w:rPr>
              <w:lastRenderedPageBreak/>
              <w:t xml:space="preserve">Rights and Obligations of the Depositor </w:t>
            </w:r>
            <w:r w:rsidR="00351BE3">
              <w:rPr>
                <w:rFonts w:ascii="Times New Roman" w:eastAsia="Times New Roman" w:hAnsi="Times New Roman"/>
                <w:b/>
                <w:bCs/>
                <w:kern w:val="32"/>
                <w:sz w:val="24"/>
                <w:szCs w:val="24"/>
                <w:lang w:val="en-GB" w:eastAsia="ru-RU"/>
              </w:rPr>
              <w:t>and the Beneficiary</w:t>
            </w:r>
          </w:p>
          <w:p w14:paraId="0C395141" w14:textId="77777777" w:rsidR="00A86D3E" w:rsidRPr="008B4934" w:rsidRDefault="00A86D3E" w:rsidP="00552ABE">
            <w:pPr>
              <w:spacing w:after="0" w:line="240" w:lineRule="auto"/>
              <w:ind w:firstLine="709"/>
              <w:jc w:val="both"/>
              <w:rPr>
                <w:rFonts w:ascii="Times New Roman" w:hAnsi="Times New Roman"/>
                <w:sz w:val="24"/>
                <w:szCs w:val="24"/>
                <w:lang w:val="en-GB"/>
              </w:rPr>
            </w:pPr>
          </w:p>
          <w:p w14:paraId="006C4573" w14:textId="4C5796A2" w:rsidR="008B4934" w:rsidRPr="008B4934" w:rsidRDefault="00A86D3E"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6.1. </w:t>
            </w:r>
            <w:r w:rsidR="008B4934" w:rsidRPr="008B4934">
              <w:rPr>
                <w:rFonts w:ascii="Times New Roman" w:hAnsi="Times New Roman"/>
                <w:sz w:val="24"/>
                <w:szCs w:val="24"/>
                <w:lang w:val="en-GB"/>
              </w:rPr>
              <w:t xml:space="preserve">The Depositor and the Beneficiary </w:t>
            </w:r>
            <w:r w:rsidR="00B33AF9">
              <w:rPr>
                <w:rFonts w:ascii="Times New Roman" w:hAnsi="Times New Roman"/>
                <w:sz w:val="24"/>
                <w:szCs w:val="24"/>
                <w:lang w:val="en-GB"/>
              </w:rPr>
              <w:t>may</w:t>
            </w:r>
            <w:r w:rsidR="008B4934" w:rsidRPr="008B4934">
              <w:rPr>
                <w:rFonts w:ascii="Times New Roman" w:hAnsi="Times New Roman"/>
                <w:sz w:val="24"/>
                <w:szCs w:val="24"/>
                <w:lang w:val="en-GB"/>
              </w:rPr>
              <w:t xml:space="preserve"> receive </w:t>
            </w:r>
            <w:r w:rsidR="00B33AF9">
              <w:rPr>
                <w:rFonts w:ascii="Times New Roman" w:hAnsi="Times New Roman"/>
                <w:sz w:val="24"/>
                <w:szCs w:val="24"/>
                <w:lang w:val="en-GB"/>
              </w:rPr>
              <w:t>the Account Statements</w:t>
            </w:r>
            <w:r w:rsidR="008B4934" w:rsidRPr="008B4934">
              <w:rPr>
                <w:rFonts w:ascii="Times New Roman" w:hAnsi="Times New Roman"/>
                <w:sz w:val="24"/>
                <w:szCs w:val="24"/>
                <w:lang w:val="en-GB"/>
              </w:rPr>
              <w:t xml:space="preserve"> as provided </w:t>
            </w:r>
            <w:r w:rsidR="00B33AF9">
              <w:rPr>
                <w:rFonts w:ascii="Times New Roman" w:hAnsi="Times New Roman"/>
                <w:sz w:val="24"/>
                <w:szCs w:val="24"/>
                <w:lang w:val="en-GB"/>
              </w:rPr>
              <w:t>hereby</w:t>
            </w:r>
            <w:r w:rsidR="008B4934" w:rsidRPr="008B4934">
              <w:rPr>
                <w:rFonts w:ascii="Times New Roman" w:hAnsi="Times New Roman"/>
                <w:sz w:val="24"/>
                <w:szCs w:val="24"/>
                <w:lang w:val="en-GB"/>
              </w:rPr>
              <w:t xml:space="preserve">, as well as to receive, upon first written request, statements on the status of the Account. </w:t>
            </w:r>
          </w:p>
          <w:p w14:paraId="54B10ABE" w14:textId="7DCD0AA5"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The Beneficiary </w:t>
            </w:r>
            <w:r w:rsidR="00B33AF9">
              <w:rPr>
                <w:rFonts w:ascii="Times New Roman" w:hAnsi="Times New Roman"/>
                <w:sz w:val="24"/>
                <w:szCs w:val="24"/>
                <w:lang w:val="en-GB"/>
              </w:rPr>
              <w:t>may</w:t>
            </w:r>
            <w:r w:rsidRPr="008B4934">
              <w:rPr>
                <w:rFonts w:ascii="Times New Roman" w:hAnsi="Times New Roman"/>
                <w:sz w:val="24"/>
                <w:szCs w:val="24"/>
                <w:lang w:val="en-GB"/>
              </w:rPr>
              <w:t xml:space="preserve"> demand from the Bank, on an equal basis with the Depositor, the provision of other information regarding the Account that constitutes bank secrecy. </w:t>
            </w:r>
          </w:p>
          <w:p w14:paraId="26F5FD2F" w14:textId="53C40DA4"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6.2</w:t>
            </w:r>
            <w:r>
              <w:rPr>
                <w:rFonts w:ascii="Times New Roman" w:hAnsi="Times New Roman"/>
                <w:sz w:val="24"/>
                <w:szCs w:val="24"/>
                <w:lang w:val="en-GB"/>
              </w:rPr>
              <w:t>.</w:t>
            </w:r>
            <w:r w:rsidRPr="008B4934">
              <w:rPr>
                <w:rFonts w:ascii="Times New Roman" w:hAnsi="Times New Roman"/>
                <w:sz w:val="24"/>
                <w:szCs w:val="24"/>
                <w:lang w:val="en-GB"/>
              </w:rPr>
              <w:t xml:space="preserve"> The Depositor and the Beneficiary </w:t>
            </w:r>
            <w:r>
              <w:rPr>
                <w:rFonts w:ascii="Times New Roman" w:hAnsi="Times New Roman"/>
                <w:sz w:val="24"/>
                <w:szCs w:val="24"/>
                <w:lang w:val="en-GB"/>
              </w:rPr>
              <w:t>must</w:t>
            </w:r>
            <w:r w:rsidRPr="008B4934">
              <w:rPr>
                <w:rFonts w:ascii="Times New Roman" w:hAnsi="Times New Roman"/>
                <w:sz w:val="24"/>
                <w:szCs w:val="24"/>
                <w:lang w:val="en-GB"/>
              </w:rPr>
              <w:t xml:space="preserve">: </w:t>
            </w:r>
          </w:p>
          <w:p w14:paraId="45FEB111" w14:textId="51CFFEC1"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6.2.1</w:t>
            </w:r>
            <w:r>
              <w:rPr>
                <w:rFonts w:ascii="Times New Roman" w:hAnsi="Times New Roman"/>
                <w:sz w:val="24"/>
                <w:szCs w:val="24"/>
                <w:lang w:val="en-GB"/>
              </w:rPr>
              <w:t>.</w:t>
            </w:r>
            <w:r w:rsidRPr="008B4934">
              <w:rPr>
                <w:rFonts w:ascii="Times New Roman" w:hAnsi="Times New Roman"/>
                <w:sz w:val="24"/>
                <w:szCs w:val="24"/>
                <w:lang w:val="en-GB"/>
              </w:rPr>
              <w:t xml:space="preserve"> Provide </w:t>
            </w:r>
            <w:r w:rsidR="00B33AF9">
              <w:rPr>
                <w:rFonts w:ascii="Times New Roman" w:hAnsi="Times New Roman"/>
                <w:sz w:val="24"/>
                <w:szCs w:val="24"/>
                <w:lang w:val="en-GB"/>
              </w:rPr>
              <w:t xml:space="preserve">to </w:t>
            </w:r>
            <w:r w:rsidRPr="008B4934">
              <w:rPr>
                <w:rFonts w:ascii="Times New Roman" w:hAnsi="Times New Roman"/>
                <w:sz w:val="24"/>
                <w:szCs w:val="24"/>
                <w:lang w:val="en-GB"/>
              </w:rPr>
              <w:t xml:space="preserve">the Bank the documents required for the </w:t>
            </w:r>
            <w:r w:rsidR="00B93E84">
              <w:rPr>
                <w:rFonts w:ascii="Times New Roman" w:hAnsi="Times New Roman"/>
                <w:sz w:val="24"/>
                <w:szCs w:val="24"/>
                <w:lang w:val="en-GB"/>
              </w:rPr>
              <w:t>making</w:t>
            </w:r>
            <w:r w:rsidRPr="008B4934">
              <w:rPr>
                <w:rFonts w:ascii="Times New Roman" w:hAnsi="Times New Roman"/>
                <w:sz w:val="24"/>
                <w:szCs w:val="24"/>
                <w:lang w:val="en-GB"/>
              </w:rPr>
              <w:t xml:space="preserve"> of the Escrow Account Agreement and opening of the Account as </w:t>
            </w:r>
            <w:r w:rsidR="00B33AF9">
              <w:rPr>
                <w:rFonts w:ascii="Times New Roman" w:hAnsi="Times New Roman"/>
                <w:sz w:val="24"/>
                <w:szCs w:val="24"/>
                <w:lang w:val="en-GB"/>
              </w:rPr>
              <w:t>provided for</w:t>
            </w:r>
            <w:r w:rsidRPr="008B4934">
              <w:rPr>
                <w:rFonts w:ascii="Times New Roman" w:hAnsi="Times New Roman"/>
                <w:sz w:val="24"/>
                <w:szCs w:val="24"/>
                <w:lang w:val="en-GB"/>
              </w:rPr>
              <w:t xml:space="preserve"> by </w:t>
            </w:r>
            <w:r w:rsidR="00351BE3">
              <w:rPr>
                <w:rFonts w:ascii="Times New Roman" w:hAnsi="Times New Roman"/>
                <w:sz w:val="24"/>
                <w:szCs w:val="24"/>
                <w:lang w:val="en-GB"/>
              </w:rPr>
              <w:t>Russian laws</w:t>
            </w:r>
            <w:r w:rsidRPr="008B4934">
              <w:rPr>
                <w:rFonts w:ascii="Times New Roman" w:hAnsi="Times New Roman"/>
                <w:sz w:val="24"/>
                <w:szCs w:val="24"/>
                <w:lang w:val="en-GB"/>
              </w:rPr>
              <w:t xml:space="preserve">, </w:t>
            </w:r>
            <w:r w:rsidR="00351BE3">
              <w:rPr>
                <w:rFonts w:ascii="Times New Roman" w:hAnsi="Times New Roman"/>
                <w:sz w:val="24"/>
                <w:szCs w:val="24"/>
                <w:lang w:val="en-GB"/>
              </w:rPr>
              <w:t>the Bank of Russia’s regulations</w:t>
            </w:r>
            <w:r w:rsidRPr="008B4934">
              <w:rPr>
                <w:rFonts w:ascii="Times New Roman" w:hAnsi="Times New Roman"/>
                <w:sz w:val="24"/>
                <w:szCs w:val="24"/>
                <w:lang w:val="en-GB"/>
              </w:rPr>
              <w:t xml:space="preserve">, </w:t>
            </w:r>
            <w:r w:rsidR="00351BE3">
              <w:rPr>
                <w:rFonts w:ascii="Times New Roman" w:hAnsi="Times New Roman"/>
                <w:sz w:val="24"/>
                <w:szCs w:val="24"/>
                <w:lang w:val="en-GB"/>
              </w:rPr>
              <w:t>the Bank’s bylaws</w:t>
            </w:r>
            <w:r w:rsidRPr="008B4934">
              <w:rPr>
                <w:rFonts w:ascii="Times New Roman" w:hAnsi="Times New Roman"/>
                <w:sz w:val="24"/>
                <w:szCs w:val="24"/>
                <w:lang w:val="en-GB"/>
              </w:rPr>
              <w:t>, the Terms and Conditions</w:t>
            </w:r>
            <w:r w:rsidR="00B33AF9">
              <w:rPr>
                <w:rFonts w:ascii="Times New Roman" w:hAnsi="Times New Roman"/>
                <w:sz w:val="24"/>
                <w:szCs w:val="24"/>
                <w:lang w:val="en-GB"/>
              </w:rPr>
              <w:t>,</w:t>
            </w:r>
            <w:r w:rsidRPr="008B4934">
              <w:rPr>
                <w:rFonts w:ascii="Times New Roman" w:hAnsi="Times New Roman"/>
                <w:sz w:val="24"/>
                <w:szCs w:val="24"/>
                <w:lang w:val="en-GB"/>
              </w:rPr>
              <w:t xml:space="preserve"> and the Escrow Account Agreement.</w:t>
            </w:r>
          </w:p>
          <w:p w14:paraId="56DBAD78" w14:textId="3C19F522"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6.2.2. Pay the commission fee for the Bank's services under the Escrow Account Agreement in accordance with the </w:t>
            </w:r>
            <w:r w:rsidR="00BD4504">
              <w:rPr>
                <w:rFonts w:ascii="Times New Roman" w:hAnsi="Times New Roman"/>
                <w:sz w:val="24"/>
                <w:szCs w:val="24"/>
                <w:lang w:val="en-GB"/>
              </w:rPr>
              <w:t>Fee Schedule</w:t>
            </w:r>
            <w:r w:rsidRPr="008B4934">
              <w:rPr>
                <w:rFonts w:ascii="Times New Roman" w:hAnsi="Times New Roman"/>
                <w:sz w:val="24"/>
                <w:szCs w:val="24"/>
                <w:lang w:val="en-GB"/>
              </w:rPr>
              <w:t xml:space="preserve"> as </w:t>
            </w:r>
            <w:r w:rsidR="006C2151">
              <w:rPr>
                <w:rFonts w:ascii="Times New Roman" w:hAnsi="Times New Roman"/>
                <w:sz w:val="24"/>
                <w:szCs w:val="24"/>
                <w:lang w:val="en-GB"/>
              </w:rPr>
              <w:t>provided for by the Escrow Account Agreement</w:t>
            </w:r>
            <w:r w:rsidRPr="008B4934">
              <w:rPr>
                <w:rFonts w:ascii="Times New Roman" w:hAnsi="Times New Roman"/>
                <w:sz w:val="24"/>
                <w:szCs w:val="24"/>
                <w:lang w:val="en-GB"/>
              </w:rPr>
              <w:t xml:space="preserve">. </w:t>
            </w:r>
          </w:p>
          <w:p w14:paraId="449ABBB2" w14:textId="011278BB"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 xml:space="preserve">6.2.3. </w:t>
            </w:r>
            <w:r w:rsidR="00B33AF9" w:rsidRPr="00B33AF9">
              <w:rPr>
                <w:rFonts w:ascii="Times New Roman" w:hAnsi="Times New Roman"/>
                <w:sz w:val="24"/>
                <w:szCs w:val="24"/>
                <w:lang w:val="en-GB"/>
              </w:rPr>
              <w:t xml:space="preserve">Notify the Bank in writing within 7 (seven) business days of making any </w:t>
            </w:r>
            <w:r w:rsidR="0032491F">
              <w:rPr>
                <w:rFonts w:ascii="Times New Roman" w:hAnsi="Times New Roman"/>
                <w:sz w:val="24"/>
                <w:szCs w:val="24"/>
                <w:lang w:val="en-GB"/>
              </w:rPr>
              <w:t xml:space="preserve">changes </w:t>
            </w:r>
            <w:r w:rsidR="00B33AF9" w:rsidRPr="00B33AF9">
              <w:rPr>
                <w:rFonts w:ascii="Times New Roman" w:hAnsi="Times New Roman"/>
                <w:sz w:val="24"/>
                <w:szCs w:val="24"/>
                <w:lang w:val="en-GB"/>
              </w:rPr>
              <w:t xml:space="preserve">to the information provided when the Account was opened / receiving the documents with such changes after their state registration, </w:t>
            </w:r>
            <w:r w:rsidR="0032491F" w:rsidRPr="0032491F">
              <w:rPr>
                <w:rFonts w:ascii="Times New Roman" w:hAnsi="Times New Roman"/>
                <w:sz w:val="24"/>
                <w:szCs w:val="24"/>
                <w:lang w:val="en-GB"/>
              </w:rPr>
              <w:t>if it is required for them</w:t>
            </w:r>
            <w:r w:rsidRPr="008B4934">
              <w:rPr>
                <w:rFonts w:ascii="Times New Roman" w:hAnsi="Times New Roman"/>
                <w:sz w:val="24"/>
                <w:szCs w:val="24"/>
                <w:lang w:val="en-GB"/>
              </w:rPr>
              <w:t xml:space="preserve">. </w:t>
            </w:r>
          </w:p>
          <w:p w14:paraId="7F1F731A" w14:textId="7BC5F578" w:rsidR="008B4934" w:rsidRPr="008B4934" w:rsidRDefault="00B33AF9" w:rsidP="008B4934">
            <w:pPr>
              <w:spacing w:after="0" w:line="240" w:lineRule="auto"/>
              <w:ind w:firstLine="709"/>
              <w:jc w:val="both"/>
              <w:rPr>
                <w:rFonts w:ascii="Times New Roman" w:hAnsi="Times New Roman"/>
                <w:sz w:val="24"/>
                <w:szCs w:val="24"/>
                <w:lang w:val="en-GB"/>
              </w:rPr>
            </w:pPr>
            <w:r>
              <w:rPr>
                <w:rFonts w:ascii="Times New Roman" w:hAnsi="Times New Roman"/>
                <w:sz w:val="24"/>
                <w:szCs w:val="24"/>
                <w:lang w:val="en-GB"/>
              </w:rPr>
              <w:t>Provide</w:t>
            </w:r>
            <w:r w:rsidR="008B4934" w:rsidRPr="008B4934">
              <w:rPr>
                <w:rFonts w:ascii="Times New Roman" w:hAnsi="Times New Roman"/>
                <w:sz w:val="24"/>
                <w:szCs w:val="24"/>
                <w:lang w:val="en-GB"/>
              </w:rPr>
              <w:t xml:space="preserve"> to the Bank </w:t>
            </w:r>
            <w:r>
              <w:rPr>
                <w:rFonts w:ascii="Times New Roman" w:hAnsi="Times New Roman"/>
                <w:sz w:val="24"/>
                <w:szCs w:val="24"/>
                <w:lang w:val="en-US"/>
              </w:rPr>
              <w:t xml:space="preserve">any </w:t>
            </w:r>
            <w:r w:rsidR="008B4934" w:rsidRPr="008B4934">
              <w:rPr>
                <w:rFonts w:ascii="Times New Roman" w:hAnsi="Times New Roman"/>
                <w:sz w:val="24"/>
                <w:szCs w:val="24"/>
                <w:lang w:val="en-GB"/>
              </w:rPr>
              <w:t xml:space="preserve">documents </w:t>
            </w:r>
            <w:r>
              <w:rPr>
                <w:rFonts w:ascii="Times New Roman" w:hAnsi="Times New Roman"/>
                <w:sz w:val="24"/>
                <w:szCs w:val="24"/>
                <w:lang w:val="en-GB"/>
              </w:rPr>
              <w:t>or</w:t>
            </w:r>
            <w:r w:rsidR="008B4934" w:rsidRPr="008B4934">
              <w:rPr>
                <w:rFonts w:ascii="Times New Roman" w:hAnsi="Times New Roman"/>
                <w:sz w:val="24"/>
                <w:szCs w:val="24"/>
                <w:lang w:val="en-GB"/>
              </w:rPr>
              <w:t xml:space="preserve"> information related to </w:t>
            </w:r>
            <w:r w:rsidR="0032491F">
              <w:rPr>
                <w:rFonts w:ascii="Times New Roman" w:hAnsi="Times New Roman"/>
                <w:sz w:val="24"/>
                <w:szCs w:val="24"/>
                <w:lang w:val="en-GB"/>
              </w:rPr>
              <w:t xml:space="preserve">changes </w:t>
            </w:r>
            <w:r w:rsidRPr="00B33AF9">
              <w:rPr>
                <w:rFonts w:ascii="Times New Roman" w:hAnsi="Times New Roman"/>
                <w:sz w:val="24"/>
                <w:szCs w:val="24"/>
                <w:lang w:val="en-GB"/>
              </w:rPr>
              <w:t>in previously provided information about</w:t>
            </w:r>
            <w:r>
              <w:rPr>
                <w:rFonts w:ascii="Times New Roman" w:hAnsi="Times New Roman"/>
                <w:sz w:val="24"/>
                <w:szCs w:val="24"/>
                <w:lang w:val="en-GB"/>
              </w:rPr>
              <w:t xml:space="preserve"> it</w:t>
            </w:r>
            <w:r w:rsidR="008B4934" w:rsidRPr="008B4934">
              <w:rPr>
                <w:rFonts w:ascii="Times New Roman" w:hAnsi="Times New Roman"/>
                <w:sz w:val="24"/>
                <w:szCs w:val="24"/>
                <w:lang w:val="en-GB"/>
              </w:rPr>
              <w:t xml:space="preserve">self, </w:t>
            </w:r>
            <w:r>
              <w:rPr>
                <w:rFonts w:ascii="Times New Roman" w:hAnsi="Times New Roman"/>
                <w:sz w:val="24"/>
                <w:szCs w:val="24"/>
                <w:lang w:val="en-GB"/>
              </w:rPr>
              <w:t>it</w:t>
            </w:r>
            <w:r w:rsidR="008B4934" w:rsidRPr="008B4934">
              <w:rPr>
                <w:rFonts w:ascii="Times New Roman" w:hAnsi="Times New Roman"/>
                <w:sz w:val="24"/>
                <w:szCs w:val="24"/>
                <w:lang w:val="en-GB"/>
              </w:rPr>
              <w:t xml:space="preserve">s representatives, beneficiaries and beneficial owners </w:t>
            </w:r>
            <w:r>
              <w:rPr>
                <w:rFonts w:ascii="Times New Roman" w:hAnsi="Times New Roman"/>
                <w:sz w:val="24"/>
                <w:szCs w:val="24"/>
                <w:lang w:val="en-GB"/>
              </w:rPr>
              <w:t>within</w:t>
            </w:r>
            <w:r w:rsidR="008B4934" w:rsidRPr="008B4934">
              <w:rPr>
                <w:rFonts w:ascii="Times New Roman" w:hAnsi="Times New Roman"/>
                <w:sz w:val="24"/>
                <w:szCs w:val="24"/>
                <w:lang w:val="en-GB"/>
              </w:rPr>
              <w:t xml:space="preserve"> 7 (</w:t>
            </w:r>
            <w:r w:rsidRPr="00B33AF9">
              <w:rPr>
                <w:rFonts w:ascii="Times New Roman" w:hAnsi="Times New Roman"/>
                <w:sz w:val="24"/>
                <w:szCs w:val="24"/>
                <w:lang w:val="en-GB"/>
              </w:rPr>
              <w:t>s</w:t>
            </w:r>
            <w:r w:rsidR="008B4934" w:rsidRPr="00B33AF9">
              <w:rPr>
                <w:rFonts w:ascii="Times New Roman" w:hAnsi="Times New Roman"/>
                <w:sz w:val="24"/>
                <w:szCs w:val="24"/>
                <w:lang w:val="en-GB"/>
              </w:rPr>
              <w:t>even</w:t>
            </w:r>
            <w:r w:rsidR="008B4934" w:rsidRPr="008B4934">
              <w:rPr>
                <w:rFonts w:ascii="Times New Roman" w:hAnsi="Times New Roman"/>
                <w:sz w:val="24"/>
                <w:szCs w:val="24"/>
                <w:lang w:val="en-GB"/>
              </w:rPr>
              <w:t xml:space="preserve">) business days after their state registration, </w:t>
            </w:r>
            <w:r w:rsidR="0032491F" w:rsidRPr="0032491F">
              <w:rPr>
                <w:rFonts w:ascii="Times New Roman" w:hAnsi="Times New Roman"/>
                <w:sz w:val="24"/>
                <w:szCs w:val="24"/>
                <w:lang w:val="en-GB"/>
              </w:rPr>
              <w:t>if it is required for them</w:t>
            </w:r>
            <w:r w:rsidR="008B4934" w:rsidRPr="008B4934">
              <w:rPr>
                <w:rFonts w:ascii="Times New Roman" w:hAnsi="Times New Roman"/>
                <w:sz w:val="24"/>
                <w:szCs w:val="24"/>
                <w:lang w:val="en-GB"/>
              </w:rPr>
              <w:t>.</w:t>
            </w:r>
          </w:p>
          <w:p w14:paraId="748FABAC" w14:textId="7373836B" w:rsidR="008B4934" w:rsidRPr="008B4934" w:rsidRDefault="00477720" w:rsidP="008B4934">
            <w:pPr>
              <w:spacing w:after="0" w:line="240" w:lineRule="auto"/>
              <w:ind w:firstLine="709"/>
              <w:jc w:val="both"/>
              <w:rPr>
                <w:rFonts w:ascii="Times New Roman" w:hAnsi="Times New Roman"/>
                <w:sz w:val="24"/>
                <w:szCs w:val="24"/>
                <w:lang w:val="en-GB"/>
              </w:rPr>
            </w:pPr>
            <w:r>
              <w:rPr>
                <w:rFonts w:ascii="Times New Roman" w:hAnsi="Times New Roman"/>
                <w:sz w:val="24"/>
                <w:szCs w:val="24"/>
                <w:lang w:val="en-GB"/>
              </w:rPr>
              <w:t xml:space="preserve">Provide, </w:t>
            </w:r>
            <w:r w:rsidRPr="008B4934">
              <w:rPr>
                <w:rFonts w:ascii="Times New Roman" w:hAnsi="Times New Roman"/>
                <w:sz w:val="24"/>
                <w:szCs w:val="24"/>
                <w:lang w:val="en-GB"/>
              </w:rPr>
              <w:t xml:space="preserve">at </w:t>
            </w:r>
            <w:r w:rsidR="008B4934" w:rsidRPr="008B4934">
              <w:rPr>
                <w:rFonts w:ascii="Times New Roman" w:hAnsi="Times New Roman"/>
                <w:sz w:val="24"/>
                <w:szCs w:val="24"/>
                <w:lang w:val="en-GB"/>
              </w:rPr>
              <w:t xml:space="preserve">the </w:t>
            </w:r>
            <w:r w:rsidR="00FD495B">
              <w:rPr>
                <w:rFonts w:ascii="Times New Roman" w:hAnsi="Times New Roman"/>
                <w:sz w:val="24"/>
                <w:szCs w:val="24"/>
                <w:lang w:val="en-GB"/>
              </w:rPr>
              <w:t>Bank’s request</w:t>
            </w:r>
            <w:r w:rsidR="008B4934" w:rsidRPr="008B4934">
              <w:rPr>
                <w:rFonts w:ascii="Times New Roman" w:hAnsi="Times New Roman"/>
                <w:sz w:val="24"/>
                <w:szCs w:val="24"/>
                <w:lang w:val="en-GB"/>
              </w:rPr>
              <w:t>, within 7 (</w:t>
            </w:r>
            <w:r w:rsidR="00FD495B" w:rsidRPr="008B4934">
              <w:rPr>
                <w:rFonts w:ascii="Times New Roman" w:hAnsi="Times New Roman"/>
                <w:sz w:val="24"/>
                <w:szCs w:val="24"/>
                <w:lang w:val="en-GB"/>
              </w:rPr>
              <w:t>s</w:t>
            </w:r>
            <w:r w:rsidR="008B4934" w:rsidRPr="008B4934">
              <w:rPr>
                <w:rFonts w:ascii="Times New Roman" w:hAnsi="Times New Roman"/>
                <w:sz w:val="24"/>
                <w:szCs w:val="24"/>
                <w:lang w:val="en-GB"/>
              </w:rPr>
              <w:t>even) business days of receipt of such request, any documents and information</w:t>
            </w:r>
            <w:r w:rsidRPr="00477720">
              <w:rPr>
                <w:rFonts w:ascii="Times New Roman" w:hAnsi="Times New Roman"/>
                <w:sz w:val="24"/>
                <w:szCs w:val="24"/>
                <w:lang w:val="en-GB"/>
              </w:rPr>
              <w:t xml:space="preserve">, including those confirming the correctness of information </w:t>
            </w:r>
            <w:r w:rsidRPr="00477720">
              <w:rPr>
                <w:rFonts w:ascii="Times New Roman" w:hAnsi="Times New Roman"/>
                <w:sz w:val="24"/>
                <w:szCs w:val="24"/>
                <w:lang w:val="en-GB"/>
              </w:rPr>
              <w:lastRenderedPageBreak/>
              <w:t>available to the Bank,</w:t>
            </w:r>
            <w:r w:rsidR="008B4934" w:rsidRPr="008B4934">
              <w:rPr>
                <w:rFonts w:ascii="Times New Roman" w:hAnsi="Times New Roman"/>
                <w:sz w:val="24"/>
                <w:szCs w:val="24"/>
                <w:lang w:val="en-GB"/>
              </w:rPr>
              <w:t xml:space="preserve"> </w:t>
            </w:r>
            <w:r w:rsidRPr="00477720">
              <w:rPr>
                <w:rFonts w:ascii="Times New Roman" w:hAnsi="Times New Roman"/>
                <w:sz w:val="24"/>
                <w:szCs w:val="24"/>
                <w:lang w:val="en-GB"/>
              </w:rPr>
              <w:t>for the purposes of complying with</w:t>
            </w:r>
            <w:r w:rsidR="008B4934" w:rsidRPr="008B4934">
              <w:rPr>
                <w:rFonts w:ascii="Times New Roman" w:hAnsi="Times New Roman"/>
                <w:sz w:val="24"/>
                <w:szCs w:val="24"/>
                <w:lang w:val="en-GB"/>
              </w:rPr>
              <w:t xml:space="preserve"> </w:t>
            </w:r>
            <w:r w:rsidR="00040B69">
              <w:rPr>
                <w:rFonts w:ascii="Times New Roman" w:hAnsi="Times New Roman"/>
                <w:sz w:val="24"/>
                <w:szCs w:val="24"/>
                <w:lang w:val="en-GB"/>
              </w:rPr>
              <w:t>Law 115</w:t>
            </w:r>
            <w:r>
              <w:rPr>
                <w:rFonts w:ascii="Times New Roman" w:hAnsi="Times New Roman"/>
                <w:sz w:val="24"/>
                <w:szCs w:val="24"/>
                <w:lang w:val="en-GB"/>
              </w:rPr>
              <w:t>-FZ</w:t>
            </w:r>
            <w:r w:rsidR="008B4934" w:rsidRPr="008B4934">
              <w:rPr>
                <w:rFonts w:ascii="Times New Roman" w:hAnsi="Times New Roman"/>
                <w:sz w:val="24"/>
                <w:szCs w:val="24"/>
                <w:lang w:val="en-GB"/>
              </w:rPr>
              <w:t>.</w:t>
            </w:r>
          </w:p>
          <w:p w14:paraId="46B9CFA8" w14:textId="0DA97F9C" w:rsidR="008B4934" w:rsidRPr="008B4934" w:rsidRDefault="00477720"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T</w:t>
            </w:r>
            <w:r w:rsidR="008B4934" w:rsidRPr="008B4934">
              <w:rPr>
                <w:rFonts w:ascii="Times New Roman" w:hAnsi="Times New Roman"/>
                <w:sz w:val="24"/>
                <w:szCs w:val="24"/>
                <w:lang w:val="en-GB"/>
              </w:rPr>
              <w:t xml:space="preserve">he </w:t>
            </w:r>
            <w:r>
              <w:rPr>
                <w:rFonts w:ascii="Times New Roman" w:hAnsi="Times New Roman"/>
                <w:sz w:val="24"/>
                <w:szCs w:val="24"/>
                <w:lang w:val="en-GB"/>
              </w:rPr>
              <w:t>Depositor</w:t>
            </w:r>
            <w:r w:rsidR="008B4934" w:rsidRPr="008B4934">
              <w:rPr>
                <w:rFonts w:ascii="Times New Roman" w:hAnsi="Times New Roman"/>
                <w:sz w:val="24"/>
                <w:szCs w:val="24"/>
                <w:lang w:val="en-GB"/>
              </w:rPr>
              <w:t xml:space="preserve">/Beneficiary undertakes, </w:t>
            </w:r>
            <w:r w:rsidRPr="00477720">
              <w:rPr>
                <w:rFonts w:ascii="Times New Roman" w:hAnsi="Times New Roman"/>
                <w:sz w:val="24"/>
                <w:szCs w:val="24"/>
                <w:lang w:val="en-GB"/>
              </w:rPr>
              <w:t>if no such changes occur,</w:t>
            </w:r>
            <w:r>
              <w:rPr>
                <w:rFonts w:ascii="Times New Roman" w:hAnsi="Times New Roman"/>
                <w:sz w:val="24"/>
                <w:szCs w:val="24"/>
                <w:lang w:val="en-GB"/>
              </w:rPr>
              <w:t xml:space="preserve"> </w:t>
            </w:r>
            <w:r w:rsidR="008B4934" w:rsidRPr="008B4934">
              <w:rPr>
                <w:rFonts w:ascii="Times New Roman" w:hAnsi="Times New Roman"/>
                <w:sz w:val="24"/>
                <w:szCs w:val="24"/>
                <w:lang w:val="en-GB"/>
              </w:rPr>
              <w:t>confirm in writing</w:t>
            </w:r>
            <w:r>
              <w:rPr>
                <w:rFonts w:ascii="Times New Roman" w:hAnsi="Times New Roman"/>
                <w:sz w:val="24"/>
                <w:szCs w:val="24"/>
                <w:lang w:val="en-GB"/>
              </w:rPr>
              <w:t xml:space="preserve">, </w:t>
            </w:r>
            <w:r w:rsidRPr="008B4934">
              <w:rPr>
                <w:rFonts w:ascii="Times New Roman" w:hAnsi="Times New Roman"/>
                <w:sz w:val="24"/>
                <w:szCs w:val="24"/>
                <w:lang w:val="en-GB"/>
              </w:rPr>
              <w:t xml:space="preserve">upon the Bank's request, </w:t>
            </w:r>
            <w:r>
              <w:rPr>
                <w:rFonts w:ascii="Times New Roman" w:hAnsi="Times New Roman"/>
                <w:sz w:val="24"/>
                <w:szCs w:val="24"/>
                <w:lang w:val="en-GB"/>
              </w:rPr>
              <w:t>that</w:t>
            </w:r>
            <w:r w:rsidR="008B4934" w:rsidRPr="008B4934">
              <w:rPr>
                <w:rFonts w:ascii="Times New Roman" w:hAnsi="Times New Roman"/>
                <w:sz w:val="24"/>
                <w:szCs w:val="24"/>
                <w:lang w:val="en-GB"/>
              </w:rPr>
              <w:t xml:space="preserve"> </w:t>
            </w:r>
            <w:r w:rsidRPr="00477720">
              <w:rPr>
                <w:rFonts w:ascii="Times New Roman" w:hAnsi="Times New Roman"/>
                <w:sz w:val="24"/>
                <w:szCs w:val="24"/>
                <w:lang w:val="en-GB"/>
              </w:rPr>
              <w:t>the Bank's records are up to date</w:t>
            </w:r>
            <w:r>
              <w:rPr>
                <w:rFonts w:ascii="Times New Roman" w:hAnsi="Times New Roman"/>
                <w:sz w:val="24"/>
                <w:szCs w:val="24"/>
                <w:lang w:val="en-GB"/>
              </w:rPr>
              <w:t>,</w:t>
            </w:r>
            <w:r w:rsidR="008B4934" w:rsidRPr="008B4934">
              <w:rPr>
                <w:rFonts w:ascii="Times New Roman" w:hAnsi="Times New Roman"/>
                <w:sz w:val="24"/>
                <w:szCs w:val="24"/>
                <w:lang w:val="en-GB"/>
              </w:rPr>
              <w:t xml:space="preserve"> and immediately transfer the information to the Bank within the period specified in the request.</w:t>
            </w:r>
          </w:p>
          <w:p w14:paraId="616048B4" w14:textId="507681B1" w:rsidR="008B4934" w:rsidRPr="008B4934" w:rsidRDefault="00D03403" w:rsidP="008B4934">
            <w:pPr>
              <w:spacing w:after="0" w:line="240" w:lineRule="auto"/>
              <w:ind w:firstLine="709"/>
              <w:jc w:val="both"/>
              <w:rPr>
                <w:rFonts w:ascii="Times New Roman" w:hAnsi="Times New Roman"/>
                <w:sz w:val="24"/>
                <w:szCs w:val="24"/>
                <w:lang w:val="en-GB"/>
              </w:rPr>
            </w:pPr>
            <w:r w:rsidRPr="00D03403">
              <w:rPr>
                <w:rFonts w:ascii="Times New Roman" w:hAnsi="Times New Roman"/>
                <w:sz w:val="24"/>
                <w:szCs w:val="24"/>
                <w:lang w:val="en-GB"/>
              </w:rPr>
              <w:t>The Depositor/Beneficiary shall bear the risk of losses and other adverse effects resulting from any failure to notify the Bank of any changes specified in this clause</w:t>
            </w:r>
            <w:r w:rsidR="008B4934" w:rsidRPr="008B4934">
              <w:rPr>
                <w:rFonts w:ascii="Times New Roman" w:hAnsi="Times New Roman"/>
                <w:sz w:val="24"/>
                <w:szCs w:val="24"/>
                <w:lang w:val="en-GB"/>
              </w:rPr>
              <w:t>.</w:t>
            </w:r>
          </w:p>
          <w:p w14:paraId="45D21814" w14:textId="61C3516A" w:rsidR="008B4934" w:rsidRPr="008B4934" w:rsidRDefault="008B4934" w:rsidP="008B4934">
            <w:pPr>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6.2.4</w:t>
            </w:r>
            <w:r>
              <w:rPr>
                <w:rFonts w:ascii="Times New Roman" w:hAnsi="Times New Roman"/>
                <w:sz w:val="24"/>
                <w:szCs w:val="24"/>
                <w:lang w:val="en-US"/>
              </w:rPr>
              <w:t>.</w:t>
            </w:r>
            <w:r w:rsidRPr="008B4934">
              <w:rPr>
                <w:rFonts w:ascii="Times New Roman" w:hAnsi="Times New Roman"/>
                <w:sz w:val="24"/>
                <w:szCs w:val="24"/>
                <w:lang w:val="en-GB"/>
              </w:rPr>
              <w:t xml:space="preserve"> </w:t>
            </w:r>
            <w:r w:rsidR="00D03403" w:rsidRPr="00D03403">
              <w:rPr>
                <w:rFonts w:ascii="Times New Roman" w:hAnsi="Times New Roman"/>
                <w:sz w:val="24"/>
                <w:szCs w:val="24"/>
                <w:lang w:val="en-GB"/>
              </w:rPr>
              <w:t>Notify the Bank of any change in the persons authorised to receive statements / other documents addressed to the Depositor/Beneficiary on the day any new persons become so authorised</w:t>
            </w:r>
            <w:r w:rsidRPr="008B4934">
              <w:rPr>
                <w:rFonts w:ascii="Times New Roman" w:hAnsi="Times New Roman"/>
                <w:sz w:val="24"/>
                <w:szCs w:val="24"/>
                <w:lang w:val="en-GB"/>
              </w:rPr>
              <w:t>.</w:t>
            </w:r>
          </w:p>
          <w:p w14:paraId="4910D28C" w14:textId="6F9F2F41" w:rsidR="00A86D3E" w:rsidRPr="008B4934" w:rsidRDefault="008B4934" w:rsidP="008B4934">
            <w:pPr>
              <w:widowControl w:val="0"/>
              <w:shd w:val="clear" w:color="auto" w:fill="FFFFFF"/>
              <w:suppressAutoHyphens/>
              <w:spacing w:after="0" w:line="240" w:lineRule="auto"/>
              <w:ind w:firstLine="709"/>
              <w:jc w:val="both"/>
              <w:rPr>
                <w:rFonts w:ascii="Times New Roman" w:hAnsi="Times New Roman"/>
                <w:sz w:val="24"/>
                <w:szCs w:val="24"/>
                <w:lang w:val="en-GB"/>
              </w:rPr>
            </w:pPr>
            <w:r w:rsidRPr="008B4934">
              <w:rPr>
                <w:rFonts w:ascii="Times New Roman" w:hAnsi="Times New Roman"/>
                <w:sz w:val="24"/>
                <w:szCs w:val="24"/>
                <w:lang w:val="en-GB"/>
              </w:rPr>
              <w:t>6.2.5</w:t>
            </w:r>
            <w:r>
              <w:rPr>
                <w:rFonts w:ascii="Times New Roman" w:hAnsi="Times New Roman"/>
                <w:sz w:val="24"/>
                <w:szCs w:val="24"/>
                <w:lang w:val="en-US"/>
              </w:rPr>
              <w:t>.</w:t>
            </w:r>
            <w:r w:rsidRPr="008B4934">
              <w:rPr>
                <w:rFonts w:ascii="Times New Roman" w:hAnsi="Times New Roman"/>
                <w:sz w:val="24"/>
                <w:szCs w:val="24"/>
                <w:lang w:val="en-GB"/>
              </w:rPr>
              <w:t xml:space="preserve"> </w:t>
            </w:r>
            <w:r w:rsidR="00D03403" w:rsidRPr="00D03403">
              <w:rPr>
                <w:rFonts w:ascii="Times New Roman" w:hAnsi="Times New Roman"/>
                <w:sz w:val="24"/>
                <w:szCs w:val="24"/>
                <w:lang w:val="en-GB"/>
              </w:rPr>
              <w:t>In case of any changes in applicable Russian laws concerning bank account opening and operation provisions or as may be otherwise requested by the Bank, provide any information or documents necessary to comply with Russian statutory requirements</w:t>
            </w:r>
            <w:r w:rsidRPr="008B4934">
              <w:rPr>
                <w:rFonts w:ascii="Times New Roman" w:hAnsi="Times New Roman"/>
                <w:sz w:val="24"/>
                <w:szCs w:val="24"/>
                <w:lang w:val="en-GB"/>
              </w:rPr>
              <w:t>.</w:t>
            </w:r>
          </w:p>
          <w:p w14:paraId="264409FC" w14:textId="7C7597DD" w:rsidR="008B4934" w:rsidRPr="008B4934" w:rsidRDefault="00A86D3E" w:rsidP="008B4934">
            <w:pPr>
              <w:spacing w:after="0" w:line="240" w:lineRule="auto"/>
              <w:ind w:firstLine="709"/>
              <w:jc w:val="both"/>
              <w:rPr>
                <w:rFonts w:ascii="Times New Roman" w:eastAsia="Times New Roman" w:hAnsi="Times New Roman"/>
                <w:sz w:val="24"/>
                <w:szCs w:val="24"/>
                <w:lang w:val="en-GB" w:eastAsia="ru-RU"/>
              </w:rPr>
            </w:pPr>
            <w:r w:rsidRPr="008B4934">
              <w:rPr>
                <w:rFonts w:ascii="Times New Roman" w:eastAsia="Times New Roman" w:hAnsi="Times New Roman"/>
                <w:sz w:val="24"/>
                <w:szCs w:val="24"/>
                <w:lang w:val="en-GB" w:eastAsia="ru-RU"/>
              </w:rPr>
              <w:t xml:space="preserve">6.3. </w:t>
            </w:r>
            <w:r w:rsidR="008B4934" w:rsidRPr="008B4934">
              <w:rPr>
                <w:rFonts w:ascii="Times New Roman" w:eastAsia="Times New Roman" w:hAnsi="Times New Roman"/>
                <w:sz w:val="24"/>
                <w:szCs w:val="24"/>
                <w:lang w:val="en-GB" w:eastAsia="ru-RU"/>
              </w:rPr>
              <w:t xml:space="preserve">The Depositor </w:t>
            </w:r>
            <w:r w:rsidR="008B4934">
              <w:rPr>
                <w:rFonts w:ascii="Times New Roman" w:eastAsia="Times New Roman" w:hAnsi="Times New Roman"/>
                <w:sz w:val="24"/>
                <w:szCs w:val="24"/>
                <w:lang w:val="en-GB" w:eastAsia="ru-RU"/>
              </w:rPr>
              <w:t>must</w:t>
            </w:r>
            <w:r w:rsidR="008B4934" w:rsidRPr="008B4934">
              <w:rPr>
                <w:rFonts w:ascii="Times New Roman" w:eastAsia="Times New Roman" w:hAnsi="Times New Roman"/>
                <w:sz w:val="24"/>
                <w:szCs w:val="24"/>
                <w:lang w:val="en-GB" w:eastAsia="ru-RU"/>
              </w:rPr>
              <w:t xml:space="preserve">: </w:t>
            </w:r>
          </w:p>
          <w:p w14:paraId="1B3FD3B4" w14:textId="0610F585" w:rsidR="008B4934" w:rsidRPr="008B4934" w:rsidRDefault="008B4934" w:rsidP="008B4934">
            <w:pPr>
              <w:spacing w:after="0" w:line="240" w:lineRule="auto"/>
              <w:ind w:firstLine="709"/>
              <w:jc w:val="both"/>
              <w:rPr>
                <w:rFonts w:ascii="Times New Roman" w:eastAsia="Times New Roman" w:hAnsi="Times New Roman"/>
                <w:sz w:val="24"/>
                <w:szCs w:val="24"/>
                <w:lang w:val="en-GB" w:eastAsia="ru-RU"/>
              </w:rPr>
            </w:pPr>
            <w:r w:rsidRPr="008B4934">
              <w:rPr>
                <w:rFonts w:ascii="Times New Roman" w:eastAsia="Times New Roman" w:hAnsi="Times New Roman"/>
                <w:sz w:val="24"/>
                <w:szCs w:val="24"/>
                <w:lang w:val="en-GB" w:eastAsia="ru-RU"/>
              </w:rPr>
              <w:t xml:space="preserve">6.3.1. Ensure availability of the Deposited Amount in the Account </w:t>
            </w:r>
            <w:r w:rsidR="00D03403">
              <w:rPr>
                <w:rFonts w:ascii="Times New Roman" w:eastAsia="Times New Roman" w:hAnsi="Times New Roman"/>
                <w:sz w:val="24"/>
                <w:szCs w:val="24"/>
                <w:lang w:val="en-GB" w:eastAsia="ru-RU"/>
              </w:rPr>
              <w:t>as required by</w:t>
            </w:r>
            <w:r w:rsidRPr="008B4934">
              <w:rPr>
                <w:rFonts w:ascii="Times New Roman" w:eastAsia="Times New Roman" w:hAnsi="Times New Roman"/>
                <w:sz w:val="24"/>
                <w:szCs w:val="24"/>
                <w:lang w:val="en-GB" w:eastAsia="ru-RU"/>
              </w:rPr>
              <w:t xml:space="preserve"> the Escrow Account Agreement. </w:t>
            </w:r>
          </w:p>
          <w:p w14:paraId="7D75D319" w14:textId="1EC31A27" w:rsidR="00A86D3E" w:rsidRPr="008B4934" w:rsidRDefault="008B4934" w:rsidP="008B4934">
            <w:pPr>
              <w:widowControl w:val="0"/>
              <w:shd w:val="clear" w:color="auto" w:fill="FFFFFF"/>
              <w:suppressAutoHyphens/>
              <w:spacing w:after="0" w:line="240" w:lineRule="auto"/>
              <w:ind w:firstLine="709"/>
              <w:jc w:val="both"/>
              <w:rPr>
                <w:rFonts w:ascii="Times New Roman" w:hAnsi="Times New Roman"/>
                <w:sz w:val="24"/>
                <w:szCs w:val="24"/>
                <w:lang w:val="en-GB"/>
              </w:rPr>
            </w:pPr>
            <w:r w:rsidRPr="008B4934">
              <w:rPr>
                <w:rFonts w:ascii="Times New Roman" w:eastAsia="Times New Roman" w:hAnsi="Times New Roman"/>
                <w:sz w:val="24"/>
                <w:szCs w:val="24"/>
                <w:lang w:val="en-GB" w:eastAsia="ru-RU"/>
              </w:rPr>
              <w:t>6.3.2</w:t>
            </w:r>
            <w:r>
              <w:rPr>
                <w:rFonts w:ascii="Times New Roman" w:eastAsia="Times New Roman" w:hAnsi="Times New Roman"/>
                <w:sz w:val="24"/>
                <w:szCs w:val="24"/>
                <w:lang w:val="en-GB" w:eastAsia="ru-RU"/>
              </w:rPr>
              <w:t>.</w:t>
            </w:r>
            <w:r w:rsidRPr="008B4934">
              <w:rPr>
                <w:rFonts w:ascii="Times New Roman" w:eastAsia="Times New Roman" w:hAnsi="Times New Roman"/>
                <w:sz w:val="24"/>
                <w:szCs w:val="24"/>
                <w:lang w:val="en-GB" w:eastAsia="ru-RU"/>
              </w:rPr>
              <w:t xml:space="preserve"> Provide at the </w:t>
            </w:r>
            <w:r w:rsidR="00D03403">
              <w:rPr>
                <w:rFonts w:ascii="Times New Roman" w:eastAsia="Times New Roman" w:hAnsi="Times New Roman"/>
                <w:sz w:val="24"/>
                <w:szCs w:val="24"/>
                <w:lang w:val="en-GB" w:eastAsia="ru-RU"/>
              </w:rPr>
              <w:t xml:space="preserve">Bank’s </w:t>
            </w:r>
            <w:r w:rsidRPr="008B4934">
              <w:rPr>
                <w:rFonts w:ascii="Times New Roman" w:eastAsia="Times New Roman" w:hAnsi="Times New Roman"/>
                <w:sz w:val="24"/>
                <w:szCs w:val="24"/>
                <w:lang w:val="en-GB" w:eastAsia="ru-RU"/>
              </w:rPr>
              <w:t xml:space="preserve">first request </w:t>
            </w:r>
            <w:r w:rsidR="00BC225F" w:rsidRPr="00BC225F">
              <w:rPr>
                <w:rFonts w:ascii="Times New Roman" w:eastAsia="Times New Roman" w:hAnsi="Times New Roman"/>
                <w:sz w:val="24"/>
                <w:szCs w:val="24"/>
                <w:lang w:val="en-GB" w:eastAsia="ru-RU"/>
              </w:rPr>
              <w:t>any documents or information required for the Bank to act as foreign exchange control agent</w:t>
            </w:r>
            <w:r w:rsidRPr="008B4934">
              <w:rPr>
                <w:rFonts w:ascii="Times New Roman" w:eastAsia="Times New Roman" w:hAnsi="Times New Roman"/>
                <w:sz w:val="24"/>
                <w:szCs w:val="24"/>
                <w:lang w:val="en-GB" w:eastAsia="ru-RU"/>
              </w:rPr>
              <w:t xml:space="preserve"> in accordance with </w:t>
            </w:r>
            <w:r w:rsidR="00351BE3">
              <w:rPr>
                <w:rFonts w:ascii="Times New Roman" w:eastAsia="Times New Roman" w:hAnsi="Times New Roman"/>
                <w:sz w:val="24"/>
                <w:szCs w:val="24"/>
                <w:lang w:val="en-GB" w:eastAsia="ru-RU"/>
              </w:rPr>
              <w:t>applicable Russian laws</w:t>
            </w:r>
            <w:r w:rsidRPr="008B4934">
              <w:rPr>
                <w:rFonts w:ascii="Times New Roman" w:eastAsia="Times New Roman" w:hAnsi="Times New Roman"/>
                <w:sz w:val="24"/>
                <w:szCs w:val="24"/>
                <w:lang w:val="en-GB" w:eastAsia="ru-RU"/>
              </w:rPr>
              <w:t xml:space="preserve"> and </w:t>
            </w:r>
            <w:r w:rsidR="00351BE3">
              <w:rPr>
                <w:rFonts w:ascii="Times New Roman" w:eastAsia="Times New Roman" w:hAnsi="Times New Roman"/>
                <w:sz w:val="24"/>
                <w:szCs w:val="24"/>
                <w:lang w:val="en-GB" w:eastAsia="ru-RU"/>
              </w:rPr>
              <w:t>the Bank of Russia’s regulations</w:t>
            </w:r>
            <w:r w:rsidRPr="008B4934">
              <w:rPr>
                <w:rFonts w:ascii="Times New Roman" w:eastAsia="Times New Roman" w:hAnsi="Times New Roman"/>
                <w:sz w:val="24"/>
                <w:szCs w:val="24"/>
                <w:lang w:val="en-GB" w:eastAsia="ru-RU"/>
              </w:rPr>
              <w:t xml:space="preserve"> (if the Account is used for a transaction subject to </w:t>
            </w:r>
            <w:r w:rsidR="00BC225F">
              <w:rPr>
                <w:rFonts w:ascii="Times New Roman" w:eastAsia="Times New Roman" w:hAnsi="Times New Roman"/>
                <w:sz w:val="24"/>
                <w:szCs w:val="24"/>
                <w:lang w:val="en-GB" w:eastAsia="ru-RU"/>
              </w:rPr>
              <w:t>FX</w:t>
            </w:r>
            <w:r w:rsidRPr="008B4934">
              <w:rPr>
                <w:rFonts w:ascii="Times New Roman" w:eastAsia="Times New Roman" w:hAnsi="Times New Roman"/>
                <w:sz w:val="24"/>
                <w:szCs w:val="24"/>
                <w:lang w:val="en-GB" w:eastAsia="ru-RU"/>
              </w:rPr>
              <w:t xml:space="preserve"> control).</w:t>
            </w:r>
          </w:p>
          <w:p w14:paraId="386552B7" w14:textId="77777777" w:rsidR="00A86D3E" w:rsidRPr="008B4934" w:rsidRDefault="00A86D3E" w:rsidP="009E32F9">
            <w:pPr>
              <w:spacing w:after="0" w:line="240" w:lineRule="auto"/>
              <w:jc w:val="center"/>
              <w:outlineLvl w:val="0"/>
              <w:rPr>
                <w:rFonts w:ascii="Times New Roman" w:hAnsi="Times New Roman"/>
                <w:b/>
                <w:sz w:val="24"/>
                <w:szCs w:val="24"/>
                <w:lang w:val="en-GB"/>
              </w:rPr>
            </w:pPr>
          </w:p>
        </w:tc>
      </w:tr>
      <w:tr w:rsidR="00A86D3E" w:rsidRPr="00313AD4" w14:paraId="11CE5C52" w14:textId="77777777" w:rsidTr="00886034">
        <w:tc>
          <w:tcPr>
            <w:tcW w:w="4926" w:type="dxa"/>
          </w:tcPr>
          <w:p w14:paraId="1B6325F0" w14:textId="77777777" w:rsidR="00A86D3E" w:rsidRPr="008B4934" w:rsidRDefault="00A86D3E" w:rsidP="00886034">
            <w:pPr>
              <w:numPr>
                <w:ilvl w:val="0"/>
                <w:numId w:val="9"/>
              </w:numPr>
              <w:spacing w:after="0" w:line="240" w:lineRule="auto"/>
              <w:ind w:left="714" w:hanging="357"/>
              <w:jc w:val="center"/>
              <w:outlineLvl w:val="0"/>
              <w:rPr>
                <w:rFonts w:ascii="Times New Roman" w:eastAsia="Times New Roman" w:hAnsi="Times New Roman"/>
                <w:b/>
                <w:bCs/>
                <w:kern w:val="32"/>
                <w:sz w:val="24"/>
                <w:szCs w:val="24"/>
                <w:lang w:val="en-GB" w:eastAsia="ru-RU"/>
              </w:rPr>
            </w:pPr>
            <w:r w:rsidRPr="009C70E4">
              <w:rPr>
                <w:rFonts w:ascii="Times New Roman" w:eastAsia="Times New Roman" w:hAnsi="Times New Roman"/>
                <w:b/>
                <w:bCs/>
                <w:kern w:val="32"/>
                <w:sz w:val="24"/>
                <w:szCs w:val="24"/>
                <w:lang w:eastAsia="ru-RU"/>
              </w:rPr>
              <w:lastRenderedPageBreak/>
              <w:t>Ответственность</w:t>
            </w:r>
            <w:r w:rsidRPr="008B4934">
              <w:rPr>
                <w:rFonts w:ascii="Times New Roman" w:eastAsia="Times New Roman" w:hAnsi="Times New Roman"/>
                <w:b/>
                <w:bCs/>
                <w:kern w:val="32"/>
                <w:sz w:val="24"/>
                <w:szCs w:val="24"/>
                <w:lang w:val="en-GB" w:eastAsia="ru-RU"/>
              </w:rPr>
              <w:t xml:space="preserve"> </w:t>
            </w:r>
            <w:r w:rsidRPr="009C70E4">
              <w:rPr>
                <w:rFonts w:ascii="Times New Roman" w:eastAsia="Times New Roman" w:hAnsi="Times New Roman"/>
                <w:b/>
                <w:bCs/>
                <w:kern w:val="32"/>
                <w:sz w:val="24"/>
                <w:szCs w:val="24"/>
                <w:lang w:eastAsia="ru-RU"/>
              </w:rPr>
              <w:t>Сторон</w:t>
            </w:r>
          </w:p>
          <w:p w14:paraId="45B32E2C" w14:textId="77777777" w:rsidR="00A86D3E" w:rsidRPr="008B4934" w:rsidRDefault="00A86D3E" w:rsidP="009E32F9">
            <w:pPr>
              <w:widowControl w:val="0"/>
              <w:suppressAutoHyphens/>
              <w:spacing w:after="0" w:line="240" w:lineRule="auto"/>
              <w:ind w:firstLine="709"/>
              <w:jc w:val="both"/>
              <w:rPr>
                <w:rFonts w:ascii="Times New Roman" w:eastAsia="Times New Roman" w:hAnsi="Times New Roman"/>
                <w:sz w:val="24"/>
                <w:szCs w:val="24"/>
                <w:lang w:val="en-GB" w:eastAsia="ru-RU"/>
              </w:rPr>
            </w:pPr>
          </w:p>
          <w:p w14:paraId="05FF1A7D"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lang w:eastAsia="ru-RU"/>
              </w:rPr>
            </w:pPr>
            <w:r w:rsidRPr="0069701A">
              <w:rPr>
                <w:rFonts w:ascii="Times New Roman" w:eastAsia="Times New Roman" w:hAnsi="Times New Roman"/>
                <w:sz w:val="24"/>
                <w:szCs w:val="24"/>
                <w:lang w:eastAsia="ru-RU"/>
              </w:rPr>
              <w:t>7.1.</w:t>
            </w:r>
            <w:r w:rsidRPr="008B4934">
              <w:rPr>
                <w:rFonts w:ascii="Times New Roman" w:eastAsia="Times New Roman" w:hAnsi="Times New Roman"/>
                <w:sz w:val="24"/>
                <w:szCs w:val="24"/>
                <w:lang w:val="en-GB" w:eastAsia="ru-RU"/>
              </w:rPr>
              <w:t> </w:t>
            </w:r>
            <w:r w:rsidRPr="009C70E4">
              <w:rPr>
                <w:rFonts w:ascii="Times New Roman" w:eastAsia="Times New Roman" w:hAnsi="Times New Roman"/>
                <w:sz w:val="24"/>
                <w:szCs w:val="24"/>
                <w:lang w:eastAsia="ru-RU"/>
              </w:rPr>
              <w:t>Стороны</w:t>
            </w:r>
            <w:r w:rsidRPr="0069701A">
              <w:rPr>
                <w:rFonts w:ascii="Times New Roman" w:eastAsia="Times New Roman" w:hAnsi="Times New Roman"/>
                <w:sz w:val="24"/>
                <w:szCs w:val="24"/>
                <w:lang w:eastAsia="ru-RU"/>
              </w:rPr>
              <w:t xml:space="preserve"> </w:t>
            </w:r>
            <w:r w:rsidRPr="009C70E4">
              <w:rPr>
                <w:rFonts w:ascii="Times New Roman" w:eastAsia="Times New Roman" w:hAnsi="Times New Roman"/>
                <w:sz w:val="24"/>
                <w:szCs w:val="24"/>
                <w:lang w:eastAsia="ru-RU"/>
              </w:rPr>
              <w:t>несут</w:t>
            </w:r>
            <w:r w:rsidRPr="0069701A">
              <w:rPr>
                <w:rFonts w:ascii="Times New Roman" w:eastAsia="Times New Roman" w:hAnsi="Times New Roman"/>
                <w:sz w:val="24"/>
                <w:szCs w:val="24"/>
                <w:lang w:eastAsia="ru-RU"/>
              </w:rPr>
              <w:t xml:space="preserve"> </w:t>
            </w:r>
            <w:r w:rsidRPr="009C70E4">
              <w:rPr>
                <w:rFonts w:ascii="Times New Roman" w:eastAsia="Times New Roman" w:hAnsi="Times New Roman"/>
                <w:sz w:val="24"/>
                <w:szCs w:val="24"/>
                <w:lang w:eastAsia="ru-RU"/>
              </w:rPr>
              <w:t>ответственность</w:t>
            </w:r>
            <w:r w:rsidRPr="0069701A">
              <w:rPr>
                <w:rFonts w:ascii="Times New Roman" w:eastAsia="Times New Roman" w:hAnsi="Times New Roman"/>
                <w:sz w:val="24"/>
                <w:szCs w:val="24"/>
                <w:lang w:eastAsia="ru-RU"/>
              </w:rPr>
              <w:t xml:space="preserve"> </w:t>
            </w:r>
            <w:r w:rsidRPr="009C70E4">
              <w:rPr>
                <w:rFonts w:ascii="Times New Roman" w:eastAsia="Times New Roman" w:hAnsi="Times New Roman"/>
                <w:sz w:val="24"/>
                <w:szCs w:val="24"/>
                <w:lang w:eastAsia="ru-RU"/>
              </w:rPr>
              <w:lastRenderedPageBreak/>
              <w:t>за</w:t>
            </w:r>
            <w:r w:rsidRPr="0069701A">
              <w:rPr>
                <w:rFonts w:ascii="Times New Roman" w:eastAsia="Times New Roman" w:hAnsi="Times New Roman"/>
                <w:sz w:val="24"/>
                <w:szCs w:val="24"/>
                <w:lang w:eastAsia="ru-RU"/>
              </w:rPr>
              <w:t xml:space="preserve"> </w:t>
            </w:r>
            <w:r w:rsidRPr="009C70E4">
              <w:rPr>
                <w:rFonts w:ascii="Times New Roman" w:eastAsia="Times New Roman" w:hAnsi="Times New Roman"/>
                <w:sz w:val="24"/>
                <w:szCs w:val="24"/>
                <w:lang w:eastAsia="ru-RU"/>
              </w:rPr>
              <w:t>исполнение</w:t>
            </w:r>
            <w:r w:rsidRPr="0069701A">
              <w:rPr>
                <w:rFonts w:ascii="Times New Roman" w:eastAsia="Times New Roman" w:hAnsi="Times New Roman"/>
                <w:sz w:val="24"/>
                <w:szCs w:val="24"/>
                <w:lang w:eastAsia="ru-RU"/>
              </w:rPr>
              <w:t xml:space="preserve"> </w:t>
            </w:r>
            <w:r w:rsidRPr="009C70E4">
              <w:rPr>
                <w:rFonts w:ascii="Times New Roman" w:eastAsia="Times New Roman" w:hAnsi="Times New Roman"/>
                <w:sz w:val="24"/>
                <w:szCs w:val="24"/>
                <w:lang w:eastAsia="ru-RU"/>
              </w:rPr>
              <w:t>обязательств</w:t>
            </w:r>
            <w:r w:rsidRPr="0069701A">
              <w:rPr>
                <w:rFonts w:ascii="Times New Roman" w:eastAsia="Times New Roman" w:hAnsi="Times New Roman"/>
                <w:sz w:val="24"/>
                <w:szCs w:val="24"/>
                <w:lang w:eastAsia="ru-RU"/>
              </w:rPr>
              <w:t xml:space="preserve"> </w:t>
            </w:r>
            <w:r w:rsidRPr="009C70E4">
              <w:rPr>
                <w:rFonts w:ascii="Times New Roman" w:eastAsia="Times New Roman" w:hAnsi="Times New Roman"/>
                <w:sz w:val="24"/>
                <w:szCs w:val="24"/>
                <w:lang w:eastAsia="ru-RU"/>
              </w:rPr>
              <w:t>по</w:t>
            </w:r>
            <w:r w:rsidRPr="0069701A">
              <w:rPr>
                <w:rFonts w:ascii="Times New Roman" w:eastAsia="Times New Roman" w:hAnsi="Times New Roman"/>
                <w:sz w:val="24"/>
                <w:szCs w:val="24"/>
                <w:lang w:eastAsia="ru-RU"/>
              </w:rPr>
              <w:t xml:space="preserve"> </w:t>
            </w:r>
            <w:r w:rsidRPr="009C70E4">
              <w:rPr>
                <w:rFonts w:ascii="Times New Roman" w:eastAsia="Times New Roman" w:hAnsi="Times New Roman"/>
                <w:sz w:val="24"/>
                <w:szCs w:val="24"/>
                <w:lang w:eastAsia="ru-RU"/>
              </w:rPr>
              <w:t>Договору</w:t>
            </w:r>
            <w:r w:rsidRPr="0069701A">
              <w:rPr>
                <w:rFonts w:ascii="Times New Roman" w:eastAsia="Times New Roman" w:hAnsi="Times New Roman"/>
                <w:sz w:val="24"/>
                <w:szCs w:val="24"/>
                <w:lang w:eastAsia="ru-RU"/>
              </w:rPr>
              <w:t xml:space="preserve"> </w:t>
            </w:r>
            <w:r w:rsidRPr="009C70E4">
              <w:rPr>
                <w:rFonts w:ascii="Times New Roman" w:eastAsia="Times New Roman" w:hAnsi="Times New Roman"/>
                <w:sz w:val="24"/>
                <w:szCs w:val="24"/>
                <w:lang w:eastAsia="ru-RU"/>
              </w:rPr>
              <w:t>счета</w:t>
            </w:r>
            <w:r w:rsidRPr="0069701A">
              <w:rPr>
                <w:rFonts w:ascii="Times New Roman" w:eastAsia="Times New Roman" w:hAnsi="Times New Roman"/>
                <w:sz w:val="24"/>
                <w:szCs w:val="24"/>
                <w:lang w:eastAsia="ru-RU"/>
              </w:rPr>
              <w:t xml:space="preserve"> </w:t>
            </w:r>
            <w:r w:rsidRPr="009C70E4">
              <w:rPr>
                <w:rFonts w:ascii="Times New Roman" w:eastAsia="Times New Roman" w:hAnsi="Times New Roman"/>
                <w:sz w:val="24"/>
                <w:szCs w:val="24"/>
                <w:lang w:eastAsia="ru-RU"/>
              </w:rPr>
              <w:t>эскроу</w:t>
            </w:r>
            <w:r w:rsidRPr="0069701A">
              <w:rPr>
                <w:rFonts w:ascii="Times New Roman" w:eastAsia="Times New Roman" w:hAnsi="Times New Roman"/>
                <w:sz w:val="24"/>
                <w:szCs w:val="24"/>
                <w:lang w:eastAsia="ru-RU"/>
              </w:rPr>
              <w:t xml:space="preserve"> </w:t>
            </w:r>
            <w:r w:rsidRPr="009C70E4">
              <w:rPr>
                <w:rFonts w:ascii="Times New Roman" w:hAnsi="Times New Roman"/>
                <w:sz w:val="24"/>
                <w:szCs w:val="24"/>
              </w:rPr>
              <w:t>в</w:t>
            </w:r>
            <w:r w:rsidRPr="0069701A">
              <w:rPr>
                <w:rFonts w:ascii="Times New Roman" w:hAnsi="Times New Roman"/>
                <w:sz w:val="24"/>
                <w:szCs w:val="24"/>
              </w:rPr>
              <w:t xml:space="preserve"> </w:t>
            </w:r>
            <w:r w:rsidRPr="009C70E4">
              <w:rPr>
                <w:rFonts w:ascii="Times New Roman" w:hAnsi="Times New Roman"/>
                <w:sz w:val="24"/>
                <w:szCs w:val="24"/>
              </w:rPr>
              <w:t>порядке</w:t>
            </w:r>
            <w:r w:rsidRPr="0069701A">
              <w:rPr>
                <w:rFonts w:ascii="Times New Roman" w:hAnsi="Times New Roman"/>
                <w:sz w:val="24"/>
                <w:szCs w:val="24"/>
              </w:rPr>
              <w:t xml:space="preserve">, </w:t>
            </w:r>
            <w:r w:rsidRPr="009C70E4">
              <w:rPr>
                <w:rFonts w:ascii="Times New Roman" w:hAnsi="Times New Roman"/>
                <w:sz w:val="24"/>
                <w:szCs w:val="24"/>
              </w:rPr>
              <w:t>предусмотренном действующим законодательством РФ, нормативными актами Банка России,</w:t>
            </w:r>
            <w:r w:rsidRPr="009C70E4">
              <w:rPr>
                <w:rFonts w:ascii="Times New Roman" w:hAnsi="Times New Roman"/>
                <w:sz w:val="24"/>
                <w:szCs w:val="24"/>
                <w:lang w:eastAsia="ru-RU"/>
              </w:rPr>
              <w:t xml:space="preserve"> </w:t>
            </w:r>
            <w:r w:rsidRPr="009C70E4">
              <w:rPr>
                <w:rFonts w:ascii="Times New Roman" w:hAnsi="Times New Roman"/>
                <w:sz w:val="24"/>
                <w:szCs w:val="24"/>
              </w:rPr>
              <w:t xml:space="preserve">Договором </w:t>
            </w:r>
            <w:r w:rsidRPr="009C70E4">
              <w:rPr>
                <w:rFonts w:ascii="Times New Roman" w:eastAsia="Times New Roman" w:hAnsi="Times New Roman"/>
                <w:sz w:val="24"/>
                <w:szCs w:val="24"/>
                <w:lang w:eastAsia="ru-RU"/>
              </w:rPr>
              <w:t>счета эскроу</w:t>
            </w:r>
            <w:r w:rsidRPr="009C70E4">
              <w:rPr>
                <w:rFonts w:ascii="Times New Roman" w:hAnsi="Times New Roman"/>
                <w:sz w:val="24"/>
                <w:szCs w:val="24"/>
              </w:rPr>
              <w:t>, Условиями, при наличии вины Стороны</w:t>
            </w:r>
            <w:r w:rsidRPr="009C70E4">
              <w:rPr>
                <w:rFonts w:ascii="Times New Roman" w:hAnsi="Times New Roman"/>
                <w:sz w:val="24"/>
                <w:szCs w:val="24"/>
                <w:lang w:eastAsia="ru-RU"/>
              </w:rPr>
              <w:t xml:space="preserve"> и</w:t>
            </w:r>
            <w:r w:rsidRPr="009C70E4">
              <w:rPr>
                <w:rFonts w:ascii="Times New Roman" w:hAnsi="Times New Roman"/>
                <w:sz w:val="24"/>
                <w:szCs w:val="24"/>
              </w:rPr>
              <w:t xml:space="preserve"> только за свои действия, если иное не установлено законодательством РФ.</w:t>
            </w:r>
          </w:p>
          <w:p w14:paraId="26A7F259"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7.2</w:t>
            </w:r>
            <w:r w:rsidRPr="009C70E4">
              <w:rPr>
                <w:rFonts w:ascii="Times New Roman" w:eastAsia="Times New Roman" w:hAnsi="Times New Roman"/>
                <w:sz w:val="24"/>
                <w:szCs w:val="24"/>
                <w:lang w:eastAsia="ru-RU"/>
              </w:rPr>
              <w:t>. </w:t>
            </w:r>
            <w:r w:rsidRPr="009C70E4">
              <w:rPr>
                <w:rFonts w:ascii="Times New Roman" w:hAnsi="Times New Roman"/>
                <w:sz w:val="24"/>
                <w:szCs w:val="24"/>
              </w:rPr>
              <w:t xml:space="preserve">Депонент и Бенефициар несут ответственность за действия уполномоченных ими лиц, предоставляющих документы, необходимые для заключения Договора счета эскроу, открытия (переоформления) Счета, проведения операций по Счету, а также за достоверность и правильность оформления </w:t>
            </w:r>
            <w:r w:rsidRPr="009C70E4">
              <w:rPr>
                <w:rFonts w:ascii="Times New Roman" w:eastAsia="Times New Roman" w:hAnsi="Times New Roman"/>
                <w:sz w:val="24"/>
                <w:szCs w:val="24"/>
                <w:lang w:eastAsia="ru-RU"/>
              </w:rPr>
              <w:t>предоставляемых</w:t>
            </w:r>
            <w:r w:rsidRPr="009C70E4">
              <w:rPr>
                <w:rFonts w:ascii="Times New Roman" w:hAnsi="Times New Roman"/>
                <w:sz w:val="24"/>
                <w:szCs w:val="24"/>
              </w:rPr>
              <w:t xml:space="preserve"> в Банк документов. </w:t>
            </w:r>
          </w:p>
          <w:p w14:paraId="1408F802" w14:textId="77777777" w:rsidR="00A86D3E" w:rsidRPr="009C70E4" w:rsidRDefault="00A86D3E" w:rsidP="009E32F9">
            <w:pPr>
              <w:spacing w:after="0" w:line="240" w:lineRule="auto"/>
              <w:ind w:firstLine="709"/>
              <w:jc w:val="both"/>
              <w:rPr>
                <w:rFonts w:ascii="Times New Roman" w:hAnsi="Times New Roman"/>
                <w:sz w:val="24"/>
                <w:szCs w:val="24"/>
                <w:lang w:eastAsia="ru-RU"/>
              </w:rPr>
            </w:pPr>
            <w:r w:rsidRPr="009C70E4">
              <w:rPr>
                <w:rFonts w:ascii="Times New Roman" w:eastAsia="Times New Roman" w:hAnsi="Times New Roman"/>
                <w:sz w:val="24"/>
                <w:szCs w:val="24"/>
                <w:lang w:eastAsia="ru-RU"/>
              </w:rPr>
              <w:t>7.3. </w:t>
            </w:r>
            <w:r w:rsidRPr="009C70E4">
              <w:rPr>
                <w:rFonts w:ascii="Times New Roman" w:hAnsi="Times New Roman"/>
                <w:sz w:val="24"/>
                <w:szCs w:val="24"/>
                <w:lang w:eastAsia="ru-RU"/>
              </w:rPr>
              <w:t>Банк несет ответственность перед Депонентом</w:t>
            </w:r>
            <w:r w:rsidRPr="009C70E4">
              <w:rPr>
                <w:rFonts w:ascii="Times New Roman" w:eastAsia="Times New Roman" w:hAnsi="Times New Roman"/>
                <w:sz w:val="24"/>
                <w:szCs w:val="24"/>
                <w:lang w:eastAsia="ru-RU"/>
              </w:rPr>
              <w:t xml:space="preserve"> и </w:t>
            </w:r>
            <w:r w:rsidRPr="009C70E4">
              <w:rPr>
                <w:rFonts w:ascii="Times New Roman" w:hAnsi="Times New Roman"/>
                <w:sz w:val="24"/>
                <w:szCs w:val="24"/>
                <w:lang w:eastAsia="ru-RU"/>
              </w:rPr>
              <w:t xml:space="preserve">Бенефициаром за ненадлежащее исполнение операций по Счету в соответствии с законодательством </w:t>
            </w:r>
            <w:r w:rsidRPr="009C70E4">
              <w:rPr>
                <w:rFonts w:ascii="Times New Roman" w:hAnsi="Times New Roman"/>
                <w:sz w:val="24"/>
                <w:szCs w:val="24"/>
              </w:rPr>
              <w:t xml:space="preserve">РФ </w:t>
            </w:r>
            <w:r w:rsidRPr="009C70E4">
              <w:rPr>
                <w:rFonts w:ascii="Times New Roman" w:hAnsi="Times New Roman"/>
                <w:sz w:val="24"/>
                <w:szCs w:val="24"/>
                <w:lang w:eastAsia="ru-RU"/>
              </w:rPr>
              <w:t xml:space="preserve">и условиями Договора счета эскроу. Ответственность Банка не наступает в случае, если операции по Счету задерживаются или не могут быть осуществлены по причинам, не зависящим от Банка. </w:t>
            </w:r>
          </w:p>
          <w:p w14:paraId="371F16A1"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7.4. Банк не несет ответственности за невыполнение Депонентом его обязанности обеспечить перечисление на Счет Депонируемой суммы в соответствии с условиями Договора счета эскроу. </w:t>
            </w:r>
          </w:p>
          <w:p w14:paraId="3EB3F747"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7.5. Банк не несет ответственности за неисполнение (задержку исполнения) операции по Счету в следующих случаях:</w:t>
            </w:r>
          </w:p>
          <w:p w14:paraId="19224200"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Бенефициаром в Договоре счета эскроу указаны неверные платежные реквизиты, наличие которых является обязательным для осуществления операции по переводу денежных средств (применяется в случае возникновения оснований для передачи Депонируемой суммы Бенефициару);</w:t>
            </w:r>
          </w:p>
          <w:p w14:paraId="524AC05B"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Депонентом не предоставлены Банку документы, запрашиваемые Банком в рамках выполнения требований Закона 115-ФЗ (применяется в случае возникновения оснований для возврата Депонируемой суммы Депоненту);</w:t>
            </w:r>
          </w:p>
          <w:p w14:paraId="18C25268"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 Бенефициаром не предоставлены Банку документы, запрашиваемые Банком в рамках выполнения требований Закона 115-ФЗ; </w:t>
            </w:r>
          </w:p>
          <w:p w14:paraId="71E0101B"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lastRenderedPageBreak/>
              <w:t>– неисполнение либо задержка исполнения операции по Счету по вине других банков, расчетных центров или других учреждений, осуществляющих межбанковские расчеты;</w:t>
            </w:r>
          </w:p>
          <w:p w14:paraId="3BD6E215"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применение Банком мер в соответствии с Законом 115-ФЗ, указанных в пп. 5.1.8, 5.1.9, 5.1.10 Условий;</w:t>
            </w:r>
          </w:p>
          <w:p w14:paraId="3DAC0649" w14:textId="77777777" w:rsidR="00A86D3E" w:rsidRPr="009C70E4" w:rsidRDefault="00A86D3E" w:rsidP="009E32F9">
            <w:pPr>
              <w:spacing w:after="0" w:line="240" w:lineRule="auto"/>
              <w:ind w:firstLine="709"/>
              <w:jc w:val="both"/>
              <w:rPr>
                <w:rFonts w:ascii="Times New Roman" w:hAnsi="Times New Roman"/>
                <w:sz w:val="24"/>
                <w:szCs w:val="24"/>
              </w:rPr>
            </w:pPr>
            <w:r w:rsidRPr="009C70E4">
              <w:rPr>
                <w:rFonts w:ascii="Times New Roman" w:hAnsi="Times New Roman"/>
                <w:sz w:val="24"/>
                <w:szCs w:val="24"/>
              </w:rPr>
              <w:t>– в иных случаях, установленных законодательством РФ.</w:t>
            </w:r>
          </w:p>
          <w:p w14:paraId="0B7A0360" w14:textId="77777777" w:rsidR="00A86D3E" w:rsidRPr="009C70E4" w:rsidRDefault="00A86D3E" w:rsidP="009E32F9">
            <w:pPr>
              <w:spacing w:after="0" w:line="240" w:lineRule="auto"/>
              <w:ind w:firstLine="709"/>
              <w:contextualSpacing/>
              <w:jc w:val="both"/>
              <w:rPr>
                <w:rFonts w:ascii="Times New Roman" w:hAnsi="Times New Roman"/>
                <w:sz w:val="24"/>
                <w:szCs w:val="24"/>
              </w:rPr>
            </w:pPr>
            <w:r w:rsidRPr="009C70E4">
              <w:rPr>
                <w:rFonts w:ascii="Times New Roman" w:hAnsi="Times New Roman"/>
                <w:sz w:val="24"/>
                <w:szCs w:val="24"/>
              </w:rPr>
              <w:t xml:space="preserve">7.6. Банк не несет ответственности перед Депонентом, Бенефициаром и третьими лицами по обязательствам и договорам, заключенным между Депонентом и/или Бенефициаром, и/или третьими лицами, а также за ущерб, причиненный действиями (бездействием) Депонента и/или Бенефициара. </w:t>
            </w:r>
          </w:p>
          <w:p w14:paraId="62E04015"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lang w:eastAsia="ru-RU"/>
              </w:rPr>
            </w:pPr>
            <w:r w:rsidRPr="009C70E4">
              <w:rPr>
                <w:rFonts w:ascii="Times New Roman" w:hAnsi="Times New Roman"/>
                <w:sz w:val="24"/>
                <w:szCs w:val="24"/>
                <w:lang w:eastAsia="ru-RU"/>
              </w:rPr>
              <w:t>7.7. Банк не несет ответственности в случае недостоверности представленных документов для перечисления средств Бенефициару</w:t>
            </w:r>
            <w:r w:rsidRPr="009C70E4">
              <w:rPr>
                <w:rFonts w:ascii="Times New Roman" w:hAnsi="Times New Roman"/>
                <w:bCs/>
                <w:sz w:val="24"/>
                <w:szCs w:val="24"/>
                <w:lang w:eastAsia="ru-RU"/>
              </w:rPr>
              <w:t>.</w:t>
            </w:r>
          </w:p>
          <w:p w14:paraId="50074709"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7.8. Стороны освобождаются от ответственности за неисполнение или ненадлежащее исполнение взятых по Договору счета эскроу обязательств в случае:</w:t>
            </w:r>
          </w:p>
          <w:p w14:paraId="423D0334"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 вступления в силу законодательных актов, актов федеральных или местных органов власти, обязательных для исполнения одной из Сторон, прямо или косвенно запрещающих указанные в Договоре счета эскроу виды деятельности, препятствующих выполнению Сторонами своих обязательств по Договору счета эскроу;</w:t>
            </w:r>
          </w:p>
          <w:p w14:paraId="39B0C10D" w14:textId="77777777" w:rsidR="00A86D3E" w:rsidRPr="009C70E4" w:rsidRDefault="00A86D3E" w:rsidP="009E32F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9C70E4">
              <w:rPr>
                <w:rFonts w:ascii="Times New Roman" w:hAnsi="Times New Roman"/>
                <w:sz w:val="24"/>
                <w:szCs w:val="24"/>
              </w:rPr>
              <w:t xml:space="preserve">– возникновения обстоятельств непреодолимой силы, если Сторона, пострадавшая от их влияния, доведет до сведения другой Стороны известие о случившемся в возможно короткие сроки после возникновения таких обстоятельств, а также предпримет все усилия для скорейшей ликвидации последствий действия обстоятельств непреодолимой силы. К обстоятельствам непреодолимой силы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w:t>
            </w:r>
            <w:r w:rsidRPr="009C70E4">
              <w:rPr>
                <w:rFonts w:ascii="Times New Roman" w:hAnsi="Times New Roman"/>
                <w:sz w:val="24"/>
                <w:szCs w:val="24"/>
              </w:rPr>
              <w:lastRenderedPageBreak/>
              <w:t>преступные действия третьих лиц, а также любые другие обстоятельства, влекущие за собой невозможность исполнения Сторонами Договора счета эскроу;</w:t>
            </w:r>
          </w:p>
          <w:p w14:paraId="4CEADD6C" w14:textId="77777777" w:rsidR="00A86D3E" w:rsidRPr="009C70E4" w:rsidRDefault="00A86D3E" w:rsidP="009E32F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9C70E4">
              <w:rPr>
                <w:rFonts w:ascii="Times New Roman" w:hAnsi="Times New Roman"/>
                <w:sz w:val="24"/>
                <w:szCs w:val="24"/>
              </w:rPr>
              <w:t>– введения Ограничительных мер, препятствующих исполнению обязательств по Договору счета эскроу.</w:t>
            </w:r>
          </w:p>
          <w:p w14:paraId="693D5FEF"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rPr>
            </w:pPr>
            <w:r w:rsidRPr="009C70E4">
              <w:rPr>
                <w:rFonts w:ascii="Times New Roman" w:hAnsi="Times New Roman"/>
                <w:sz w:val="24"/>
                <w:szCs w:val="24"/>
              </w:rPr>
              <w:t>7.9. В рамках исполнения Договора счета эскроу Стороны возмещают друг другу только реальный (подтвержденный документально) ущерб.</w:t>
            </w:r>
          </w:p>
          <w:p w14:paraId="329E14D9" w14:textId="77777777" w:rsidR="00A86D3E" w:rsidRDefault="00A86D3E" w:rsidP="009E32F9">
            <w:pPr>
              <w:spacing w:after="0" w:line="240" w:lineRule="auto"/>
              <w:jc w:val="center"/>
              <w:outlineLvl w:val="0"/>
              <w:rPr>
                <w:rFonts w:ascii="Times New Roman" w:hAnsi="Times New Roman"/>
                <w:b/>
                <w:sz w:val="24"/>
                <w:szCs w:val="24"/>
              </w:rPr>
            </w:pPr>
          </w:p>
        </w:tc>
        <w:tc>
          <w:tcPr>
            <w:tcW w:w="4927" w:type="dxa"/>
          </w:tcPr>
          <w:p w14:paraId="2C3055A7" w14:textId="4AECFF38" w:rsidR="00A86D3E" w:rsidRPr="009C70E4" w:rsidRDefault="008B4934" w:rsidP="00886034">
            <w:pPr>
              <w:numPr>
                <w:ilvl w:val="0"/>
                <w:numId w:val="15"/>
              </w:numPr>
              <w:spacing w:after="0" w:line="240" w:lineRule="auto"/>
              <w:ind w:left="714" w:hanging="357"/>
              <w:jc w:val="center"/>
              <w:outlineLvl w:val="0"/>
              <w:rPr>
                <w:rFonts w:ascii="Times New Roman" w:eastAsia="Times New Roman" w:hAnsi="Times New Roman"/>
                <w:b/>
                <w:bCs/>
                <w:kern w:val="32"/>
                <w:sz w:val="24"/>
                <w:szCs w:val="24"/>
                <w:lang w:eastAsia="ru-RU"/>
              </w:rPr>
            </w:pPr>
            <w:r w:rsidRPr="008B4934">
              <w:rPr>
                <w:rFonts w:ascii="Times New Roman" w:eastAsia="Times New Roman" w:hAnsi="Times New Roman"/>
                <w:b/>
                <w:bCs/>
                <w:kern w:val="32"/>
                <w:sz w:val="24"/>
                <w:szCs w:val="24"/>
                <w:lang w:val="en-GB" w:eastAsia="ru-RU"/>
              </w:rPr>
              <w:lastRenderedPageBreak/>
              <w:t>Liability of the Parties</w:t>
            </w:r>
          </w:p>
          <w:p w14:paraId="5552ACFA" w14:textId="77777777" w:rsidR="00A86D3E" w:rsidRPr="009C70E4" w:rsidRDefault="00A86D3E" w:rsidP="00552ABE">
            <w:pPr>
              <w:widowControl w:val="0"/>
              <w:suppressAutoHyphens/>
              <w:spacing w:after="0" w:line="240" w:lineRule="auto"/>
              <w:ind w:firstLine="709"/>
              <w:jc w:val="both"/>
              <w:rPr>
                <w:rFonts w:ascii="Times New Roman" w:eastAsia="Times New Roman" w:hAnsi="Times New Roman"/>
                <w:sz w:val="24"/>
                <w:szCs w:val="24"/>
                <w:lang w:eastAsia="ru-RU"/>
              </w:rPr>
            </w:pPr>
          </w:p>
          <w:p w14:paraId="5FC2CD55" w14:textId="783D2A68" w:rsidR="00A86D3E" w:rsidRPr="00110E9F" w:rsidRDefault="00A86D3E" w:rsidP="00552ABE">
            <w:pPr>
              <w:widowControl w:val="0"/>
              <w:suppressAutoHyphens/>
              <w:spacing w:after="0" w:line="240" w:lineRule="auto"/>
              <w:ind w:firstLine="709"/>
              <w:jc w:val="both"/>
              <w:rPr>
                <w:rFonts w:ascii="Times New Roman" w:hAnsi="Times New Roman"/>
                <w:sz w:val="24"/>
                <w:szCs w:val="24"/>
                <w:lang w:val="en-GB" w:eastAsia="ru-RU"/>
              </w:rPr>
            </w:pPr>
            <w:r w:rsidRPr="00110E9F">
              <w:rPr>
                <w:rFonts w:ascii="Times New Roman" w:eastAsia="Times New Roman" w:hAnsi="Times New Roman"/>
                <w:sz w:val="24"/>
                <w:szCs w:val="24"/>
                <w:lang w:val="en-GB" w:eastAsia="ru-RU"/>
              </w:rPr>
              <w:t>7.1. </w:t>
            </w:r>
            <w:r w:rsidR="00110E9F" w:rsidRPr="00110E9F">
              <w:rPr>
                <w:rFonts w:ascii="Times New Roman" w:eastAsia="Times New Roman" w:hAnsi="Times New Roman"/>
                <w:sz w:val="24"/>
                <w:szCs w:val="24"/>
                <w:lang w:val="en-GB" w:eastAsia="ru-RU"/>
              </w:rPr>
              <w:t xml:space="preserve">The Parties shall be liable for the </w:t>
            </w:r>
            <w:r w:rsidR="00110E9F" w:rsidRPr="00110E9F">
              <w:rPr>
                <w:rFonts w:ascii="Times New Roman" w:eastAsia="Times New Roman" w:hAnsi="Times New Roman"/>
                <w:sz w:val="24"/>
                <w:szCs w:val="24"/>
                <w:lang w:val="en-GB" w:eastAsia="ru-RU"/>
              </w:rPr>
              <w:lastRenderedPageBreak/>
              <w:t xml:space="preserve">performance of their obligations under the Escrow Account Agreement as provided for by applicable Russian laws, the Bank of Russia’s regulations, the Escrow Account Agreement and </w:t>
            </w:r>
            <w:r w:rsidR="00110E9F">
              <w:rPr>
                <w:rFonts w:ascii="Times New Roman" w:eastAsia="Times New Roman" w:hAnsi="Times New Roman"/>
                <w:sz w:val="24"/>
                <w:szCs w:val="24"/>
                <w:lang w:val="en-GB" w:eastAsia="ru-RU"/>
              </w:rPr>
              <w:t xml:space="preserve">by </w:t>
            </w:r>
            <w:r w:rsidR="00110E9F" w:rsidRPr="00110E9F">
              <w:rPr>
                <w:rFonts w:ascii="Times New Roman" w:eastAsia="Times New Roman" w:hAnsi="Times New Roman"/>
                <w:sz w:val="24"/>
                <w:szCs w:val="24"/>
                <w:lang w:val="en-GB" w:eastAsia="ru-RU"/>
              </w:rPr>
              <w:t>these Terms and Conditions, only if at fault and only for their own actions, unless otherwise provided for by applicable Russian laws</w:t>
            </w:r>
            <w:r w:rsidRPr="00110E9F">
              <w:rPr>
                <w:rFonts w:ascii="Times New Roman" w:hAnsi="Times New Roman"/>
                <w:sz w:val="24"/>
                <w:szCs w:val="24"/>
                <w:lang w:val="en-GB"/>
              </w:rPr>
              <w:t>.</w:t>
            </w:r>
          </w:p>
          <w:p w14:paraId="501AA54B" w14:textId="33786709" w:rsidR="00110E9F" w:rsidRPr="00110E9F" w:rsidRDefault="00A86D3E" w:rsidP="00110E9F">
            <w:pPr>
              <w:widowControl w:val="0"/>
              <w:suppressAutoHyphens/>
              <w:spacing w:after="0" w:line="240" w:lineRule="auto"/>
              <w:ind w:firstLine="709"/>
              <w:jc w:val="both"/>
              <w:rPr>
                <w:rFonts w:ascii="Times New Roman" w:hAnsi="Times New Roman"/>
                <w:sz w:val="24"/>
                <w:szCs w:val="24"/>
                <w:lang w:val="en-GB"/>
              </w:rPr>
            </w:pPr>
            <w:r w:rsidRPr="00110E9F">
              <w:rPr>
                <w:rFonts w:ascii="Times New Roman" w:hAnsi="Times New Roman"/>
                <w:sz w:val="24"/>
                <w:szCs w:val="24"/>
                <w:lang w:val="en-GB"/>
              </w:rPr>
              <w:t>7.2</w:t>
            </w:r>
            <w:r w:rsidRPr="00110E9F">
              <w:rPr>
                <w:rFonts w:ascii="Times New Roman" w:eastAsia="Times New Roman" w:hAnsi="Times New Roman"/>
                <w:sz w:val="24"/>
                <w:szCs w:val="24"/>
                <w:lang w:val="en-GB" w:eastAsia="ru-RU"/>
              </w:rPr>
              <w:t>. </w:t>
            </w:r>
            <w:r w:rsidR="00110E9F" w:rsidRPr="00110E9F">
              <w:rPr>
                <w:rFonts w:ascii="Times New Roman" w:hAnsi="Times New Roman"/>
                <w:sz w:val="24"/>
                <w:szCs w:val="24"/>
                <w:lang w:val="en-GB"/>
              </w:rPr>
              <w:t xml:space="preserve">The Depositor and the Beneficiary shall be liable for the actions of the persons authorised by them who </w:t>
            </w:r>
            <w:r w:rsidR="00BC225F">
              <w:rPr>
                <w:rFonts w:ascii="Times New Roman" w:hAnsi="Times New Roman"/>
                <w:sz w:val="24"/>
                <w:szCs w:val="24"/>
                <w:lang w:val="en-GB"/>
              </w:rPr>
              <w:t>provide</w:t>
            </w:r>
            <w:r w:rsidR="00110E9F" w:rsidRPr="00110E9F">
              <w:rPr>
                <w:rFonts w:ascii="Times New Roman" w:hAnsi="Times New Roman"/>
                <w:sz w:val="24"/>
                <w:szCs w:val="24"/>
                <w:lang w:val="en-GB"/>
              </w:rPr>
              <w:t xml:space="preserve"> the documents required for the </w:t>
            </w:r>
            <w:r w:rsidR="00B93E84">
              <w:rPr>
                <w:rFonts w:ascii="Times New Roman" w:hAnsi="Times New Roman"/>
                <w:sz w:val="24"/>
                <w:szCs w:val="24"/>
                <w:lang w:val="en-GB"/>
              </w:rPr>
              <w:t>making</w:t>
            </w:r>
            <w:r w:rsidR="00110E9F" w:rsidRPr="00110E9F">
              <w:rPr>
                <w:rFonts w:ascii="Times New Roman" w:hAnsi="Times New Roman"/>
                <w:sz w:val="24"/>
                <w:szCs w:val="24"/>
                <w:lang w:val="en-GB"/>
              </w:rPr>
              <w:t xml:space="preserve"> of the Escrow Account Agreement, opening (re-registration) of the Account, carrying out </w:t>
            </w:r>
            <w:r w:rsidR="00911153">
              <w:rPr>
                <w:rFonts w:ascii="Times New Roman" w:hAnsi="Times New Roman"/>
                <w:sz w:val="24"/>
                <w:szCs w:val="24"/>
                <w:lang w:val="en-GB"/>
              </w:rPr>
              <w:t>Account transactions</w:t>
            </w:r>
            <w:r w:rsidR="00110E9F" w:rsidRPr="00110E9F">
              <w:rPr>
                <w:rFonts w:ascii="Times New Roman" w:hAnsi="Times New Roman"/>
                <w:sz w:val="24"/>
                <w:szCs w:val="24"/>
                <w:lang w:val="en-GB"/>
              </w:rPr>
              <w:t xml:space="preserve">, as well as for the accuracy and correctness of the documents </w:t>
            </w:r>
            <w:r w:rsidR="00BC225F">
              <w:rPr>
                <w:rFonts w:ascii="Times New Roman" w:hAnsi="Times New Roman"/>
                <w:sz w:val="24"/>
                <w:szCs w:val="24"/>
                <w:lang w:val="en-GB"/>
              </w:rPr>
              <w:t>provided</w:t>
            </w:r>
            <w:r w:rsidR="00110E9F" w:rsidRPr="00110E9F">
              <w:rPr>
                <w:rFonts w:ascii="Times New Roman" w:hAnsi="Times New Roman"/>
                <w:sz w:val="24"/>
                <w:szCs w:val="24"/>
                <w:lang w:val="en-GB"/>
              </w:rPr>
              <w:t xml:space="preserve"> to the Bank. </w:t>
            </w:r>
          </w:p>
          <w:p w14:paraId="2944175F" w14:textId="5CE7E0BE" w:rsidR="00110E9F" w:rsidRPr="00110E9F" w:rsidRDefault="00110E9F" w:rsidP="00110E9F">
            <w:pPr>
              <w:widowControl w:val="0"/>
              <w:suppressAutoHyphens/>
              <w:spacing w:after="0" w:line="240" w:lineRule="auto"/>
              <w:ind w:firstLine="709"/>
              <w:jc w:val="both"/>
              <w:rPr>
                <w:rFonts w:ascii="Times New Roman" w:hAnsi="Times New Roman"/>
                <w:sz w:val="24"/>
                <w:szCs w:val="24"/>
                <w:lang w:val="en-GB"/>
              </w:rPr>
            </w:pPr>
            <w:r w:rsidRPr="00110E9F">
              <w:rPr>
                <w:rFonts w:ascii="Times New Roman" w:hAnsi="Times New Roman"/>
                <w:sz w:val="24"/>
                <w:szCs w:val="24"/>
                <w:lang w:val="en-GB"/>
              </w:rPr>
              <w:t>7.3</w:t>
            </w:r>
            <w:r>
              <w:rPr>
                <w:rFonts w:ascii="Times New Roman" w:hAnsi="Times New Roman"/>
                <w:sz w:val="24"/>
                <w:szCs w:val="24"/>
                <w:lang w:val="en-GB"/>
              </w:rPr>
              <w:t>.</w:t>
            </w:r>
            <w:r w:rsidRPr="00110E9F">
              <w:rPr>
                <w:rFonts w:ascii="Times New Roman" w:hAnsi="Times New Roman"/>
                <w:sz w:val="24"/>
                <w:szCs w:val="24"/>
                <w:lang w:val="en-GB"/>
              </w:rPr>
              <w:t xml:space="preserve"> The Bank shall be liable to the Depositor and the Beneficiary for improper execution of </w:t>
            </w:r>
            <w:r w:rsidR="00911153">
              <w:rPr>
                <w:rFonts w:ascii="Times New Roman" w:hAnsi="Times New Roman"/>
                <w:sz w:val="24"/>
                <w:szCs w:val="24"/>
                <w:lang w:val="en-GB"/>
              </w:rPr>
              <w:t>Account transactions</w:t>
            </w:r>
            <w:r w:rsidRPr="00110E9F">
              <w:rPr>
                <w:rFonts w:ascii="Times New Roman" w:hAnsi="Times New Roman"/>
                <w:sz w:val="24"/>
                <w:szCs w:val="24"/>
                <w:lang w:val="en-GB"/>
              </w:rPr>
              <w:t xml:space="preserve"> </w:t>
            </w:r>
            <w:r w:rsidR="0006364B" w:rsidRPr="0006364B">
              <w:rPr>
                <w:rFonts w:ascii="Times New Roman" w:hAnsi="Times New Roman"/>
                <w:sz w:val="24"/>
                <w:szCs w:val="24"/>
                <w:lang w:val="en-GB"/>
              </w:rPr>
              <w:t>as provided for by</w:t>
            </w:r>
            <w:r w:rsidR="0006364B">
              <w:rPr>
                <w:rFonts w:ascii="Times New Roman" w:hAnsi="Times New Roman"/>
                <w:sz w:val="24"/>
                <w:szCs w:val="24"/>
                <w:lang w:val="en-GB"/>
              </w:rPr>
              <w:t xml:space="preserve"> </w:t>
            </w:r>
            <w:r w:rsidR="00351BE3">
              <w:rPr>
                <w:rFonts w:ascii="Times New Roman" w:hAnsi="Times New Roman"/>
                <w:sz w:val="24"/>
                <w:szCs w:val="24"/>
                <w:lang w:val="en-GB"/>
              </w:rPr>
              <w:t>Russian laws</w:t>
            </w:r>
            <w:r w:rsidRPr="00110E9F">
              <w:rPr>
                <w:rFonts w:ascii="Times New Roman" w:hAnsi="Times New Roman"/>
                <w:sz w:val="24"/>
                <w:szCs w:val="24"/>
                <w:lang w:val="en-GB"/>
              </w:rPr>
              <w:t xml:space="preserve"> and the Escrow Account Agreement. The Bank shall not be liable if the Account transactions are delayed or cannot be executed for reasons beyond the Bank's control. </w:t>
            </w:r>
          </w:p>
          <w:p w14:paraId="34416B48" w14:textId="38022711" w:rsidR="00110E9F" w:rsidRPr="00110E9F" w:rsidRDefault="00110E9F" w:rsidP="00110E9F">
            <w:pPr>
              <w:widowControl w:val="0"/>
              <w:suppressAutoHyphens/>
              <w:spacing w:after="0" w:line="240" w:lineRule="auto"/>
              <w:ind w:firstLine="709"/>
              <w:jc w:val="both"/>
              <w:rPr>
                <w:rFonts w:ascii="Times New Roman" w:hAnsi="Times New Roman"/>
                <w:sz w:val="24"/>
                <w:szCs w:val="24"/>
                <w:lang w:val="en-GB"/>
              </w:rPr>
            </w:pPr>
            <w:r w:rsidRPr="00110E9F">
              <w:rPr>
                <w:rFonts w:ascii="Times New Roman" w:hAnsi="Times New Roman"/>
                <w:sz w:val="24"/>
                <w:szCs w:val="24"/>
                <w:lang w:val="en-GB"/>
              </w:rPr>
              <w:t>7.4</w:t>
            </w:r>
            <w:r>
              <w:rPr>
                <w:rFonts w:ascii="Times New Roman" w:hAnsi="Times New Roman"/>
                <w:sz w:val="24"/>
                <w:szCs w:val="24"/>
                <w:lang w:val="en-GB"/>
              </w:rPr>
              <w:t>.</w:t>
            </w:r>
            <w:r w:rsidRPr="00110E9F">
              <w:rPr>
                <w:rFonts w:ascii="Times New Roman" w:hAnsi="Times New Roman"/>
                <w:sz w:val="24"/>
                <w:szCs w:val="24"/>
                <w:lang w:val="en-GB"/>
              </w:rPr>
              <w:t xml:space="preserve"> The Bank shall not be liable for the failure of the Depositor to fulfil its obligation to ensure the </w:t>
            </w:r>
            <w:r w:rsidR="00F21720">
              <w:rPr>
                <w:rFonts w:ascii="Times New Roman" w:hAnsi="Times New Roman"/>
                <w:sz w:val="24"/>
                <w:szCs w:val="24"/>
                <w:lang w:val="en-GB"/>
              </w:rPr>
              <w:t>release</w:t>
            </w:r>
            <w:r w:rsidRPr="00110E9F">
              <w:rPr>
                <w:rFonts w:ascii="Times New Roman" w:hAnsi="Times New Roman"/>
                <w:sz w:val="24"/>
                <w:szCs w:val="24"/>
                <w:lang w:val="en-GB"/>
              </w:rPr>
              <w:t xml:space="preserve"> of the Deposited Amount to the Account in accordance with the terms and conditions of the Escrow Account Agreement. </w:t>
            </w:r>
          </w:p>
          <w:p w14:paraId="4CBD85D8" w14:textId="3C10D564" w:rsidR="00110E9F" w:rsidRPr="00110E9F" w:rsidRDefault="00110E9F" w:rsidP="00110E9F">
            <w:pPr>
              <w:widowControl w:val="0"/>
              <w:suppressAutoHyphens/>
              <w:spacing w:after="0" w:line="240" w:lineRule="auto"/>
              <w:ind w:firstLine="709"/>
              <w:jc w:val="both"/>
              <w:rPr>
                <w:rFonts w:ascii="Times New Roman" w:hAnsi="Times New Roman"/>
                <w:sz w:val="24"/>
                <w:szCs w:val="24"/>
                <w:lang w:val="en-GB"/>
              </w:rPr>
            </w:pPr>
            <w:r w:rsidRPr="00110E9F">
              <w:rPr>
                <w:rFonts w:ascii="Times New Roman" w:hAnsi="Times New Roman"/>
                <w:sz w:val="24"/>
                <w:szCs w:val="24"/>
                <w:lang w:val="en-GB"/>
              </w:rPr>
              <w:t>7.5</w:t>
            </w:r>
            <w:r>
              <w:rPr>
                <w:rFonts w:ascii="Times New Roman" w:hAnsi="Times New Roman"/>
                <w:sz w:val="24"/>
                <w:szCs w:val="24"/>
                <w:lang w:val="en-GB"/>
              </w:rPr>
              <w:t>.</w:t>
            </w:r>
            <w:r w:rsidRPr="00110E9F">
              <w:rPr>
                <w:rFonts w:ascii="Times New Roman" w:hAnsi="Times New Roman"/>
                <w:sz w:val="24"/>
                <w:szCs w:val="24"/>
                <w:lang w:val="en-GB"/>
              </w:rPr>
              <w:t xml:space="preserve"> The Bank shall not be liable for non-execution (delay in execution) of</w:t>
            </w:r>
            <w:r w:rsidR="00351BE3">
              <w:rPr>
                <w:rFonts w:ascii="Times New Roman" w:hAnsi="Times New Roman"/>
                <w:sz w:val="24"/>
                <w:szCs w:val="24"/>
                <w:lang w:val="en-GB"/>
              </w:rPr>
              <w:t xml:space="preserve"> </w:t>
            </w:r>
            <w:r w:rsidR="00EB4133">
              <w:rPr>
                <w:rFonts w:ascii="Times New Roman" w:hAnsi="Times New Roman"/>
                <w:sz w:val="24"/>
                <w:szCs w:val="24"/>
                <w:lang w:val="en-GB"/>
              </w:rPr>
              <w:t>any</w:t>
            </w:r>
            <w:r w:rsidR="00351BE3">
              <w:rPr>
                <w:rFonts w:ascii="Times New Roman" w:hAnsi="Times New Roman"/>
                <w:sz w:val="24"/>
                <w:szCs w:val="24"/>
                <w:lang w:val="en-GB"/>
              </w:rPr>
              <w:t xml:space="preserve"> Account</w:t>
            </w:r>
            <w:r w:rsidRPr="00110E9F">
              <w:rPr>
                <w:rFonts w:ascii="Times New Roman" w:hAnsi="Times New Roman"/>
                <w:sz w:val="24"/>
                <w:szCs w:val="24"/>
                <w:lang w:val="en-GB"/>
              </w:rPr>
              <w:t xml:space="preserve"> transaction</w:t>
            </w:r>
            <w:r w:rsidR="00EB4133">
              <w:rPr>
                <w:rFonts w:ascii="Times New Roman" w:hAnsi="Times New Roman"/>
                <w:sz w:val="24"/>
                <w:szCs w:val="24"/>
                <w:lang w:val="en-GB"/>
              </w:rPr>
              <w:t>s</w:t>
            </w:r>
            <w:r w:rsidRPr="00110E9F">
              <w:rPr>
                <w:rFonts w:ascii="Times New Roman" w:hAnsi="Times New Roman"/>
                <w:sz w:val="24"/>
                <w:szCs w:val="24"/>
                <w:lang w:val="en-GB"/>
              </w:rPr>
              <w:t xml:space="preserve"> in the following cases:</w:t>
            </w:r>
          </w:p>
          <w:p w14:paraId="1DC47D66" w14:textId="4A3BAFF2" w:rsidR="00110E9F" w:rsidRPr="00110E9F" w:rsidRDefault="00110E9F" w:rsidP="00110E9F">
            <w:pPr>
              <w:widowControl w:val="0"/>
              <w:suppressAutoHyphens/>
              <w:spacing w:after="0" w:line="240" w:lineRule="auto"/>
              <w:ind w:firstLine="709"/>
              <w:jc w:val="both"/>
              <w:rPr>
                <w:rFonts w:ascii="Times New Roman" w:hAnsi="Times New Roman"/>
                <w:sz w:val="24"/>
                <w:szCs w:val="24"/>
                <w:lang w:val="en-GB"/>
              </w:rPr>
            </w:pPr>
            <w:r w:rsidRPr="00110E9F">
              <w:rPr>
                <w:rFonts w:ascii="Times New Roman" w:hAnsi="Times New Roman"/>
                <w:sz w:val="24"/>
                <w:szCs w:val="24"/>
                <w:lang w:val="en-GB"/>
              </w:rPr>
              <w:t xml:space="preserve">- </w:t>
            </w:r>
            <w:r w:rsidR="0006364B" w:rsidRPr="00110E9F">
              <w:rPr>
                <w:rFonts w:ascii="Times New Roman" w:hAnsi="Times New Roman"/>
                <w:sz w:val="24"/>
                <w:szCs w:val="24"/>
                <w:lang w:val="en-GB"/>
              </w:rPr>
              <w:t xml:space="preserve">the </w:t>
            </w:r>
            <w:r w:rsidRPr="00110E9F">
              <w:rPr>
                <w:rFonts w:ascii="Times New Roman" w:hAnsi="Times New Roman"/>
                <w:sz w:val="24"/>
                <w:szCs w:val="24"/>
                <w:lang w:val="en-GB"/>
              </w:rPr>
              <w:t>Beneficiary specifie</w:t>
            </w:r>
            <w:r w:rsidR="00EB4133">
              <w:rPr>
                <w:rFonts w:ascii="Times New Roman" w:hAnsi="Times New Roman"/>
                <w:sz w:val="24"/>
                <w:szCs w:val="24"/>
                <w:lang w:val="en-GB"/>
              </w:rPr>
              <w:t>s</w:t>
            </w:r>
            <w:r w:rsidRPr="00110E9F">
              <w:rPr>
                <w:rFonts w:ascii="Times New Roman" w:hAnsi="Times New Roman"/>
                <w:sz w:val="24"/>
                <w:szCs w:val="24"/>
                <w:lang w:val="en-GB"/>
              </w:rPr>
              <w:t xml:space="preserve"> incorrect payment details </w:t>
            </w:r>
            <w:r w:rsidR="00EB4133">
              <w:rPr>
                <w:rFonts w:ascii="Times New Roman" w:hAnsi="Times New Roman"/>
                <w:sz w:val="24"/>
                <w:szCs w:val="24"/>
                <w:lang w:val="en-GB"/>
              </w:rPr>
              <w:t>in the Escrow Account Agreement</w:t>
            </w:r>
            <w:r w:rsidRPr="00110E9F">
              <w:rPr>
                <w:rFonts w:ascii="Times New Roman" w:hAnsi="Times New Roman"/>
                <w:sz w:val="24"/>
                <w:szCs w:val="24"/>
                <w:lang w:val="en-GB"/>
              </w:rPr>
              <w:t xml:space="preserve"> which </w:t>
            </w:r>
            <w:r w:rsidR="00EB4133">
              <w:rPr>
                <w:rFonts w:ascii="Times New Roman" w:hAnsi="Times New Roman"/>
                <w:sz w:val="24"/>
                <w:szCs w:val="24"/>
                <w:lang w:val="en-GB"/>
              </w:rPr>
              <w:t>are</w:t>
            </w:r>
            <w:r w:rsidRPr="00110E9F">
              <w:rPr>
                <w:rFonts w:ascii="Times New Roman" w:hAnsi="Times New Roman"/>
                <w:sz w:val="24"/>
                <w:szCs w:val="24"/>
                <w:lang w:val="en-GB"/>
              </w:rPr>
              <w:t xml:space="preserve"> </w:t>
            </w:r>
            <w:r w:rsidR="00EB4133">
              <w:rPr>
                <w:rFonts w:ascii="Times New Roman" w:hAnsi="Times New Roman"/>
                <w:sz w:val="24"/>
                <w:szCs w:val="24"/>
                <w:lang w:val="en-GB"/>
              </w:rPr>
              <w:t>required</w:t>
            </w:r>
            <w:r w:rsidRPr="00110E9F">
              <w:rPr>
                <w:rFonts w:ascii="Times New Roman" w:hAnsi="Times New Roman"/>
                <w:sz w:val="24"/>
                <w:szCs w:val="24"/>
                <w:lang w:val="en-GB"/>
              </w:rPr>
              <w:t xml:space="preserve"> for the execution of a </w:t>
            </w:r>
            <w:r w:rsidR="0006364B">
              <w:rPr>
                <w:rFonts w:ascii="Times New Roman" w:hAnsi="Times New Roman"/>
                <w:sz w:val="24"/>
                <w:szCs w:val="24"/>
                <w:lang w:val="en-GB"/>
              </w:rPr>
              <w:t>money</w:t>
            </w:r>
            <w:r w:rsidRPr="00110E9F">
              <w:rPr>
                <w:rFonts w:ascii="Times New Roman" w:hAnsi="Times New Roman"/>
                <w:sz w:val="24"/>
                <w:szCs w:val="24"/>
                <w:lang w:val="en-GB"/>
              </w:rPr>
              <w:t xml:space="preserve"> transfer (applicable in case of </w:t>
            </w:r>
            <w:r w:rsidR="00F21720">
              <w:rPr>
                <w:rFonts w:ascii="Times New Roman" w:hAnsi="Times New Roman"/>
                <w:sz w:val="24"/>
                <w:szCs w:val="24"/>
                <w:lang w:val="en-GB"/>
              </w:rPr>
              <w:t>basis</w:t>
            </w:r>
            <w:r w:rsidRPr="00110E9F">
              <w:rPr>
                <w:rFonts w:ascii="Times New Roman" w:hAnsi="Times New Roman"/>
                <w:sz w:val="24"/>
                <w:szCs w:val="24"/>
                <w:lang w:val="en-GB"/>
              </w:rPr>
              <w:t xml:space="preserve"> for </w:t>
            </w:r>
            <w:r w:rsidR="00F21720">
              <w:rPr>
                <w:rFonts w:ascii="Times New Roman" w:hAnsi="Times New Roman"/>
                <w:sz w:val="24"/>
                <w:szCs w:val="24"/>
                <w:lang w:val="en-GB"/>
              </w:rPr>
              <w:t>releas</w:t>
            </w:r>
            <w:r w:rsidRPr="00110E9F">
              <w:rPr>
                <w:rFonts w:ascii="Times New Roman" w:hAnsi="Times New Roman"/>
                <w:sz w:val="24"/>
                <w:szCs w:val="24"/>
                <w:lang w:val="en-GB"/>
              </w:rPr>
              <w:t>ing the Deposited Amount to the Beneficiary);</w:t>
            </w:r>
          </w:p>
          <w:p w14:paraId="160B61F0" w14:textId="745778F8" w:rsidR="00110E9F" w:rsidRPr="00110E9F" w:rsidRDefault="00110E9F" w:rsidP="00110E9F">
            <w:pPr>
              <w:widowControl w:val="0"/>
              <w:suppressAutoHyphens/>
              <w:spacing w:after="0" w:line="240" w:lineRule="auto"/>
              <w:ind w:firstLine="709"/>
              <w:jc w:val="both"/>
              <w:rPr>
                <w:rFonts w:ascii="Times New Roman" w:hAnsi="Times New Roman"/>
                <w:sz w:val="24"/>
                <w:szCs w:val="24"/>
                <w:lang w:val="en-GB"/>
              </w:rPr>
            </w:pPr>
            <w:r w:rsidRPr="00110E9F">
              <w:rPr>
                <w:rFonts w:ascii="Times New Roman" w:hAnsi="Times New Roman"/>
                <w:sz w:val="24"/>
                <w:szCs w:val="24"/>
                <w:lang w:val="en-GB"/>
              </w:rPr>
              <w:t xml:space="preserve">- the Depositor </w:t>
            </w:r>
            <w:r w:rsidR="00EB4133">
              <w:rPr>
                <w:rFonts w:ascii="Times New Roman" w:hAnsi="Times New Roman"/>
                <w:sz w:val="24"/>
                <w:szCs w:val="24"/>
                <w:lang w:val="en-GB"/>
              </w:rPr>
              <w:t>fails to</w:t>
            </w:r>
            <w:r w:rsidRPr="00110E9F">
              <w:rPr>
                <w:rFonts w:ascii="Times New Roman" w:hAnsi="Times New Roman"/>
                <w:sz w:val="24"/>
                <w:szCs w:val="24"/>
                <w:lang w:val="en-GB"/>
              </w:rPr>
              <w:t xml:space="preserve"> provide </w:t>
            </w:r>
            <w:r w:rsidR="00EB4133">
              <w:rPr>
                <w:rFonts w:ascii="Times New Roman" w:hAnsi="Times New Roman"/>
                <w:sz w:val="24"/>
                <w:szCs w:val="24"/>
                <w:lang w:val="en-GB"/>
              </w:rPr>
              <w:t xml:space="preserve">to </w:t>
            </w:r>
            <w:r w:rsidRPr="00110E9F">
              <w:rPr>
                <w:rFonts w:ascii="Times New Roman" w:hAnsi="Times New Roman"/>
                <w:sz w:val="24"/>
                <w:szCs w:val="24"/>
                <w:lang w:val="en-GB"/>
              </w:rPr>
              <w:t xml:space="preserve">the Bank </w:t>
            </w:r>
            <w:r w:rsidR="00EB4133">
              <w:rPr>
                <w:rFonts w:ascii="Times New Roman" w:hAnsi="Times New Roman"/>
                <w:sz w:val="24"/>
                <w:szCs w:val="24"/>
                <w:lang w:val="en-GB"/>
              </w:rPr>
              <w:t>any</w:t>
            </w:r>
            <w:r w:rsidRPr="00110E9F">
              <w:rPr>
                <w:rFonts w:ascii="Times New Roman" w:hAnsi="Times New Roman"/>
                <w:sz w:val="24"/>
                <w:szCs w:val="24"/>
                <w:lang w:val="en-GB"/>
              </w:rPr>
              <w:t xml:space="preserve"> documents requested by the Bank </w:t>
            </w:r>
            <w:r w:rsidR="00EB4133">
              <w:rPr>
                <w:rFonts w:ascii="Times New Roman" w:hAnsi="Times New Roman"/>
                <w:sz w:val="24"/>
                <w:szCs w:val="24"/>
                <w:lang w:val="en-GB"/>
              </w:rPr>
              <w:t>under</w:t>
            </w:r>
            <w:r w:rsidRPr="00110E9F">
              <w:rPr>
                <w:rFonts w:ascii="Times New Roman" w:hAnsi="Times New Roman"/>
                <w:sz w:val="24"/>
                <w:szCs w:val="24"/>
                <w:lang w:val="en-GB"/>
              </w:rPr>
              <w:t xml:space="preserve"> </w:t>
            </w:r>
            <w:r w:rsidR="00040B69">
              <w:rPr>
                <w:rFonts w:ascii="Times New Roman" w:hAnsi="Times New Roman"/>
                <w:sz w:val="24"/>
                <w:szCs w:val="24"/>
                <w:lang w:val="en-GB"/>
              </w:rPr>
              <w:t>Law 115</w:t>
            </w:r>
            <w:r w:rsidRPr="00110E9F">
              <w:rPr>
                <w:rFonts w:ascii="Times New Roman" w:hAnsi="Times New Roman"/>
                <w:sz w:val="24"/>
                <w:szCs w:val="24"/>
                <w:lang w:val="en-GB"/>
              </w:rPr>
              <w:t xml:space="preserve">-FZ (applicable in case of occurrence of </w:t>
            </w:r>
            <w:r w:rsidR="00F21720">
              <w:rPr>
                <w:rFonts w:ascii="Times New Roman" w:hAnsi="Times New Roman"/>
                <w:sz w:val="24"/>
                <w:szCs w:val="24"/>
                <w:lang w:val="en-GB"/>
              </w:rPr>
              <w:t>basis</w:t>
            </w:r>
            <w:r w:rsidRPr="00110E9F">
              <w:rPr>
                <w:rFonts w:ascii="Times New Roman" w:hAnsi="Times New Roman"/>
                <w:sz w:val="24"/>
                <w:szCs w:val="24"/>
                <w:lang w:val="en-GB"/>
              </w:rPr>
              <w:t xml:space="preserve"> for return of the Deposited Amount to the Depositor);</w:t>
            </w:r>
          </w:p>
          <w:p w14:paraId="4DB8EA49" w14:textId="7D196105" w:rsidR="00110E9F" w:rsidRPr="00110E9F" w:rsidRDefault="00110E9F" w:rsidP="00110E9F">
            <w:pPr>
              <w:widowControl w:val="0"/>
              <w:suppressAutoHyphens/>
              <w:spacing w:after="0" w:line="240" w:lineRule="auto"/>
              <w:ind w:firstLine="709"/>
              <w:jc w:val="both"/>
              <w:rPr>
                <w:rFonts w:ascii="Times New Roman" w:hAnsi="Times New Roman"/>
                <w:sz w:val="24"/>
                <w:szCs w:val="24"/>
                <w:lang w:val="en-GB"/>
              </w:rPr>
            </w:pPr>
            <w:r w:rsidRPr="00110E9F">
              <w:rPr>
                <w:rFonts w:ascii="Times New Roman" w:hAnsi="Times New Roman"/>
                <w:sz w:val="24"/>
                <w:szCs w:val="24"/>
                <w:lang w:val="en-GB"/>
              </w:rPr>
              <w:t xml:space="preserve">- the Beneficiary </w:t>
            </w:r>
            <w:r w:rsidR="00EB4133">
              <w:rPr>
                <w:rFonts w:ascii="Times New Roman" w:hAnsi="Times New Roman"/>
                <w:sz w:val="24"/>
                <w:szCs w:val="24"/>
                <w:lang w:val="en-GB"/>
              </w:rPr>
              <w:t>fails to</w:t>
            </w:r>
            <w:r w:rsidR="00EB4133" w:rsidRPr="00110E9F">
              <w:rPr>
                <w:rFonts w:ascii="Times New Roman" w:hAnsi="Times New Roman"/>
                <w:sz w:val="24"/>
                <w:szCs w:val="24"/>
                <w:lang w:val="en-GB"/>
              </w:rPr>
              <w:t xml:space="preserve"> provide </w:t>
            </w:r>
            <w:r w:rsidR="00EB4133">
              <w:rPr>
                <w:rFonts w:ascii="Times New Roman" w:hAnsi="Times New Roman"/>
                <w:sz w:val="24"/>
                <w:szCs w:val="24"/>
                <w:lang w:val="en-GB"/>
              </w:rPr>
              <w:t xml:space="preserve">to </w:t>
            </w:r>
            <w:r w:rsidRPr="00110E9F">
              <w:rPr>
                <w:rFonts w:ascii="Times New Roman" w:hAnsi="Times New Roman"/>
                <w:sz w:val="24"/>
                <w:szCs w:val="24"/>
                <w:lang w:val="en-GB"/>
              </w:rPr>
              <w:t xml:space="preserve">the Bank </w:t>
            </w:r>
            <w:r w:rsidR="00EB4133">
              <w:rPr>
                <w:rFonts w:ascii="Times New Roman" w:hAnsi="Times New Roman"/>
                <w:sz w:val="24"/>
                <w:szCs w:val="24"/>
                <w:lang w:val="en-GB"/>
              </w:rPr>
              <w:t>any</w:t>
            </w:r>
            <w:r w:rsidR="00EB4133" w:rsidRPr="00110E9F">
              <w:rPr>
                <w:rFonts w:ascii="Times New Roman" w:hAnsi="Times New Roman"/>
                <w:sz w:val="24"/>
                <w:szCs w:val="24"/>
                <w:lang w:val="en-GB"/>
              </w:rPr>
              <w:t xml:space="preserve"> documents requested by the Bank </w:t>
            </w:r>
            <w:r w:rsidR="00EB4133">
              <w:rPr>
                <w:rFonts w:ascii="Times New Roman" w:hAnsi="Times New Roman"/>
                <w:sz w:val="24"/>
                <w:szCs w:val="24"/>
                <w:lang w:val="en-GB"/>
              </w:rPr>
              <w:t>under</w:t>
            </w:r>
            <w:r w:rsidR="00EB4133" w:rsidRPr="00110E9F">
              <w:rPr>
                <w:rFonts w:ascii="Times New Roman" w:hAnsi="Times New Roman"/>
                <w:sz w:val="24"/>
                <w:szCs w:val="24"/>
                <w:lang w:val="en-GB"/>
              </w:rPr>
              <w:t xml:space="preserve"> </w:t>
            </w:r>
            <w:r w:rsidR="00EB4133">
              <w:rPr>
                <w:rFonts w:ascii="Times New Roman" w:hAnsi="Times New Roman"/>
                <w:sz w:val="24"/>
                <w:szCs w:val="24"/>
                <w:lang w:val="en-GB"/>
              </w:rPr>
              <w:t>Law 115</w:t>
            </w:r>
            <w:r w:rsidR="00EB4133" w:rsidRPr="00110E9F">
              <w:rPr>
                <w:rFonts w:ascii="Times New Roman" w:hAnsi="Times New Roman"/>
                <w:sz w:val="24"/>
                <w:szCs w:val="24"/>
                <w:lang w:val="en-GB"/>
              </w:rPr>
              <w:t xml:space="preserve">-FZ </w:t>
            </w:r>
            <w:r w:rsidRPr="00110E9F">
              <w:rPr>
                <w:rFonts w:ascii="Times New Roman" w:hAnsi="Times New Roman"/>
                <w:sz w:val="24"/>
                <w:szCs w:val="24"/>
                <w:lang w:val="en-GB"/>
              </w:rPr>
              <w:t xml:space="preserve">; </w:t>
            </w:r>
          </w:p>
          <w:p w14:paraId="4A00D1E7" w14:textId="0028E7C5" w:rsidR="00110E9F" w:rsidRPr="00110E9F" w:rsidRDefault="00110E9F" w:rsidP="00110E9F">
            <w:pPr>
              <w:widowControl w:val="0"/>
              <w:suppressAutoHyphens/>
              <w:spacing w:after="0" w:line="240" w:lineRule="auto"/>
              <w:ind w:firstLine="709"/>
              <w:jc w:val="both"/>
              <w:rPr>
                <w:rFonts w:ascii="Times New Roman" w:hAnsi="Times New Roman"/>
                <w:sz w:val="24"/>
                <w:szCs w:val="24"/>
                <w:lang w:val="en-GB"/>
              </w:rPr>
            </w:pPr>
            <w:r w:rsidRPr="00110E9F">
              <w:rPr>
                <w:rFonts w:ascii="Times New Roman" w:hAnsi="Times New Roman"/>
                <w:sz w:val="24"/>
                <w:szCs w:val="24"/>
                <w:lang w:val="en-GB"/>
              </w:rPr>
              <w:t xml:space="preserve">- </w:t>
            </w:r>
            <w:r w:rsidR="00EB4133" w:rsidRPr="00EB4133">
              <w:rPr>
                <w:rFonts w:ascii="Times New Roman" w:hAnsi="Times New Roman"/>
                <w:sz w:val="24"/>
                <w:szCs w:val="24"/>
                <w:lang w:val="en-GB"/>
              </w:rPr>
              <w:t>they are not executed or their execution is delayed by other banks, settlement centres or other interbank settlement institutions</w:t>
            </w:r>
            <w:r w:rsidRPr="00110E9F">
              <w:rPr>
                <w:rFonts w:ascii="Times New Roman" w:hAnsi="Times New Roman"/>
                <w:sz w:val="24"/>
                <w:szCs w:val="24"/>
                <w:lang w:val="en-GB"/>
              </w:rPr>
              <w:t>;</w:t>
            </w:r>
          </w:p>
          <w:p w14:paraId="1C816D87" w14:textId="323EF77D" w:rsidR="00110E9F" w:rsidRPr="00110E9F" w:rsidRDefault="00110E9F" w:rsidP="00110E9F">
            <w:pPr>
              <w:widowControl w:val="0"/>
              <w:suppressAutoHyphens/>
              <w:spacing w:after="0" w:line="240" w:lineRule="auto"/>
              <w:ind w:firstLine="709"/>
              <w:jc w:val="both"/>
              <w:rPr>
                <w:rFonts w:ascii="Times New Roman" w:hAnsi="Times New Roman"/>
                <w:sz w:val="24"/>
                <w:szCs w:val="24"/>
                <w:lang w:val="en-GB"/>
              </w:rPr>
            </w:pPr>
            <w:r w:rsidRPr="00110E9F">
              <w:rPr>
                <w:rFonts w:ascii="Times New Roman" w:hAnsi="Times New Roman"/>
                <w:sz w:val="24"/>
                <w:szCs w:val="24"/>
                <w:lang w:val="en-GB"/>
              </w:rPr>
              <w:t xml:space="preserve">- the Bank </w:t>
            </w:r>
            <w:r w:rsidR="00EB4133">
              <w:rPr>
                <w:rFonts w:ascii="Times New Roman" w:hAnsi="Times New Roman"/>
                <w:sz w:val="24"/>
                <w:szCs w:val="24"/>
                <w:lang w:val="en-GB"/>
              </w:rPr>
              <w:t>applies any</w:t>
            </w:r>
            <w:r w:rsidRPr="00110E9F">
              <w:rPr>
                <w:rFonts w:ascii="Times New Roman" w:hAnsi="Times New Roman"/>
                <w:sz w:val="24"/>
                <w:szCs w:val="24"/>
                <w:lang w:val="en-GB"/>
              </w:rPr>
              <w:t xml:space="preserve"> measures </w:t>
            </w:r>
            <w:r w:rsidR="00EB4133">
              <w:rPr>
                <w:rFonts w:ascii="Times New Roman" w:hAnsi="Times New Roman"/>
                <w:sz w:val="24"/>
                <w:szCs w:val="24"/>
                <w:lang w:val="en-GB"/>
              </w:rPr>
              <w:t>under</w:t>
            </w:r>
            <w:r w:rsidRPr="00110E9F">
              <w:rPr>
                <w:rFonts w:ascii="Times New Roman" w:hAnsi="Times New Roman"/>
                <w:sz w:val="24"/>
                <w:szCs w:val="24"/>
                <w:lang w:val="en-GB"/>
              </w:rPr>
              <w:t xml:space="preserve"> </w:t>
            </w:r>
            <w:r w:rsidR="00040B69">
              <w:rPr>
                <w:rFonts w:ascii="Times New Roman" w:hAnsi="Times New Roman"/>
                <w:sz w:val="24"/>
                <w:szCs w:val="24"/>
                <w:lang w:val="en-GB"/>
              </w:rPr>
              <w:t>Law 115</w:t>
            </w:r>
            <w:r w:rsidRPr="00110E9F">
              <w:rPr>
                <w:rFonts w:ascii="Times New Roman" w:hAnsi="Times New Roman"/>
                <w:sz w:val="24"/>
                <w:szCs w:val="24"/>
                <w:lang w:val="en-GB"/>
              </w:rPr>
              <w:t xml:space="preserve">-FZ specified in </w:t>
            </w:r>
            <w:r w:rsidR="00EB4133">
              <w:rPr>
                <w:rFonts w:ascii="Times New Roman" w:hAnsi="Times New Roman"/>
                <w:sz w:val="24"/>
                <w:szCs w:val="24"/>
                <w:lang w:val="en-GB"/>
              </w:rPr>
              <w:t>cl.</w:t>
            </w:r>
            <w:r w:rsidRPr="00110E9F">
              <w:rPr>
                <w:rFonts w:ascii="Times New Roman" w:hAnsi="Times New Roman"/>
                <w:sz w:val="24"/>
                <w:szCs w:val="24"/>
                <w:lang w:val="en-GB"/>
              </w:rPr>
              <w:t xml:space="preserve"> 5</w:t>
            </w:r>
            <w:r w:rsidR="00EB4133">
              <w:rPr>
                <w:rFonts w:ascii="Times New Roman" w:hAnsi="Times New Roman"/>
                <w:sz w:val="24"/>
                <w:szCs w:val="24"/>
                <w:lang w:val="en-GB"/>
              </w:rPr>
              <w:t>.1.8, 5.1.9, 5.1.10 hereof</w:t>
            </w:r>
            <w:r w:rsidRPr="00110E9F">
              <w:rPr>
                <w:rFonts w:ascii="Times New Roman" w:hAnsi="Times New Roman"/>
                <w:sz w:val="24"/>
                <w:szCs w:val="24"/>
                <w:lang w:val="en-GB"/>
              </w:rPr>
              <w:t>;</w:t>
            </w:r>
          </w:p>
          <w:p w14:paraId="2C538905" w14:textId="1C7E867D" w:rsidR="00110E9F" w:rsidRPr="00110E9F" w:rsidRDefault="00110E9F" w:rsidP="00110E9F">
            <w:pPr>
              <w:widowControl w:val="0"/>
              <w:suppressAutoHyphens/>
              <w:spacing w:after="0" w:line="240" w:lineRule="auto"/>
              <w:ind w:firstLine="709"/>
              <w:jc w:val="both"/>
              <w:rPr>
                <w:rFonts w:ascii="Times New Roman" w:hAnsi="Times New Roman"/>
                <w:sz w:val="24"/>
                <w:szCs w:val="24"/>
                <w:lang w:val="en-GB"/>
              </w:rPr>
            </w:pPr>
            <w:r w:rsidRPr="00110E9F">
              <w:rPr>
                <w:rFonts w:ascii="Times New Roman" w:hAnsi="Times New Roman"/>
                <w:sz w:val="24"/>
                <w:szCs w:val="24"/>
                <w:lang w:val="en-GB"/>
              </w:rPr>
              <w:t xml:space="preserve">- in other cases </w:t>
            </w:r>
            <w:r w:rsidR="00EB4133">
              <w:rPr>
                <w:rFonts w:ascii="Times New Roman" w:hAnsi="Times New Roman"/>
                <w:sz w:val="24"/>
                <w:szCs w:val="24"/>
                <w:lang w:val="en-GB"/>
              </w:rPr>
              <w:t>provided for</w:t>
            </w:r>
            <w:r w:rsidRPr="00110E9F">
              <w:rPr>
                <w:rFonts w:ascii="Times New Roman" w:hAnsi="Times New Roman"/>
                <w:sz w:val="24"/>
                <w:szCs w:val="24"/>
                <w:lang w:val="en-GB"/>
              </w:rPr>
              <w:t xml:space="preserve"> by Russian </w:t>
            </w:r>
            <w:r w:rsidR="00EB4133">
              <w:rPr>
                <w:rFonts w:ascii="Times New Roman" w:hAnsi="Times New Roman"/>
                <w:sz w:val="24"/>
                <w:szCs w:val="24"/>
                <w:lang w:val="en-GB"/>
              </w:rPr>
              <w:t>laws</w:t>
            </w:r>
            <w:r w:rsidRPr="00110E9F">
              <w:rPr>
                <w:rFonts w:ascii="Times New Roman" w:hAnsi="Times New Roman"/>
                <w:sz w:val="24"/>
                <w:szCs w:val="24"/>
                <w:lang w:val="en-GB"/>
              </w:rPr>
              <w:t>.</w:t>
            </w:r>
          </w:p>
          <w:p w14:paraId="1BBC4867" w14:textId="24F26720" w:rsidR="00110E9F" w:rsidRPr="00110E9F" w:rsidRDefault="00110E9F" w:rsidP="00110E9F">
            <w:pPr>
              <w:widowControl w:val="0"/>
              <w:suppressAutoHyphens/>
              <w:spacing w:after="0" w:line="240" w:lineRule="auto"/>
              <w:ind w:firstLine="709"/>
              <w:jc w:val="both"/>
              <w:rPr>
                <w:rFonts w:ascii="Times New Roman" w:hAnsi="Times New Roman"/>
                <w:sz w:val="24"/>
                <w:szCs w:val="24"/>
                <w:lang w:val="en-GB"/>
              </w:rPr>
            </w:pPr>
            <w:r w:rsidRPr="00110E9F">
              <w:rPr>
                <w:rFonts w:ascii="Times New Roman" w:hAnsi="Times New Roman"/>
                <w:sz w:val="24"/>
                <w:szCs w:val="24"/>
                <w:lang w:val="en-GB"/>
              </w:rPr>
              <w:t>7.6</w:t>
            </w:r>
            <w:r>
              <w:rPr>
                <w:rFonts w:ascii="Times New Roman" w:hAnsi="Times New Roman"/>
                <w:sz w:val="24"/>
                <w:szCs w:val="24"/>
                <w:lang w:val="en-GB"/>
              </w:rPr>
              <w:t>.</w:t>
            </w:r>
            <w:r w:rsidRPr="00110E9F">
              <w:rPr>
                <w:rFonts w:ascii="Times New Roman" w:hAnsi="Times New Roman"/>
                <w:sz w:val="24"/>
                <w:szCs w:val="24"/>
                <w:lang w:val="en-GB"/>
              </w:rPr>
              <w:t xml:space="preserve"> The Bank shall not be liable to the Depositor, </w:t>
            </w:r>
            <w:r w:rsidR="00EB4133">
              <w:rPr>
                <w:rFonts w:ascii="Times New Roman" w:hAnsi="Times New Roman"/>
                <w:sz w:val="24"/>
                <w:szCs w:val="24"/>
                <w:lang w:val="en-GB"/>
              </w:rPr>
              <w:t xml:space="preserve">the </w:t>
            </w:r>
            <w:r w:rsidRPr="00110E9F">
              <w:rPr>
                <w:rFonts w:ascii="Times New Roman" w:hAnsi="Times New Roman"/>
                <w:sz w:val="24"/>
                <w:szCs w:val="24"/>
                <w:lang w:val="en-GB"/>
              </w:rPr>
              <w:t xml:space="preserve">Beneficiary </w:t>
            </w:r>
            <w:r w:rsidR="00EB4133">
              <w:rPr>
                <w:rFonts w:ascii="Times New Roman" w:hAnsi="Times New Roman"/>
                <w:sz w:val="24"/>
                <w:szCs w:val="24"/>
                <w:lang w:val="en-GB"/>
              </w:rPr>
              <w:t>or</w:t>
            </w:r>
            <w:r w:rsidRPr="00110E9F">
              <w:rPr>
                <w:rFonts w:ascii="Times New Roman" w:hAnsi="Times New Roman"/>
                <w:sz w:val="24"/>
                <w:szCs w:val="24"/>
                <w:lang w:val="en-GB"/>
              </w:rPr>
              <w:t xml:space="preserve"> </w:t>
            </w:r>
            <w:r w:rsidR="00EB4133">
              <w:rPr>
                <w:rFonts w:ascii="Times New Roman" w:hAnsi="Times New Roman"/>
                <w:sz w:val="24"/>
                <w:szCs w:val="24"/>
                <w:lang w:val="en-GB"/>
              </w:rPr>
              <w:t xml:space="preserve">any </w:t>
            </w:r>
            <w:r w:rsidRPr="00110E9F">
              <w:rPr>
                <w:rFonts w:ascii="Times New Roman" w:hAnsi="Times New Roman"/>
                <w:sz w:val="24"/>
                <w:szCs w:val="24"/>
                <w:lang w:val="en-GB"/>
              </w:rPr>
              <w:t xml:space="preserve">third parties </w:t>
            </w:r>
            <w:r w:rsidRPr="00110E9F">
              <w:rPr>
                <w:rFonts w:ascii="Times New Roman" w:hAnsi="Times New Roman"/>
                <w:sz w:val="24"/>
                <w:szCs w:val="24"/>
                <w:lang w:val="en-GB"/>
              </w:rPr>
              <w:lastRenderedPageBreak/>
              <w:t xml:space="preserve">for obligations and agreements </w:t>
            </w:r>
            <w:r w:rsidR="00337062">
              <w:rPr>
                <w:rFonts w:ascii="Times New Roman" w:hAnsi="Times New Roman"/>
                <w:sz w:val="24"/>
                <w:szCs w:val="24"/>
                <w:lang w:val="en-GB"/>
              </w:rPr>
              <w:t>made</w:t>
            </w:r>
            <w:r w:rsidRPr="00110E9F">
              <w:rPr>
                <w:rFonts w:ascii="Times New Roman" w:hAnsi="Times New Roman"/>
                <w:sz w:val="24"/>
                <w:szCs w:val="24"/>
                <w:lang w:val="en-GB"/>
              </w:rPr>
              <w:t xml:space="preserve"> between the Depositor </w:t>
            </w:r>
            <w:r w:rsidR="006C2151">
              <w:rPr>
                <w:rFonts w:ascii="Times New Roman" w:hAnsi="Times New Roman"/>
                <w:sz w:val="24"/>
                <w:szCs w:val="24"/>
                <w:lang w:val="en-GB"/>
              </w:rPr>
              <w:t>and/or the Beneficiary</w:t>
            </w:r>
            <w:r w:rsidRPr="00110E9F">
              <w:rPr>
                <w:rFonts w:ascii="Times New Roman" w:hAnsi="Times New Roman"/>
                <w:sz w:val="24"/>
                <w:szCs w:val="24"/>
                <w:lang w:val="en-GB"/>
              </w:rPr>
              <w:t xml:space="preserve"> and/or </w:t>
            </w:r>
            <w:r w:rsidR="00EB4133">
              <w:rPr>
                <w:rFonts w:ascii="Times New Roman" w:hAnsi="Times New Roman"/>
                <w:sz w:val="24"/>
                <w:szCs w:val="24"/>
                <w:lang w:val="en-GB"/>
              </w:rPr>
              <w:t xml:space="preserve">any </w:t>
            </w:r>
            <w:r w:rsidRPr="00110E9F">
              <w:rPr>
                <w:rFonts w:ascii="Times New Roman" w:hAnsi="Times New Roman"/>
                <w:sz w:val="24"/>
                <w:szCs w:val="24"/>
                <w:lang w:val="en-GB"/>
              </w:rPr>
              <w:t xml:space="preserve">third parties, as well as for damage caused by the actions (inaction) of the Depositor </w:t>
            </w:r>
            <w:r w:rsidR="006C2151">
              <w:rPr>
                <w:rFonts w:ascii="Times New Roman" w:hAnsi="Times New Roman"/>
                <w:sz w:val="24"/>
                <w:szCs w:val="24"/>
                <w:lang w:val="en-GB"/>
              </w:rPr>
              <w:t>and/or the Beneficiary</w:t>
            </w:r>
            <w:r w:rsidRPr="00110E9F">
              <w:rPr>
                <w:rFonts w:ascii="Times New Roman" w:hAnsi="Times New Roman"/>
                <w:sz w:val="24"/>
                <w:szCs w:val="24"/>
                <w:lang w:val="en-GB"/>
              </w:rPr>
              <w:t xml:space="preserve">. </w:t>
            </w:r>
          </w:p>
          <w:p w14:paraId="21326B1D" w14:textId="1A65F13D" w:rsidR="00110E9F" w:rsidRPr="00110E9F" w:rsidRDefault="00110E9F" w:rsidP="00110E9F">
            <w:pPr>
              <w:widowControl w:val="0"/>
              <w:suppressAutoHyphens/>
              <w:spacing w:after="0" w:line="240" w:lineRule="auto"/>
              <w:ind w:firstLine="709"/>
              <w:jc w:val="both"/>
              <w:rPr>
                <w:rFonts w:ascii="Times New Roman" w:hAnsi="Times New Roman"/>
                <w:sz w:val="24"/>
                <w:szCs w:val="24"/>
                <w:lang w:val="en-GB"/>
              </w:rPr>
            </w:pPr>
            <w:r w:rsidRPr="00110E9F">
              <w:rPr>
                <w:rFonts w:ascii="Times New Roman" w:hAnsi="Times New Roman"/>
                <w:sz w:val="24"/>
                <w:szCs w:val="24"/>
                <w:lang w:val="en-GB"/>
              </w:rPr>
              <w:t>7.7</w:t>
            </w:r>
            <w:r>
              <w:rPr>
                <w:rFonts w:ascii="Times New Roman" w:hAnsi="Times New Roman"/>
                <w:sz w:val="24"/>
                <w:szCs w:val="24"/>
                <w:lang w:val="en-GB"/>
              </w:rPr>
              <w:t>.</w:t>
            </w:r>
            <w:r w:rsidRPr="00110E9F">
              <w:rPr>
                <w:rFonts w:ascii="Times New Roman" w:hAnsi="Times New Roman"/>
                <w:sz w:val="24"/>
                <w:szCs w:val="24"/>
                <w:lang w:val="en-GB"/>
              </w:rPr>
              <w:t xml:space="preserve"> The Bank shall not be liable if </w:t>
            </w:r>
            <w:r w:rsidR="00EB4133">
              <w:rPr>
                <w:rFonts w:ascii="Times New Roman" w:hAnsi="Times New Roman"/>
                <w:sz w:val="24"/>
                <w:szCs w:val="24"/>
                <w:lang w:val="en-GB"/>
              </w:rPr>
              <w:t>any</w:t>
            </w:r>
            <w:r w:rsidRPr="00110E9F">
              <w:rPr>
                <w:rFonts w:ascii="Times New Roman" w:hAnsi="Times New Roman"/>
                <w:sz w:val="24"/>
                <w:szCs w:val="24"/>
                <w:lang w:val="en-GB"/>
              </w:rPr>
              <w:t xml:space="preserve"> documents </w:t>
            </w:r>
            <w:r w:rsidR="00BC225F">
              <w:rPr>
                <w:rFonts w:ascii="Times New Roman" w:hAnsi="Times New Roman"/>
                <w:sz w:val="24"/>
                <w:szCs w:val="24"/>
                <w:lang w:val="en-GB"/>
              </w:rPr>
              <w:t>provided</w:t>
            </w:r>
            <w:r w:rsidRPr="00110E9F">
              <w:rPr>
                <w:rFonts w:ascii="Times New Roman" w:hAnsi="Times New Roman"/>
                <w:sz w:val="24"/>
                <w:szCs w:val="24"/>
                <w:lang w:val="en-GB"/>
              </w:rPr>
              <w:t xml:space="preserve"> for the transfer of funds to the Beneficiary are </w:t>
            </w:r>
            <w:r w:rsidR="00EB4133">
              <w:rPr>
                <w:rFonts w:ascii="Times New Roman" w:hAnsi="Times New Roman"/>
                <w:sz w:val="24"/>
                <w:szCs w:val="24"/>
                <w:lang w:val="en-GB"/>
              </w:rPr>
              <w:t>incorrect</w:t>
            </w:r>
            <w:r w:rsidRPr="00110E9F">
              <w:rPr>
                <w:rFonts w:ascii="Times New Roman" w:hAnsi="Times New Roman"/>
                <w:sz w:val="24"/>
                <w:szCs w:val="24"/>
                <w:lang w:val="en-GB"/>
              </w:rPr>
              <w:t>.</w:t>
            </w:r>
          </w:p>
          <w:p w14:paraId="4DEF3E71" w14:textId="77777777" w:rsidR="00223C6B" w:rsidRPr="00223C6B" w:rsidRDefault="00110E9F" w:rsidP="00223C6B">
            <w:pPr>
              <w:widowControl w:val="0"/>
              <w:suppressAutoHyphens/>
              <w:spacing w:after="0" w:line="240" w:lineRule="auto"/>
              <w:ind w:firstLine="709"/>
              <w:jc w:val="both"/>
              <w:rPr>
                <w:rFonts w:ascii="Times New Roman" w:hAnsi="Times New Roman"/>
                <w:sz w:val="24"/>
                <w:szCs w:val="24"/>
                <w:lang w:val="en-GB"/>
              </w:rPr>
            </w:pPr>
            <w:r w:rsidRPr="00110E9F">
              <w:rPr>
                <w:rFonts w:ascii="Times New Roman" w:hAnsi="Times New Roman"/>
                <w:sz w:val="24"/>
                <w:szCs w:val="24"/>
                <w:lang w:val="en-GB"/>
              </w:rPr>
              <w:t>7.8</w:t>
            </w:r>
            <w:r>
              <w:rPr>
                <w:rFonts w:ascii="Times New Roman" w:hAnsi="Times New Roman"/>
                <w:sz w:val="24"/>
                <w:szCs w:val="24"/>
                <w:lang w:val="en-GB"/>
              </w:rPr>
              <w:t>.</w:t>
            </w:r>
            <w:r w:rsidRPr="00110E9F">
              <w:rPr>
                <w:rFonts w:ascii="Times New Roman" w:hAnsi="Times New Roman"/>
                <w:sz w:val="24"/>
                <w:szCs w:val="24"/>
                <w:lang w:val="en-GB"/>
              </w:rPr>
              <w:t xml:space="preserve"> </w:t>
            </w:r>
            <w:r w:rsidR="00223C6B" w:rsidRPr="00223C6B">
              <w:rPr>
                <w:rFonts w:ascii="Times New Roman" w:hAnsi="Times New Roman"/>
                <w:sz w:val="24"/>
                <w:szCs w:val="24"/>
                <w:lang w:val="en-GB"/>
              </w:rPr>
              <w:t>The Parties shall not be liable for non-performance or undue performance of their obligations under the Escrow Account Agreement if:</w:t>
            </w:r>
          </w:p>
          <w:p w14:paraId="6E3B4D50" w14:textId="77777777" w:rsidR="00223C6B" w:rsidRPr="00223C6B" w:rsidRDefault="00223C6B" w:rsidP="00223C6B">
            <w:pPr>
              <w:widowControl w:val="0"/>
              <w:suppressAutoHyphens/>
              <w:spacing w:after="0" w:line="240" w:lineRule="auto"/>
              <w:ind w:firstLine="709"/>
              <w:jc w:val="both"/>
              <w:rPr>
                <w:rFonts w:ascii="Times New Roman" w:hAnsi="Times New Roman"/>
                <w:sz w:val="24"/>
                <w:szCs w:val="24"/>
                <w:lang w:val="en-GB"/>
              </w:rPr>
            </w:pPr>
            <w:r w:rsidRPr="00223C6B">
              <w:rPr>
                <w:rFonts w:ascii="Times New Roman" w:hAnsi="Times New Roman"/>
                <w:sz w:val="24"/>
                <w:szCs w:val="24"/>
                <w:lang w:val="en-GB"/>
              </w:rPr>
              <w:t>– enactment of any statutes or orders of federal or local authorities binding on either Party directly or indirectly prohibiting any activities contemplated in the Escrow Account Agreement or preventing the Parties from performing their obligations thereunder;</w:t>
            </w:r>
          </w:p>
          <w:p w14:paraId="7411F537" w14:textId="77777777" w:rsidR="00223C6B" w:rsidRPr="00223C6B" w:rsidRDefault="00223C6B" w:rsidP="00223C6B">
            <w:pPr>
              <w:widowControl w:val="0"/>
              <w:suppressAutoHyphens/>
              <w:spacing w:after="0" w:line="240" w:lineRule="auto"/>
              <w:ind w:firstLine="709"/>
              <w:jc w:val="both"/>
              <w:rPr>
                <w:rFonts w:ascii="Times New Roman" w:hAnsi="Times New Roman"/>
                <w:sz w:val="24"/>
                <w:szCs w:val="24"/>
                <w:lang w:val="en-GB"/>
              </w:rPr>
            </w:pPr>
            <w:r w:rsidRPr="00223C6B">
              <w:rPr>
                <w:rFonts w:ascii="Times New Roman" w:hAnsi="Times New Roman"/>
                <w:sz w:val="24"/>
                <w:szCs w:val="24"/>
                <w:lang w:val="en-GB"/>
              </w:rPr>
              <w:t>– the occurrence of any force majeure events, if the affected Party informs the other Party thereof as soon as practicable thereafter and uses its best efforts to mitigate their consequences as soon as possible. Force majeure events include strikes, hostilities, floods, fire, earthquakes and other natural disasters; acts of any federal, state or municipal bodies, including judicial, law enforcement or tax authorities, or bailiffs; third parties’ illegal acts, and any other circumstances preventing the Parties from performing the Escrow Account Agreement.</w:t>
            </w:r>
          </w:p>
          <w:p w14:paraId="6FF92242" w14:textId="77777777" w:rsidR="00223C6B" w:rsidRPr="00223C6B" w:rsidRDefault="00223C6B" w:rsidP="00223C6B">
            <w:pPr>
              <w:widowControl w:val="0"/>
              <w:suppressAutoHyphens/>
              <w:spacing w:after="0" w:line="240" w:lineRule="auto"/>
              <w:ind w:firstLine="709"/>
              <w:jc w:val="both"/>
              <w:rPr>
                <w:rFonts w:ascii="Times New Roman" w:hAnsi="Times New Roman"/>
                <w:sz w:val="24"/>
                <w:szCs w:val="24"/>
                <w:lang w:val="en-GB"/>
              </w:rPr>
            </w:pPr>
            <w:r w:rsidRPr="00223C6B">
              <w:rPr>
                <w:rFonts w:ascii="Times New Roman" w:hAnsi="Times New Roman"/>
                <w:sz w:val="24"/>
                <w:szCs w:val="24"/>
                <w:lang w:val="en-GB"/>
              </w:rPr>
              <w:t>– imposition of any Restrictive Measures preventing the performance of any obligations under the Escrow Account Agreement.</w:t>
            </w:r>
          </w:p>
          <w:p w14:paraId="28990A4D" w14:textId="43A431BE" w:rsidR="00A86D3E" w:rsidRPr="00110E9F" w:rsidRDefault="00223C6B" w:rsidP="00223C6B">
            <w:pPr>
              <w:widowControl w:val="0"/>
              <w:suppressAutoHyphens/>
              <w:spacing w:after="0" w:line="240" w:lineRule="auto"/>
              <w:ind w:firstLine="709"/>
              <w:jc w:val="both"/>
              <w:rPr>
                <w:rFonts w:ascii="Times New Roman" w:hAnsi="Times New Roman"/>
                <w:sz w:val="24"/>
                <w:szCs w:val="24"/>
                <w:lang w:val="en-GB"/>
              </w:rPr>
            </w:pPr>
            <w:r w:rsidRPr="00223C6B">
              <w:rPr>
                <w:rFonts w:ascii="Times New Roman" w:hAnsi="Times New Roman"/>
                <w:sz w:val="24"/>
                <w:szCs w:val="24"/>
                <w:lang w:val="en-GB"/>
              </w:rPr>
              <w:t>7.9. The Parties shall only indemnify each other for actual (documented) losses under the Escrow Account Agreement.</w:t>
            </w:r>
          </w:p>
          <w:p w14:paraId="75928A3E" w14:textId="77777777" w:rsidR="00A86D3E" w:rsidRPr="00110E9F" w:rsidRDefault="00A86D3E" w:rsidP="009E32F9">
            <w:pPr>
              <w:spacing w:after="0" w:line="240" w:lineRule="auto"/>
              <w:jc w:val="center"/>
              <w:outlineLvl w:val="0"/>
              <w:rPr>
                <w:rFonts w:ascii="Times New Roman" w:hAnsi="Times New Roman"/>
                <w:b/>
                <w:sz w:val="24"/>
                <w:szCs w:val="24"/>
                <w:lang w:val="en-GB"/>
              </w:rPr>
            </w:pPr>
          </w:p>
        </w:tc>
      </w:tr>
      <w:tr w:rsidR="00A86D3E" w:rsidRPr="00313AD4" w14:paraId="6586B06E" w14:textId="77777777" w:rsidTr="00886034">
        <w:tc>
          <w:tcPr>
            <w:tcW w:w="4926" w:type="dxa"/>
          </w:tcPr>
          <w:p w14:paraId="1585987A" w14:textId="77777777" w:rsidR="00A86D3E" w:rsidRPr="009C70E4" w:rsidRDefault="00A86D3E" w:rsidP="00886034">
            <w:pPr>
              <w:numPr>
                <w:ilvl w:val="0"/>
                <w:numId w:val="9"/>
              </w:numPr>
              <w:spacing w:after="0" w:line="240" w:lineRule="auto"/>
              <w:ind w:left="714" w:hanging="357"/>
              <w:jc w:val="center"/>
              <w:outlineLvl w:val="0"/>
              <w:rPr>
                <w:rFonts w:ascii="Times New Roman" w:eastAsia="Times New Roman" w:hAnsi="Times New Roman"/>
                <w:b/>
                <w:bCs/>
                <w:kern w:val="32"/>
                <w:sz w:val="24"/>
                <w:szCs w:val="24"/>
                <w:lang w:eastAsia="ru-RU"/>
              </w:rPr>
            </w:pPr>
            <w:r w:rsidRPr="009C70E4">
              <w:rPr>
                <w:rFonts w:ascii="Times New Roman" w:eastAsia="Times New Roman" w:hAnsi="Times New Roman"/>
                <w:b/>
                <w:bCs/>
                <w:kern w:val="32"/>
                <w:sz w:val="24"/>
                <w:szCs w:val="24"/>
                <w:lang w:eastAsia="ru-RU"/>
              </w:rPr>
              <w:lastRenderedPageBreak/>
              <w:t>Разрешение споров</w:t>
            </w:r>
          </w:p>
          <w:p w14:paraId="41373E49"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lang w:eastAsia="ru-RU"/>
              </w:rPr>
            </w:pPr>
          </w:p>
          <w:p w14:paraId="7F5D58AC" w14:textId="77777777" w:rsidR="00A86D3E" w:rsidRPr="009C70E4" w:rsidRDefault="00A86D3E" w:rsidP="009E32F9">
            <w:pPr>
              <w:widowControl w:val="0"/>
              <w:suppressAutoHyphens/>
              <w:spacing w:after="0" w:line="240" w:lineRule="auto"/>
              <w:ind w:firstLine="709"/>
              <w:jc w:val="both"/>
              <w:rPr>
                <w:rFonts w:ascii="Times New Roman" w:hAnsi="Times New Roman"/>
                <w:sz w:val="24"/>
                <w:szCs w:val="24"/>
                <w:lang w:eastAsia="ru-RU"/>
              </w:rPr>
            </w:pPr>
            <w:r w:rsidRPr="009C70E4">
              <w:rPr>
                <w:rFonts w:ascii="Times New Roman" w:hAnsi="Times New Roman"/>
                <w:sz w:val="24"/>
                <w:szCs w:val="24"/>
                <w:lang w:eastAsia="ru-RU"/>
              </w:rPr>
              <w:t>Все споры, возникающие в ходе исполнения Сторонами обязательств по Договору счета эскроу, будут решаться Сторонами в Арбитражном суде г.</w:t>
            </w:r>
            <w:r w:rsidRPr="009C70E4">
              <w:rPr>
                <w:rFonts w:ascii="Times New Roman" w:hAnsi="Times New Roman"/>
                <w:sz w:val="24"/>
                <w:szCs w:val="24"/>
              </w:rPr>
              <w:t> </w:t>
            </w:r>
            <w:r w:rsidRPr="009C70E4">
              <w:rPr>
                <w:rFonts w:ascii="Times New Roman" w:hAnsi="Times New Roman"/>
                <w:sz w:val="24"/>
                <w:szCs w:val="24"/>
                <w:lang w:eastAsia="ru-RU"/>
              </w:rPr>
              <w:t>Москвы в соответствии с действующим законодательством РФ.</w:t>
            </w:r>
          </w:p>
          <w:p w14:paraId="2CDF036D" w14:textId="77777777" w:rsidR="00A86D3E" w:rsidRDefault="00A86D3E" w:rsidP="009E32F9">
            <w:pPr>
              <w:spacing w:after="0" w:line="240" w:lineRule="auto"/>
              <w:jc w:val="center"/>
              <w:outlineLvl w:val="0"/>
              <w:rPr>
                <w:rFonts w:ascii="Times New Roman" w:hAnsi="Times New Roman"/>
                <w:b/>
                <w:sz w:val="24"/>
                <w:szCs w:val="24"/>
              </w:rPr>
            </w:pPr>
          </w:p>
        </w:tc>
        <w:tc>
          <w:tcPr>
            <w:tcW w:w="4927" w:type="dxa"/>
          </w:tcPr>
          <w:p w14:paraId="122CF255" w14:textId="491C5F59" w:rsidR="00A86D3E" w:rsidRPr="009C70E4" w:rsidRDefault="00110E9F" w:rsidP="00886034">
            <w:pPr>
              <w:numPr>
                <w:ilvl w:val="0"/>
                <w:numId w:val="15"/>
              </w:numPr>
              <w:spacing w:after="0" w:line="240" w:lineRule="auto"/>
              <w:ind w:left="714" w:hanging="357"/>
              <w:jc w:val="center"/>
              <w:outlineLvl w:val="0"/>
              <w:rPr>
                <w:rFonts w:ascii="Times New Roman" w:eastAsia="Times New Roman" w:hAnsi="Times New Roman"/>
                <w:b/>
                <w:bCs/>
                <w:kern w:val="32"/>
                <w:sz w:val="24"/>
                <w:szCs w:val="24"/>
                <w:lang w:eastAsia="ru-RU"/>
              </w:rPr>
            </w:pPr>
            <w:r w:rsidRPr="00110E9F">
              <w:rPr>
                <w:rFonts w:ascii="Times New Roman" w:eastAsia="Times New Roman" w:hAnsi="Times New Roman"/>
                <w:b/>
                <w:bCs/>
                <w:kern w:val="32"/>
                <w:sz w:val="24"/>
                <w:szCs w:val="24"/>
                <w:lang w:val="en-GB" w:eastAsia="ru-RU"/>
              </w:rPr>
              <w:t>Dispute Resolution</w:t>
            </w:r>
          </w:p>
          <w:p w14:paraId="61596FDB" w14:textId="77777777" w:rsidR="00A86D3E" w:rsidRPr="009C70E4" w:rsidRDefault="00A86D3E" w:rsidP="00552ABE">
            <w:pPr>
              <w:widowControl w:val="0"/>
              <w:suppressAutoHyphens/>
              <w:spacing w:after="0" w:line="240" w:lineRule="auto"/>
              <w:ind w:firstLine="709"/>
              <w:jc w:val="both"/>
              <w:rPr>
                <w:rFonts w:ascii="Times New Roman" w:hAnsi="Times New Roman"/>
                <w:sz w:val="24"/>
                <w:szCs w:val="24"/>
                <w:lang w:eastAsia="ru-RU"/>
              </w:rPr>
            </w:pPr>
          </w:p>
          <w:p w14:paraId="3F25219D" w14:textId="68567426" w:rsidR="00A86D3E" w:rsidRPr="00110E9F" w:rsidRDefault="00110E9F" w:rsidP="00552ABE">
            <w:pPr>
              <w:widowControl w:val="0"/>
              <w:suppressAutoHyphens/>
              <w:spacing w:after="0" w:line="240" w:lineRule="auto"/>
              <w:ind w:firstLine="709"/>
              <w:jc w:val="both"/>
              <w:rPr>
                <w:rFonts w:ascii="Times New Roman" w:hAnsi="Times New Roman"/>
                <w:sz w:val="24"/>
                <w:szCs w:val="24"/>
                <w:lang w:val="en-GB" w:eastAsia="ru-RU"/>
              </w:rPr>
            </w:pPr>
            <w:r w:rsidRPr="00110E9F">
              <w:rPr>
                <w:rFonts w:ascii="Times New Roman" w:hAnsi="Times New Roman"/>
                <w:sz w:val="24"/>
                <w:szCs w:val="24"/>
                <w:lang w:val="en-GB" w:eastAsia="ru-RU"/>
              </w:rPr>
              <w:t>Any disputes arising out of the Escrow Account Agreement shall be resolved by the State Arbitration Court of Moscow in accordance with applicable Russian laws</w:t>
            </w:r>
            <w:r w:rsidR="00A86D3E" w:rsidRPr="00110E9F">
              <w:rPr>
                <w:rFonts w:ascii="Times New Roman" w:hAnsi="Times New Roman"/>
                <w:sz w:val="24"/>
                <w:szCs w:val="24"/>
                <w:lang w:val="en-GB" w:eastAsia="ru-RU"/>
              </w:rPr>
              <w:t>.</w:t>
            </w:r>
          </w:p>
          <w:p w14:paraId="02933C8D" w14:textId="77777777" w:rsidR="00A86D3E" w:rsidRPr="00110E9F" w:rsidRDefault="00A86D3E" w:rsidP="009E32F9">
            <w:pPr>
              <w:spacing w:after="0" w:line="240" w:lineRule="auto"/>
              <w:jc w:val="center"/>
              <w:outlineLvl w:val="0"/>
              <w:rPr>
                <w:rFonts w:ascii="Times New Roman" w:hAnsi="Times New Roman"/>
                <w:b/>
                <w:sz w:val="24"/>
                <w:szCs w:val="24"/>
                <w:lang w:val="en-GB"/>
              </w:rPr>
            </w:pPr>
          </w:p>
        </w:tc>
      </w:tr>
      <w:tr w:rsidR="00A86D3E" w:rsidRPr="00313AD4" w14:paraId="0EEF79FA" w14:textId="77777777" w:rsidTr="00886034">
        <w:tc>
          <w:tcPr>
            <w:tcW w:w="4926" w:type="dxa"/>
          </w:tcPr>
          <w:p w14:paraId="4E5BB9A8" w14:textId="77777777" w:rsidR="00A86D3E" w:rsidRPr="009C70E4" w:rsidRDefault="00A86D3E" w:rsidP="00DF6B37">
            <w:pPr>
              <w:numPr>
                <w:ilvl w:val="0"/>
                <w:numId w:val="9"/>
              </w:numPr>
              <w:spacing w:after="0" w:line="240" w:lineRule="auto"/>
              <w:ind w:left="714" w:hanging="357"/>
              <w:jc w:val="center"/>
              <w:outlineLvl w:val="0"/>
              <w:rPr>
                <w:rFonts w:ascii="Times New Roman" w:eastAsia="Times New Roman" w:hAnsi="Times New Roman"/>
                <w:b/>
                <w:bCs/>
                <w:kern w:val="32"/>
                <w:sz w:val="24"/>
                <w:szCs w:val="24"/>
                <w:lang w:eastAsia="ru-RU"/>
              </w:rPr>
            </w:pPr>
            <w:r w:rsidRPr="009C70E4">
              <w:rPr>
                <w:rFonts w:ascii="Times New Roman" w:eastAsia="Times New Roman" w:hAnsi="Times New Roman"/>
                <w:b/>
                <w:bCs/>
                <w:kern w:val="32"/>
                <w:sz w:val="24"/>
                <w:szCs w:val="24"/>
                <w:lang w:eastAsia="ru-RU"/>
              </w:rPr>
              <w:t>Порядок внесения изменений в Условия</w:t>
            </w:r>
          </w:p>
          <w:p w14:paraId="2FEE3CFF" w14:textId="77777777" w:rsidR="00A86D3E" w:rsidRPr="009C70E4" w:rsidRDefault="00A86D3E" w:rsidP="009E32F9">
            <w:pPr>
              <w:spacing w:after="0" w:line="240" w:lineRule="auto"/>
              <w:ind w:firstLine="709"/>
              <w:contextualSpacing/>
              <w:jc w:val="both"/>
              <w:rPr>
                <w:rFonts w:ascii="Times New Roman" w:hAnsi="Times New Roman"/>
                <w:sz w:val="24"/>
                <w:szCs w:val="24"/>
              </w:rPr>
            </w:pPr>
          </w:p>
          <w:p w14:paraId="61A6C9BE" w14:textId="77777777" w:rsidR="00A86D3E" w:rsidRPr="009C70E4" w:rsidRDefault="00A86D3E" w:rsidP="009E32F9">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9C70E4">
              <w:rPr>
                <w:rFonts w:ascii="Times New Roman" w:hAnsi="Times New Roman"/>
                <w:sz w:val="24"/>
                <w:szCs w:val="24"/>
              </w:rPr>
              <w:t xml:space="preserve">Банк вправе в одностороннем порядке изменить положения Условий. При этом Банк уведомляет об изменении Условий не позднее чем за 5 (Пять) календарных дней до вступления в силу указанных изменений </w:t>
            </w:r>
            <w:r w:rsidRPr="009C70E4">
              <w:rPr>
                <w:rFonts w:ascii="Times New Roman" w:eastAsia="Times New Roman" w:hAnsi="Times New Roman"/>
                <w:sz w:val="24"/>
                <w:szCs w:val="24"/>
                <w:lang w:eastAsia="ru-RU"/>
              </w:rPr>
              <w:t xml:space="preserve">путем размещения соответствующей информации </w:t>
            </w:r>
            <w:r w:rsidRPr="009C70E4">
              <w:rPr>
                <w:rFonts w:ascii="Times New Roman" w:hAnsi="Times New Roman"/>
                <w:sz w:val="24"/>
                <w:szCs w:val="24"/>
              </w:rPr>
              <w:t xml:space="preserve">на информационных стендах Банка и/или на Сайте Банка или иным способом. </w:t>
            </w:r>
          </w:p>
          <w:p w14:paraId="7B2B698A" w14:textId="77777777" w:rsidR="00A86D3E" w:rsidRDefault="00A86D3E" w:rsidP="009E32F9">
            <w:pPr>
              <w:spacing w:after="0" w:line="240" w:lineRule="auto"/>
              <w:jc w:val="center"/>
              <w:outlineLvl w:val="0"/>
              <w:rPr>
                <w:rFonts w:ascii="Times New Roman" w:hAnsi="Times New Roman"/>
                <w:b/>
                <w:sz w:val="24"/>
                <w:szCs w:val="24"/>
              </w:rPr>
            </w:pPr>
          </w:p>
        </w:tc>
        <w:tc>
          <w:tcPr>
            <w:tcW w:w="4927" w:type="dxa"/>
          </w:tcPr>
          <w:p w14:paraId="0E8763F2" w14:textId="02FB4B51" w:rsidR="00A86D3E" w:rsidRPr="00223C6B" w:rsidRDefault="00110E9F" w:rsidP="00886034">
            <w:pPr>
              <w:numPr>
                <w:ilvl w:val="0"/>
                <w:numId w:val="15"/>
              </w:numPr>
              <w:spacing w:after="0" w:line="240" w:lineRule="auto"/>
              <w:ind w:left="714" w:hanging="357"/>
              <w:jc w:val="center"/>
              <w:outlineLvl w:val="0"/>
              <w:rPr>
                <w:rFonts w:ascii="Times New Roman" w:eastAsia="Times New Roman" w:hAnsi="Times New Roman"/>
                <w:b/>
                <w:bCs/>
                <w:kern w:val="32"/>
                <w:sz w:val="24"/>
                <w:szCs w:val="24"/>
                <w:lang w:val="en-GB" w:eastAsia="ru-RU"/>
              </w:rPr>
            </w:pPr>
            <w:r>
              <w:rPr>
                <w:rFonts w:ascii="Times New Roman" w:eastAsia="Times New Roman" w:hAnsi="Times New Roman"/>
                <w:b/>
                <w:bCs/>
                <w:kern w:val="32"/>
                <w:sz w:val="24"/>
                <w:szCs w:val="24"/>
                <w:lang w:val="en-US" w:eastAsia="ru-RU"/>
              </w:rPr>
              <w:t>Amend</w:t>
            </w:r>
            <w:r w:rsidR="00223C6B">
              <w:rPr>
                <w:rFonts w:ascii="Times New Roman" w:eastAsia="Times New Roman" w:hAnsi="Times New Roman"/>
                <w:b/>
                <w:bCs/>
                <w:kern w:val="32"/>
                <w:sz w:val="24"/>
                <w:szCs w:val="24"/>
                <w:lang w:val="en-US" w:eastAsia="ru-RU"/>
              </w:rPr>
              <w:t>ments to</w:t>
            </w:r>
            <w:r>
              <w:rPr>
                <w:rFonts w:ascii="Times New Roman" w:eastAsia="Times New Roman" w:hAnsi="Times New Roman"/>
                <w:b/>
                <w:bCs/>
                <w:kern w:val="32"/>
                <w:sz w:val="24"/>
                <w:szCs w:val="24"/>
                <w:lang w:val="en-US" w:eastAsia="ru-RU"/>
              </w:rPr>
              <w:t xml:space="preserve"> the Terms and Conditions</w:t>
            </w:r>
          </w:p>
          <w:p w14:paraId="7B120191" w14:textId="77777777" w:rsidR="00A86D3E" w:rsidRPr="00223C6B" w:rsidRDefault="00A86D3E" w:rsidP="00552ABE">
            <w:pPr>
              <w:spacing w:after="0" w:line="240" w:lineRule="auto"/>
              <w:ind w:firstLine="709"/>
              <w:contextualSpacing/>
              <w:jc w:val="both"/>
              <w:rPr>
                <w:rFonts w:ascii="Times New Roman" w:hAnsi="Times New Roman"/>
                <w:sz w:val="24"/>
                <w:szCs w:val="24"/>
                <w:lang w:val="en-GB"/>
              </w:rPr>
            </w:pPr>
          </w:p>
          <w:p w14:paraId="7CD322E4" w14:textId="16A907B6" w:rsidR="00A86D3E" w:rsidRPr="00110E9F" w:rsidRDefault="00110E9F" w:rsidP="00552ABE">
            <w:pPr>
              <w:widowControl w:val="0"/>
              <w:shd w:val="clear" w:color="auto" w:fill="FFFFFF"/>
              <w:suppressAutoHyphens/>
              <w:spacing w:after="0" w:line="240" w:lineRule="auto"/>
              <w:ind w:firstLine="709"/>
              <w:jc w:val="both"/>
              <w:rPr>
                <w:rFonts w:ascii="Times New Roman" w:eastAsia="Times New Roman" w:hAnsi="Times New Roman"/>
                <w:sz w:val="24"/>
                <w:szCs w:val="24"/>
                <w:lang w:val="en-GB" w:eastAsia="ru-RU"/>
              </w:rPr>
            </w:pPr>
            <w:r w:rsidRPr="00110E9F">
              <w:rPr>
                <w:rFonts w:ascii="Times New Roman" w:hAnsi="Times New Roman"/>
                <w:sz w:val="24"/>
                <w:szCs w:val="24"/>
                <w:lang w:val="en-GB"/>
              </w:rPr>
              <w:t xml:space="preserve">The Bank may amend </w:t>
            </w:r>
            <w:r>
              <w:rPr>
                <w:rFonts w:ascii="Times New Roman" w:hAnsi="Times New Roman"/>
                <w:sz w:val="24"/>
                <w:szCs w:val="24"/>
                <w:lang w:val="en-GB"/>
              </w:rPr>
              <w:t xml:space="preserve">any provisions of </w:t>
            </w:r>
            <w:r w:rsidRPr="00110E9F">
              <w:rPr>
                <w:rFonts w:ascii="Times New Roman" w:hAnsi="Times New Roman"/>
                <w:sz w:val="24"/>
                <w:szCs w:val="24"/>
                <w:lang w:val="en-GB"/>
              </w:rPr>
              <w:t>the Terms and Conditions unilaterally</w:t>
            </w:r>
            <w:r w:rsidR="00A86D3E" w:rsidRPr="00110E9F">
              <w:rPr>
                <w:rFonts w:ascii="Times New Roman" w:hAnsi="Times New Roman"/>
                <w:sz w:val="24"/>
                <w:szCs w:val="24"/>
                <w:lang w:val="en-GB"/>
              </w:rPr>
              <w:t xml:space="preserve">. </w:t>
            </w:r>
            <w:r w:rsidR="00B93E84">
              <w:rPr>
                <w:rFonts w:ascii="Times New Roman" w:hAnsi="Times New Roman"/>
                <w:sz w:val="24"/>
                <w:szCs w:val="24"/>
                <w:lang w:val="en-US"/>
              </w:rPr>
              <w:t>T</w:t>
            </w:r>
            <w:r w:rsidRPr="00110E9F">
              <w:rPr>
                <w:rFonts w:ascii="Times New Roman" w:hAnsi="Times New Roman"/>
                <w:sz w:val="24"/>
                <w:szCs w:val="24"/>
                <w:lang w:val="en-GB"/>
              </w:rPr>
              <w:t xml:space="preserve">he Bank shall notify of the amendments to the Terms and Conditions at least 5 (five) calendar days </w:t>
            </w:r>
            <w:r>
              <w:rPr>
                <w:rFonts w:ascii="Times New Roman" w:hAnsi="Times New Roman"/>
                <w:sz w:val="24"/>
                <w:szCs w:val="24"/>
                <w:lang w:val="en-GB"/>
              </w:rPr>
              <w:t>before the effective date</w:t>
            </w:r>
            <w:r w:rsidRPr="00110E9F">
              <w:rPr>
                <w:rFonts w:ascii="Times New Roman" w:hAnsi="Times New Roman"/>
                <w:sz w:val="24"/>
                <w:szCs w:val="24"/>
                <w:lang w:val="en-GB"/>
              </w:rPr>
              <w:t xml:space="preserve"> of such amendments by announcing them on </w:t>
            </w:r>
            <w:r>
              <w:rPr>
                <w:rFonts w:ascii="Times New Roman" w:hAnsi="Times New Roman"/>
                <w:sz w:val="24"/>
                <w:szCs w:val="24"/>
                <w:lang w:val="en-GB"/>
              </w:rPr>
              <w:t>it</w:t>
            </w:r>
            <w:r w:rsidRPr="00110E9F">
              <w:rPr>
                <w:rFonts w:ascii="Times New Roman" w:hAnsi="Times New Roman"/>
                <w:sz w:val="24"/>
                <w:szCs w:val="24"/>
                <w:lang w:val="en-GB"/>
              </w:rPr>
              <w:t xml:space="preserve">s information </w:t>
            </w:r>
            <w:r w:rsidR="00B93E84">
              <w:rPr>
                <w:rFonts w:ascii="Times New Roman" w:hAnsi="Times New Roman"/>
                <w:sz w:val="24"/>
                <w:szCs w:val="24"/>
                <w:lang w:val="en-GB"/>
              </w:rPr>
              <w:t>stand</w:t>
            </w:r>
            <w:r w:rsidRPr="00110E9F">
              <w:rPr>
                <w:rFonts w:ascii="Times New Roman" w:hAnsi="Times New Roman"/>
                <w:sz w:val="24"/>
                <w:szCs w:val="24"/>
                <w:lang w:val="en-GB"/>
              </w:rPr>
              <w:t xml:space="preserve">s and/or on </w:t>
            </w:r>
            <w:r>
              <w:rPr>
                <w:rFonts w:ascii="Times New Roman" w:hAnsi="Times New Roman"/>
                <w:sz w:val="24"/>
                <w:szCs w:val="24"/>
                <w:lang w:val="en-GB"/>
              </w:rPr>
              <w:t>it</w:t>
            </w:r>
            <w:r w:rsidRPr="00110E9F">
              <w:rPr>
                <w:rFonts w:ascii="Times New Roman" w:hAnsi="Times New Roman"/>
                <w:sz w:val="24"/>
                <w:szCs w:val="24"/>
                <w:lang w:val="en-GB"/>
              </w:rPr>
              <w:t>s website or in any other manner</w:t>
            </w:r>
            <w:r w:rsidR="00A86D3E" w:rsidRPr="00110E9F">
              <w:rPr>
                <w:rFonts w:ascii="Times New Roman" w:hAnsi="Times New Roman"/>
                <w:sz w:val="24"/>
                <w:szCs w:val="24"/>
                <w:lang w:val="en-GB"/>
              </w:rPr>
              <w:t xml:space="preserve">. </w:t>
            </w:r>
          </w:p>
          <w:p w14:paraId="4B7CD475" w14:textId="77777777" w:rsidR="00A86D3E" w:rsidRPr="00110E9F" w:rsidRDefault="00A86D3E" w:rsidP="009E32F9">
            <w:pPr>
              <w:spacing w:after="0" w:line="240" w:lineRule="auto"/>
              <w:jc w:val="center"/>
              <w:outlineLvl w:val="0"/>
              <w:rPr>
                <w:rFonts w:ascii="Times New Roman" w:hAnsi="Times New Roman"/>
                <w:b/>
                <w:sz w:val="24"/>
                <w:szCs w:val="24"/>
                <w:lang w:val="en-GB"/>
              </w:rPr>
            </w:pPr>
          </w:p>
        </w:tc>
      </w:tr>
      <w:bookmarkEnd w:id="0"/>
      <w:bookmarkEnd w:id="1"/>
      <w:bookmarkEnd w:id="2"/>
    </w:tbl>
    <w:p w14:paraId="12FEBC10" w14:textId="77777777" w:rsidR="009014F9" w:rsidRPr="00110E9F" w:rsidRDefault="009014F9" w:rsidP="009014F9">
      <w:pPr>
        <w:keepNext/>
        <w:spacing w:after="0" w:line="240" w:lineRule="auto"/>
        <w:jc w:val="center"/>
        <w:outlineLvl w:val="0"/>
        <w:rPr>
          <w:rFonts w:ascii="Times New Roman" w:hAnsi="Times New Roman"/>
          <w:b/>
          <w:sz w:val="24"/>
          <w:szCs w:val="24"/>
          <w:lang w:val="en-GB"/>
        </w:rPr>
      </w:pPr>
    </w:p>
    <w:tbl>
      <w:tblPr>
        <w:tblW w:w="10490" w:type="dxa"/>
        <w:tblInd w:w="-459" w:type="dxa"/>
        <w:tblLayout w:type="fixed"/>
        <w:tblLook w:val="04A0" w:firstRow="1" w:lastRow="0" w:firstColumn="1" w:lastColumn="0" w:noHBand="0" w:noVBand="1"/>
      </w:tblPr>
      <w:tblGrid>
        <w:gridCol w:w="10490"/>
      </w:tblGrid>
      <w:tr w:rsidR="005E5B0B" w:rsidRPr="00313AD4" w14:paraId="2D48688C" w14:textId="77777777" w:rsidTr="00CB051E">
        <w:trPr>
          <w:trHeight w:val="865"/>
        </w:trPr>
        <w:tc>
          <w:tcPr>
            <w:tcW w:w="10490" w:type="dxa"/>
          </w:tcPr>
          <w:p w14:paraId="5CFB3293" w14:textId="14AE5F22" w:rsidR="005E5B0B" w:rsidRPr="004E4B27" w:rsidRDefault="004E4B27" w:rsidP="004E4B27">
            <w:pPr>
              <w:keepNext/>
              <w:pageBreakBefore/>
              <w:spacing w:after="0" w:line="240" w:lineRule="auto"/>
              <w:ind w:left="5846"/>
              <w:outlineLvl w:val="0"/>
              <w:rPr>
                <w:rFonts w:ascii="Times New Roman" w:hAnsi="Times New Roman"/>
              </w:rPr>
            </w:pPr>
            <w:r>
              <w:rPr>
                <w:rFonts w:ascii="Times New Roman" w:hAnsi="Times New Roman"/>
              </w:rPr>
              <w:lastRenderedPageBreak/>
              <w:t xml:space="preserve">Приложение </w:t>
            </w:r>
            <w:r w:rsidRPr="004E4B27">
              <w:rPr>
                <w:rFonts w:ascii="Times New Roman" w:hAnsi="Times New Roman"/>
              </w:rPr>
              <w:t xml:space="preserve">/ </w:t>
            </w:r>
            <w:r>
              <w:rPr>
                <w:rFonts w:ascii="Times New Roman" w:hAnsi="Times New Roman"/>
                <w:lang w:val="en-US"/>
              </w:rPr>
              <w:t>Annex</w:t>
            </w:r>
          </w:p>
          <w:p w14:paraId="2BD0155C" w14:textId="77777777" w:rsidR="005E5B0B" w:rsidRDefault="005E5B0B" w:rsidP="004E4B27">
            <w:pPr>
              <w:spacing w:after="0" w:line="240" w:lineRule="auto"/>
              <w:ind w:left="5846"/>
              <w:rPr>
                <w:rFonts w:ascii="Times New Roman" w:hAnsi="Times New Roman"/>
              </w:rPr>
            </w:pPr>
            <w:r w:rsidRPr="00112525">
              <w:rPr>
                <w:rFonts w:ascii="Times New Roman" w:hAnsi="Times New Roman"/>
              </w:rPr>
              <w:t xml:space="preserve">к Условиям открытия и обслуживания </w:t>
            </w:r>
          </w:p>
          <w:p w14:paraId="6C9F107C" w14:textId="3416FA03" w:rsidR="005E5B0B" w:rsidRPr="004E4B27" w:rsidRDefault="005E5B0B" w:rsidP="004E4B27">
            <w:pPr>
              <w:spacing w:after="0" w:line="240" w:lineRule="auto"/>
              <w:ind w:left="5846"/>
              <w:rPr>
                <w:rFonts w:ascii="Times New Roman" w:hAnsi="Times New Roman"/>
                <w:color w:val="000000"/>
                <w:sz w:val="23"/>
                <w:szCs w:val="23"/>
                <w:lang w:val="en-US" w:eastAsia="x-none"/>
              </w:rPr>
            </w:pPr>
            <w:r w:rsidRPr="005E15CC">
              <w:rPr>
                <w:rFonts w:ascii="Times New Roman" w:hAnsi="Times New Roman"/>
              </w:rPr>
              <w:t>счета</w:t>
            </w:r>
            <w:r w:rsidRPr="004E4B27">
              <w:rPr>
                <w:rFonts w:ascii="Times New Roman" w:hAnsi="Times New Roman"/>
                <w:lang w:val="en-GB"/>
              </w:rPr>
              <w:t xml:space="preserve"> </w:t>
            </w:r>
            <w:r w:rsidRPr="005E15CC">
              <w:rPr>
                <w:rFonts w:ascii="Times New Roman" w:hAnsi="Times New Roman"/>
              </w:rPr>
              <w:t>эскроу</w:t>
            </w:r>
            <w:r w:rsidR="004E4B27">
              <w:rPr>
                <w:rFonts w:ascii="Times New Roman" w:hAnsi="Times New Roman"/>
                <w:lang w:val="en-US"/>
              </w:rPr>
              <w:t xml:space="preserve"> / </w:t>
            </w:r>
            <w:r w:rsidR="004E4B27" w:rsidRPr="004E4B27">
              <w:rPr>
                <w:rFonts w:ascii="Times New Roman" w:hAnsi="Times New Roman"/>
                <w:lang w:val="en-US"/>
              </w:rPr>
              <w:t xml:space="preserve">to </w:t>
            </w:r>
            <w:r w:rsidR="00052C2B">
              <w:rPr>
                <w:rFonts w:ascii="Times New Roman" w:hAnsi="Times New Roman"/>
                <w:lang w:val="en-US"/>
              </w:rPr>
              <w:t xml:space="preserve">the </w:t>
            </w:r>
            <w:r w:rsidR="004E4B27" w:rsidRPr="004E4B27">
              <w:rPr>
                <w:rFonts w:ascii="Times New Roman" w:hAnsi="Times New Roman"/>
                <w:lang w:val="en-US"/>
              </w:rPr>
              <w:t>Escrow Account Terms and Conditions</w:t>
            </w:r>
          </w:p>
        </w:tc>
      </w:tr>
    </w:tbl>
    <w:p w14:paraId="1F8FEE1A" w14:textId="77777777" w:rsidR="00D46C2E" w:rsidRPr="004E4B27" w:rsidRDefault="00D46C2E" w:rsidP="005E15CC">
      <w:pPr>
        <w:keepNext/>
        <w:spacing w:after="0" w:line="240" w:lineRule="auto"/>
        <w:ind w:left="5874"/>
        <w:outlineLvl w:val="0"/>
        <w:rPr>
          <w:rFonts w:ascii="Times New Roman" w:hAnsi="Times New Roman"/>
          <w:lang w:val="en-GB"/>
        </w:rPr>
      </w:pPr>
    </w:p>
    <w:tbl>
      <w:tblPr>
        <w:tblW w:w="10490" w:type="dxa"/>
        <w:tblInd w:w="-459" w:type="dxa"/>
        <w:tblBorders>
          <w:bottom w:val="single" w:sz="4" w:space="0" w:color="auto"/>
        </w:tblBorders>
        <w:tblLayout w:type="fixed"/>
        <w:tblLook w:val="04A0" w:firstRow="1" w:lastRow="0" w:firstColumn="1" w:lastColumn="0" w:noHBand="0" w:noVBand="1"/>
      </w:tblPr>
      <w:tblGrid>
        <w:gridCol w:w="10419"/>
        <w:gridCol w:w="71"/>
      </w:tblGrid>
      <w:tr w:rsidR="00D46C2E" w:rsidRPr="00D46C2E" w14:paraId="265DA6FE" w14:textId="77777777" w:rsidTr="00001F07">
        <w:trPr>
          <w:trHeight w:val="3045"/>
        </w:trPr>
        <w:tc>
          <w:tcPr>
            <w:tcW w:w="10490" w:type="dxa"/>
            <w:gridSpan w:val="2"/>
            <w:tcBorders>
              <w:top w:val="nil"/>
              <w:left w:val="nil"/>
              <w:bottom w:val="nil"/>
              <w:right w:val="nil"/>
            </w:tcBorders>
          </w:tcPr>
          <w:p w14:paraId="056ACF4C" w14:textId="1BB51671" w:rsidR="00D46C2E" w:rsidRPr="00607C3C" w:rsidRDefault="00D46C2E" w:rsidP="00607C3C">
            <w:pPr>
              <w:keepNext/>
              <w:widowControl w:val="0"/>
              <w:spacing w:after="0" w:line="240" w:lineRule="auto"/>
              <w:jc w:val="center"/>
              <w:outlineLvl w:val="0"/>
              <w:rPr>
                <w:rFonts w:ascii="Times New Roman" w:hAnsi="Times New Roman"/>
                <w:b/>
                <w:bCs/>
                <w:sz w:val="24"/>
              </w:rPr>
            </w:pPr>
            <w:r w:rsidRPr="00D46C2E">
              <w:rPr>
                <w:rFonts w:ascii="Times New Roman" w:hAnsi="Times New Roman"/>
                <w:b/>
                <w:kern w:val="28"/>
                <w:sz w:val="24"/>
              </w:rPr>
              <w:t>ЗАЯВЛЕНИЕ</w:t>
            </w:r>
            <w:r w:rsidR="00607C3C" w:rsidRPr="00607C3C">
              <w:rPr>
                <w:rFonts w:ascii="Times New Roman" w:hAnsi="Times New Roman"/>
                <w:b/>
                <w:kern w:val="28"/>
                <w:sz w:val="24"/>
              </w:rPr>
              <w:t xml:space="preserve"> </w:t>
            </w:r>
            <w:r w:rsidRPr="00D46C2E">
              <w:rPr>
                <w:rFonts w:ascii="Times New Roman" w:hAnsi="Times New Roman"/>
                <w:b/>
                <w:bCs/>
                <w:sz w:val="24"/>
              </w:rPr>
              <w:t>на продление срока условного депонирования</w:t>
            </w:r>
            <w:r w:rsidR="00607C3C" w:rsidRPr="00607C3C">
              <w:rPr>
                <w:rFonts w:ascii="Times New Roman" w:hAnsi="Times New Roman"/>
                <w:b/>
                <w:bCs/>
                <w:sz w:val="24"/>
              </w:rPr>
              <w:t xml:space="preserve"> /</w:t>
            </w:r>
            <w:r w:rsidR="00607C3C" w:rsidRPr="00607C3C">
              <w:rPr>
                <w:rFonts w:ascii="Times New Roman" w:hAnsi="Times New Roman"/>
                <w:b/>
                <w:bCs/>
                <w:sz w:val="24"/>
              </w:rPr>
              <w:br/>
              <w:t>Escrow Term Extension REQUEST</w:t>
            </w:r>
          </w:p>
          <w:p w14:paraId="10BC58C2" w14:textId="77777777" w:rsidR="00D46C2E" w:rsidRPr="00D46C2E" w:rsidRDefault="00D46C2E" w:rsidP="00D46C2E">
            <w:pPr>
              <w:widowControl w:val="0"/>
              <w:spacing w:after="0" w:line="240" w:lineRule="auto"/>
              <w:ind w:firstLine="40"/>
              <w:jc w:val="center"/>
              <w:rPr>
                <w:rFonts w:ascii="Times New Roman" w:hAnsi="Times New Roman"/>
                <w:b/>
                <w:bCs/>
                <w:sz w:val="24"/>
              </w:rPr>
            </w:pPr>
          </w:p>
          <w:p w14:paraId="24A5B75C" w14:textId="0FEECB9F" w:rsidR="00D46C2E" w:rsidRPr="00607C3C" w:rsidRDefault="00D46C2E" w:rsidP="00D46C2E">
            <w:pPr>
              <w:widowControl w:val="0"/>
              <w:spacing w:after="0" w:line="240" w:lineRule="auto"/>
              <w:jc w:val="both"/>
              <w:rPr>
                <w:rFonts w:ascii="Times New Roman" w:hAnsi="Times New Roman"/>
                <w:b/>
                <w:sz w:val="24"/>
              </w:rPr>
            </w:pPr>
            <w:r w:rsidRPr="00D46C2E">
              <w:rPr>
                <w:rFonts w:ascii="Times New Roman" w:hAnsi="Times New Roman"/>
                <w:b/>
                <w:sz w:val="24"/>
              </w:rPr>
              <w:t>Наименование Депонента</w:t>
            </w:r>
            <w:r w:rsidR="004E4B27" w:rsidRPr="00607C3C">
              <w:rPr>
                <w:rFonts w:ascii="Times New Roman" w:hAnsi="Times New Roman"/>
                <w:b/>
                <w:sz w:val="24"/>
              </w:rPr>
              <w:t xml:space="preserve"> / </w:t>
            </w:r>
            <w:r w:rsidR="004E4B27" w:rsidRPr="004E4B27">
              <w:rPr>
                <w:rFonts w:ascii="Times New Roman" w:hAnsi="Times New Roman"/>
                <w:b/>
                <w:sz w:val="24"/>
                <w:lang w:val="en-US"/>
              </w:rPr>
              <w:t>Depositor</w:t>
            </w:r>
          </w:p>
          <w:p w14:paraId="047816B2" w14:textId="77777777" w:rsidR="00D46C2E" w:rsidRPr="00D46C2E" w:rsidRDefault="00D46C2E" w:rsidP="00D46C2E">
            <w:pPr>
              <w:widowControl w:val="0"/>
              <w:spacing w:after="0" w:line="240" w:lineRule="auto"/>
              <w:ind w:firstLine="40"/>
              <w:jc w:val="both"/>
              <w:rPr>
                <w:rFonts w:ascii="Times New Roman" w:hAnsi="Times New Roman"/>
                <w:b/>
                <w:sz w:val="24"/>
              </w:rPr>
            </w:pPr>
            <w:r w:rsidRPr="00D46C2E">
              <w:rPr>
                <w:rFonts w:ascii="Times New Roman" w:hAnsi="Times New Roman"/>
                <w:b/>
                <w:sz w:val="24"/>
              </w:rPr>
              <w:t>_____________________________________________________________________________________</w:t>
            </w:r>
          </w:p>
          <w:p w14:paraId="22CD0F2E" w14:textId="27063359" w:rsidR="009C735E" w:rsidRDefault="009C735E" w:rsidP="0013798A">
            <w:pPr>
              <w:autoSpaceDE w:val="0"/>
              <w:autoSpaceDN w:val="0"/>
              <w:adjustRightInd w:val="0"/>
              <w:spacing w:after="0" w:line="204" w:lineRule="auto"/>
              <w:jc w:val="center"/>
              <w:rPr>
                <w:rFonts w:ascii="Times New Roman" w:hAnsi="Times New Roman"/>
                <w:i/>
                <w:iCs/>
                <w:sz w:val="18"/>
                <w:szCs w:val="18"/>
              </w:rPr>
            </w:pPr>
            <w:r w:rsidRPr="009C735E">
              <w:rPr>
                <w:rFonts w:ascii="Times New Roman" w:hAnsi="Times New Roman"/>
                <w:i/>
                <w:iCs/>
                <w:sz w:val="18"/>
                <w:szCs w:val="18"/>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r w:rsidR="00052C2B" w:rsidRPr="00052C2B">
              <w:rPr>
                <w:rFonts w:ascii="Times New Roman" w:hAnsi="Times New Roman"/>
                <w:i/>
                <w:iCs/>
                <w:sz w:val="18"/>
                <w:szCs w:val="18"/>
              </w:rPr>
              <w:t xml:space="preserve"> / full or brief name of the Customer of the Customer if a legal entity / status and full name of the Customer if a sole proprietor / private practitioner</w:t>
            </w:r>
            <w:r w:rsidRPr="009C735E">
              <w:rPr>
                <w:rFonts w:ascii="Times New Roman" w:hAnsi="Times New Roman"/>
                <w:i/>
                <w:iCs/>
                <w:sz w:val="18"/>
                <w:szCs w:val="18"/>
              </w:rPr>
              <w:t>)</w:t>
            </w:r>
          </w:p>
          <w:p w14:paraId="67B0FF85" w14:textId="57DF6EE5" w:rsidR="00D46C2E" w:rsidRPr="00D46C2E" w:rsidRDefault="00D46C2E" w:rsidP="00D46C2E">
            <w:pPr>
              <w:widowControl w:val="0"/>
              <w:spacing w:after="0" w:line="240" w:lineRule="auto"/>
              <w:jc w:val="both"/>
              <w:rPr>
                <w:rFonts w:ascii="Times New Roman" w:hAnsi="Times New Roman"/>
                <w:b/>
                <w:sz w:val="24"/>
              </w:rPr>
            </w:pPr>
            <w:r w:rsidRPr="00D46C2E">
              <w:rPr>
                <w:rFonts w:ascii="Times New Roman" w:hAnsi="Times New Roman"/>
                <w:b/>
                <w:sz w:val="24"/>
              </w:rPr>
              <w:t xml:space="preserve">ИНН/КИО </w:t>
            </w:r>
            <w:r w:rsidR="00052C2B" w:rsidRPr="00052C2B">
              <w:rPr>
                <w:rFonts w:ascii="Times New Roman" w:hAnsi="Times New Roman"/>
                <w:b/>
                <w:sz w:val="24"/>
              </w:rPr>
              <w:t xml:space="preserve">/ </w:t>
            </w:r>
            <w:r w:rsidR="00052C2B" w:rsidRPr="00052C2B">
              <w:rPr>
                <w:rFonts w:ascii="Times New Roman" w:hAnsi="Times New Roman"/>
                <w:b/>
                <w:sz w:val="24"/>
                <w:lang w:val="en-US"/>
              </w:rPr>
              <w:t>TIN</w:t>
            </w:r>
            <w:r w:rsidR="00052C2B" w:rsidRPr="00052C2B">
              <w:rPr>
                <w:rFonts w:ascii="Times New Roman" w:hAnsi="Times New Roman"/>
                <w:b/>
                <w:sz w:val="24"/>
              </w:rPr>
              <w:t>/</w:t>
            </w:r>
            <w:r w:rsidR="00052C2B" w:rsidRPr="00052C2B">
              <w:rPr>
                <w:rFonts w:ascii="Times New Roman" w:hAnsi="Times New Roman"/>
                <w:b/>
                <w:sz w:val="24"/>
                <w:lang w:val="en-US"/>
              </w:rPr>
              <w:t>KIO</w:t>
            </w:r>
            <w:r w:rsidR="00052C2B" w:rsidRPr="00052C2B">
              <w:rPr>
                <w:rFonts w:ascii="Times New Roman" w:hAnsi="Times New Roman"/>
                <w:b/>
                <w:sz w:val="24"/>
              </w:rPr>
              <w:t xml:space="preserve"> </w:t>
            </w:r>
            <w:r w:rsidRPr="00D46C2E">
              <w:rPr>
                <w:rFonts w:ascii="Times New Roman" w:hAnsi="Times New Roman"/>
                <w:b/>
                <w:sz w:val="24"/>
              </w:rPr>
              <w:t>________________________</w:t>
            </w:r>
          </w:p>
          <w:p w14:paraId="0C47866F" w14:textId="77777777" w:rsidR="00D46C2E" w:rsidRPr="00D46C2E" w:rsidRDefault="00D46C2E" w:rsidP="00D46C2E">
            <w:pPr>
              <w:widowControl w:val="0"/>
              <w:spacing w:after="0" w:line="240" w:lineRule="auto"/>
              <w:jc w:val="both"/>
              <w:rPr>
                <w:rFonts w:ascii="Times New Roman" w:hAnsi="Times New Roman"/>
                <w:b/>
                <w:sz w:val="24"/>
              </w:rPr>
            </w:pPr>
          </w:p>
          <w:p w14:paraId="2EFD0021" w14:textId="2144BC40" w:rsidR="00D46C2E" w:rsidRPr="00052C2B" w:rsidRDefault="00D46C2E" w:rsidP="00D46C2E">
            <w:pPr>
              <w:widowControl w:val="0"/>
              <w:spacing w:after="0" w:line="240" w:lineRule="auto"/>
              <w:jc w:val="both"/>
              <w:rPr>
                <w:rFonts w:ascii="Times New Roman" w:hAnsi="Times New Roman"/>
                <w:b/>
                <w:sz w:val="24"/>
              </w:rPr>
            </w:pPr>
            <w:r w:rsidRPr="00D46C2E">
              <w:rPr>
                <w:rFonts w:ascii="Times New Roman" w:hAnsi="Times New Roman"/>
                <w:b/>
                <w:sz w:val="24"/>
              </w:rPr>
              <w:t>Наименование Бенефициара</w:t>
            </w:r>
            <w:r w:rsidR="00052C2B" w:rsidRPr="00052C2B">
              <w:rPr>
                <w:rFonts w:ascii="Times New Roman" w:hAnsi="Times New Roman"/>
                <w:b/>
                <w:sz w:val="24"/>
              </w:rPr>
              <w:t xml:space="preserve"> / Beneficiary</w:t>
            </w:r>
          </w:p>
          <w:p w14:paraId="3AFAC77B" w14:textId="77777777" w:rsidR="00D46C2E" w:rsidRPr="00D46C2E" w:rsidRDefault="00D46C2E" w:rsidP="00D46C2E">
            <w:pPr>
              <w:widowControl w:val="0"/>
              <w:spacing w:after="0" w:line="240" w:lineRule="auto"/>
              <w:ind w:firstLine="40"/>
              <w:jc w:val="both"/>
              <w:rPr>
                <w:rFonts w:ascii="Times New Roman" w:hAnsi="Times New Roman"/>
                <w:b/>
                <w:sz w:val="24"/>
              </w:rPr>
            </w:pPr>
            <w:r w:rsidRPr="00D46C2E">
              <w:rPr>
                <w:rFonts w:ascii="Times New Roman" w:hAnsi="Times New Roman"/>
                <w:b/>
                <w:sz w:val="24"/>
              </w:rPr>
              <w:t>_____________________________________________________________________________________</w:t>
            </w:r>
          </w:p>
          <w:p w14:paraId="69157448" w14:textId="105AE8DD" w:rsidR="009C735E" w:rsidRDefault="009C735E" w:rsidP="009C735E">
            <w:pPr>
              <w:autoSpaceDE w:val="0"/>
              <w:autoSpaceDN w:val="0"/>
              <w:adjustRightInd w:val="0"/>
              <w:spacing w:after="0" w:line="204" w:lineRule="auto"/>
              <w:jc w:val="center"/>
              <w:rPr>
                <w:rFonts w:ascii="Times New Roman" w:hAnsi="Times New Roman"/>
                <w:i/>
                <w:iCs/>
                <w:sz w:val="18"/>
                <w:szCs w:val="18"/>
              </w:rPr>
            </w:pPr>
            <w:r w:rsidRPr="009C735E">
              <w:rPr>
                <w:rFonts w:ascii="Times New Roman" w:hAnsi="Times New Roman"/>
                <w:i/>
                <w:iCs/>
                <w:sz w:val="18"/>
                <w:szCs w:val="18"/>
              </w:rPr>
              <w:t>(полное или краткое наименование Клиента – юридического лица / статус</w:t>
            </w:r>
            <w:r w:rsidR="002C2723">
              <w:rPr>
                <w:rFonts w:ascii="Times New Roman" w:hAnsi="Times New Roman"/>
                <w:i/>
                <w:iCs/>
                <w:sz w:val="18"/>
                <w:szCs w:val="18"/>
              </w:rPr>
              <w:t xml:space="preserve"> (при налчии)</w:t>
            </w:r>
            <w:r w:rsidRPr="009C735E">
              <w:rPr>
                <w:rFonts w:ascii="Times New Roman" w:hAnsi="Times New Roman"/>
                <w:i/>
                <w:iCs/>
                <w:sz w:val="18"/>
                <w:szCs w:val="18"/>
              </w:rPr>
              <w:t xml:space="preserve"> и полные ФИО Клиента – индивидуального предпринимателя или физического лица</w:t>
            </w:r>
            <w:r w:rsidR="00052C2B" w:rsidRPr="00052C2B">
              <w:rPr>
                <w:rFonts w:ascii="Times New Roman" w:hAnsi="Times New Roman"/>
                <w:i/>
                <w:iCs/>
                <w:sz w:val="18"/>
                <w:szCs w:val="18"/>
              </w:rPr>
              <w:t xml:space="preserve"> / full or brief name of the Customer if a legal entity / status and full name of the Customer if a sole proprietor / an individual</w:t>
            </w:r>
            <w:r w:rsidRPr="009C735E">
              <w:rPr>
                <w:rFonts w:ascii="Times New Roman" w:hAnsi="Times New Roman"/>
                <w:i/>
                <w:iCs/>
                <w:sz w:val="18"/>
                <w:szCs w:val="18"/>
              </w:rPr>
              <w:t>)</w:t>
            </w:r>
          </w:p>
          <w:p w14:paraId="08721CAC" w14:textId="053714FB" w:rsidR="00D46C2E" w:rsidRPr="00D46C2E" w:rsidRDefault="00D46C2E" w:rsidP="00D46C2E">
            <w:pPr>
              <w:widowControl w:val="0"/>
              <w:spacing w:after="0" w:line="240" w:lineRule="auto"/>
              <w:jc w:val="both"/>
              <w:rPr>
                <w:rFonts w:ascii="Times New Roman" w:hAnsi="Times New Roman"/>
                <w:b/>
                <w:sz w:val="24"/>
              </w:rPr>
            </w:pPr>
            <w:r w:rsidRPr="00D46C2E">
              <w:rPr>
                <w:rFonts w:ascii="Times New Roman" w:hAnsi="Times New Roman"/>
                <w:b/>
                <w:sz w:val="24"/>
              </w:rPr>
              <w:t xml:space="preserve">ИНН/КИО </w:t>
            </w:r>
            <w:r w:rsidR="00052C2B" w:rsidRPr="00052C2B">
              <w:rPr>
                <w:rFonts w:ascii="Times New Roman" w:hAnsi="Times New Roman"/>
                <w:b/>
                <w:sz w:val="24"/>
              </w:rPr>
              <w:t xml:space="preserve">/ </w:t>
            </w:r>
            <w:r w:rsidR="00052C2B">
              <w:rPr>
                <w:rFonts w:ascii="Times New Roman" w:hAnsi="Times New Roman"/>
                <w:b/>
                <w:sz w:val="24"/>
                <w:lang w:val="en-US"/>
              </w:rPr>
              <w:t>TIN</w:t>
            </w:r>
            <w:r w:rsidR="00052C2B" w:rsidRPr="00052C2B">
              <w:rPr>
                <w:rFonts w:ascii="Times New Roman" w:hAnsi="Times New Roman"/>
                <w:b/>
                <w:sz w:val="24"/>
              </w:rPr>
              <w:t>/</w:t>
            </w:r>
            <w:r w:rsidR="00052C2B" w:rsidRPr="00052C2B">
              <w:rPr>
                <w:rFonts w:ascii="Times New Roman" w:hAnsi="Times New Roman"/>
                <w:b/>
                <w:sz w:val="24"/>
                <w:lang w:val="en-US"/>
              </w:rPr>
              <w:t>KIO</w:t>
            </w:r>
            <w:r w:rsidR="00052C2B" w:rsidRPr="00052C2B">
              <w:rPr>
                <w:rFonts w:ascii="Times New Roman" w:hAnsi="Times New Roman"/>
                <w:b/>
                <w:sz w:val="24"/>
              </w:rPr>
              <w:t xml:space="preserve"> </w:t>
            </w:r>
            <w:r w:rsidRPr="00D46C2E">
              <w:rPr>
                <w:rFonts w:ascii="Times New Roman" w:hAnsi="Times New Roman"/>
                <w:b/>
                <w:sz w:val="24"/>
              </w:rPr>
              <w:t>________________________</w:t>
            </w:r>
          </w:p>
          <w:p w14:paraId="1CC2AAFC" w14:textId="77777777" w:rsidR="00D46C2E" w:rsidRPr="00D46C2E" w:rsidRDefault="00D46C2E" w:rsidP="00D46C2E">
            <w:pPr>
              <w:widowControl w:val="0"/>
              <w:spacing w:after="0" w:line="240" w:lineRule="auto"/>
              <w:jc w:val="both"/>
              <w:rPr>
                <w:rFonts w:ascii="Times New Roman" w:hAnsi="Times New Roman"/>
                <w:b/>
                <w:sz w:val="24"/>
              </w:rPr>
            </w:pPr>
          </w:p>
          <w:p w14:paraId="7326375F" w14:textId="1E19AF63" w:rsidR="00D46C2E" w:rsidRPr="00D46C2E" w:rsidRDefault="00D46C2E" w:rsidP="00D46C2E">
            <w:pPr>
              <w:spacing w:after="0" w:line="240" w:lineRule="auto"/>
              <w:rPr>
                <w:rFonts w:ascii="Times New Roman" w:hAnsi="Times New Roman"/>
                <w:spacing w:val="-5"/>
                <w:kern w:val="2"/>
                <w:sz w:val="24"/>
                <w:lang w:eastAsia="x-none"/>
              </w:rPr>
            </w:pPr>
            <w:r w:rsidRPr="00D46C2E">
              <w:rPr>
                <w:rFonts w:ascii="Times New Roman" w:hAnsi="Times New Roman"/>
                <w:spacing w:val="-5"/>
                <w:kern w:val="2"/>
                <w:sz w:val="24"/>
                <w:lang w:eastAsia="x-none"/>
              </w:rPr>
              <w:t xml:space="preserve">Просим продлить срок условного депонирования денежных средств по Договору счета эскроу </w:t>
            </w:r>
            <w:r w:rsidRPr="00D46C2E">
              <w:rPr>
                <w:rFonts w:ascii="Times New Roman" w:hAnsi="Times New Roman"/>
                <w:sz w:val="24"/>
              </w:rPr>
              <w:t xml:space="preserve">№ __ от «___» _________ 20___ г. </w:t>
            </w:r>
            <w:r w:rsidRPr="00D46C2E">
              <w:rPr>
                <w:rFonts w:ascii="Times New Roman" w:hAnsi="Times New Roman"/>
                <w:spacing w:val="-5"/>
                <w:kern w:val="2"/>
                <w:sz w:val="24"/>
                <w:lang w:eastAsia="x-none"/>
              </w:rPr>
              <w:t>на</w:t>
            </w:r>
            <w:r w:rsidR="009C735E">
              <w:rPr>
                <w:rFonts w:ascii="Times New Roman" w:hAnsi="Times New Roman"/>
                <w:spacing w:val="-5"/>
                <w:kern w:val="2"/>
                <w:sz w:val="24"/>
                <w:lang w:eastAsia="x-none"/>
              </w:rPr>
              <w:t xml:space="preserve"> </w:t>
            </w:r>
            <w:r w:rsidRPr="00D46C2E">
              <w:rPr>
                <w:rFonts w:ascii="Times New Roman" w:hAnsi="Times New Roman"/>
                <w:spacing w:val="-5"/>
                <w:kern w:val="2"/>
                <w:sz w:val="24"/>
                <w:lang w:eastAsia="x-none"/>
              </w:rPr>
              <w:t xml:space="preserve"> </w:t>
            </w:r>
            <w:r w:rsidR="00D41B56">
              <w:rPr>
                <w:rFonts w:ascii="Times New Roman" w:hAnsi="Times New Roman"/>
                <w:spacing w:val="-5"/>
                <w:kern w:val="2"/>
                <w:sz w:val="24"/>
                <w:lang w:eastAsia="x-none"/>
              </w:rPr>
              <w:t xml:space="preserve"> __________</w:t>
            </w:r>
            <w:r w:rsidRPr="00D46C2E">
              <w:rPr>
                <w:rFonts w:ascii="Times New Roman" w:hAnsi="Times New Roman"/>
                <w:spacing w:val="-5"/>
                <w:kern w:val="2"/>
                <w:sz w:val="24"/>
                <w:lang w:eastAsia="x-none"/>
              </w:rPr>
              <w:t xml:space="preserve"> (</w:t>
            </w:r>
            <w:r w:rsidR="00D41B56">
              <w:rPr>
                <w:rFonts w:ascii="Times New Roman" w:hAnsi="Times New Roman"/>
                <w:spacing w:val="-5"/>
                <w:kern w:val="2"/>
                <w:sz w:val="24"/>
                <w:lang w:eastAsia="x-none"/>
              </w:rPr>
              <w:t>__________</w:t>
            </w:r>
            <w:r w:rsidRPr="00D46C2E">
              <w:rPr>
                <w:rFonts w:ascii="Times New Roman" w:hAnsi="Times New Roman"/>
                <w:spacing w:val="-5"/>
                <w:kern w:val="2"/>
                <w:sz w:val="24"/>
                <w:lang w:eastAsia="x-none"/>
              </w:rPr>
              <w:t>) дней</w:t>
            </w:r>
            <w:r w:rsidR="00052C2B" w:rsidRPr="00052C2B">
              <w:rPr>
                <w:rFonts w:ascii="Times New Roman" w:hAnsi="Times New Roman"/>
                <w:spacing w:val="-5"/>
                <w:kern w:val="2"/>
                <w:sz w:val="24"/>
                <w:lang w:eastAsia="x-none"/>
              </w:rPr>
              <w:t xml:space="preserve"> / Please extend the escrow term under Escrow Account Agreement No. __ dated ___ _________ 20___ by __________ (__________) days</w:t>
            </w:r>
            <w:r w:rsidRPr="00D46C2E">
              <w:rPr>
                <w:rFonts w:ascii="Times New Roman" w:hAnsi="Times New Roman"/>
                <w:spacing w:val="-5"/>
                <w:kern w:val="2"/>
                <w:sz w:val="24"/>
                <w:lang w:eastAsia="x-none"/>
              </w:rPr>
              <w:t>.</w:t>
            </w:r>
          </w:p>
          <w:p w14:paraId="1C272FB3" w14:textId="77777777" w:rsidR="00D46C2E" w:rsidRPr="00D46C2E" w:rsidRDefault="00D46C2E" w:rsidP="00D46C2E">
            <w:pPr>
              <w:spacing w:after="0" w:line="240" w:lineRule="auto"/>
              <w:jc w:val="both"/>
              <w:rPr>
                <w:rFonts w:ascii="Times New Roman" w:hAnsi="Times New Roman"/>
                <w:color w:val="000000"/>
                <w:sz w:val="23"/>
                <w:szCs w:val="23"/>
                <w:lang w:val="x-none" w:eastAsia="x-none"/>
              </w:rPr>
            </w:pPr>
          </w:p>
        </w:tc>
      </w:tr>
      <w:tr w:rsidR="00D46C2E" w:rsidRPr="00052C2B" w14:paraId="4D3BD64E" w14:textId="77777777" w:rsidTr="00001F07">
        <w:tblPrEx>
          <w:tblBorders>
            <w:top w:val="single" w:sz="4" w:space="0" w:color="auto"/>
            <w:left w:val="single" w:sz="4" w:space="0" w:color="auto"/>
            <w:right w:val="single" w:sz="4" w:space="0" w:color="auto"/>
            <w:insideH w:val="single" w:sz="4" w:space="0" w:color="auto"/>
            <w:insideV w:val="single" w:sz="4" w:space="0" w:color="auto"/>
          </w:tblBorders>
        </w:tblPrEx>
        <w:trPr>
          <w:trHeight w:val="497"/>
        </w:trPr>
        <w:tc>
          <w:tcPr>
            <w:tcW w:w="10490" w:type="dxa"/>
            <w:gridSpan w:val="2"/>
            <w:tcBorders>
              <w:top w:val="nil"/>
              <w:left w:val="nil"/>
              <w:bottom w:val="nil"/>
              <w:right w:val="nil"/>
            </w:tcBorders>
          </w:tcPr>
          <w:p w14:paraId="71DC2441" w14:textId="339B4F2E" w:rsidR="00D46C2E" w:rsidRPr="00052C2B" w:rsidRDefault="00D46C2E" w:rsidP="00D46C2E">
            <w:pPr>
              <w:widowControl w:val="0"/>
              <w:spacing w:after="0" w:line="240" w:lineRule="auto"/>
              <w:jc w:val="both"/>
              <w:rPr>
                <w:rFonts w:ascii="Times New Roman" w:hAnsi="Times New Roman"/>
                <w:b/>
                <w:sz w:val="24"/>
              </w:rPr>
            </w:pPr>
            <w:r w:rsidRPr="00D46C2E">
              <w:rPr>
                <w:rFonts w:ascii="Times New Roman" w:hAnsi="Times New Roman"/>
                <w:snapToGrid w:val="0"/>
                <w:sz w:val="24"/>
              </w:rPr>
              <w:t>Счет</w:t>
            </w:r>
            <w:r w:rsidRPr="00052C2B">
              <w:rPr>
                <w:rFonts w:ascii="Times New Roman" w:hAnsi="Times New Roman"/>
                <w:snapToGrid w:val="0"/>
                <w:sz w:val="24"/>
                <w:lang w:val="en-GB"/>
              </w:rPr>
              <w:t xml:space="preserve"> </w:t>
            </w:r>
            <w:r w:rsidRPr="00D46C2E">
              <w:rPr>
                <w:rFonts w:ascii="Times New Roman" w:hAnsi="Times New Roman"/>
                <w:snapToGrid w:val="0"/>
                <w:sz w:val="24"/>
              </w:rPr>
              <w:t>эскроу</w:t>
            </w:r>
            <w:r w:rsidRPr="00052C2B">
              <w:rPr>
                <w:rFonts w:ascii="Times New Roman" w:hAnsi="Times New Roman"/>
                <w:snapToGrid w:val="0"/>
                <w:sz w:val="24"/>
                <w:lang w:val="en-GB"/>
              </w:rPr>
              <w:t xml:space="preserve"> № </w:t>
            </w:r>
            <w:r w:rsidR="00052C2B" w:rsidRPr="00052C2B">
              <w:rPr>
                <w:rFonts w:ascii="Times New Roman" w:hAnsi="Times New Roman"/>
                <w:snapToGrid w:val="0"/>
                <w:sz w:val="24"/>
                <w:lang w:val="en-GB"/>
              </w:rPr>
              <w:t xml:space="preserve">/ </w:t>
            </w:r>
            <w:r w:rsidR="00052C2B" w:rsidRPr="00052C2B">
              <w:rPr>
                <w:rFonts w:ascii="Times New Roman" w:hAnsi="Times New Roman"/>
                <w:snapToGrid w:val="0"/>
                <w:sz w:val="24"/>
                <w:lang w:val="en-US"/>
              </w:rPr>
              <w:t>Escrow</w:t>
            </w:r>
            <w:r w:rsidR="00052C2B" w:rsidRPr="00052C2B">
              <w:rPr>
                <w:rFonts w:ascii="Times New Roman" w:hAnsi="Times New Roman"/>
                <w:snapToGrid w:val="0"/>
                <w:sz w:val="24"/>
                <w:lang w:val="en-GB"/>
              </w:rPr>
              <w:t xml:space="preserve"> </w:t>
            </w:r>
            <w:r w:rsidR="00052C2B" w:rsidRPr="00052C2B">
              <w:rPr>
                <w:rFonts w:ascii="Times New Roman" w:hAnsi="Times New Roman"/>
                <w:snapToGrid w:val="0"/>
                <w:sz w:val="24"/>
                <w:lang w:val="en-US"/>
              </w:rPr>
              <w:t>account</w:t>
            </w:r>
            <w:r w:rsidR="00052C2B" w:rsidRPr="00052C2B">
              <w:rPr>
                <w:rFonts w:ascii="Times New Roman" w:hAnsi="Times New Roman"/>
                <w:snapToGrid w:val="0"/>
                <w:sz w:val="24"/>
                <w:lang w:val="en-GB"/>
              </w:rPr>
              <w:t xml:space="preserve"> </w:t>
            </w:r>
            <w:r w:rsidR="00052C2B" w:rsidRPr="00052C2B">
              <w:rPr>
                <w:rFonts w:ascii="Times New Roman" w:hAnsi="Times New Roman"/>
                <w:snapToGrid w:val="0"/>
                <w:sz w:val="24"/>
                <w:lang w:val="en-US"/>
              </w:rPr>
              <w:t>No</w:t>
            </w:r>
            <w:r w:rsidR="00052C2B" w:rsidRPr="00052C2B">
              <w:rPr>
                <w:rFonts w:ascii="Times New Roman" w:hAnsi="Times New Roman"/>
                <w:snapToGrid w:val="0"/>
                <w:sz w:val="24"/>
                <w:lang w:val="en-GB"/>
              </w:rPr>
              <w:t xml:space="preserve">. </w:t>
            </w:r>
            <w:r w:rsidRPr="00052C2B">
              <w:rPr>
                <w:rFonts w:ascii="Times New Roman" w:hAnsi="Times New Roman"/>
                <w:snapToGrid w:val="0"/>
                <w:sz w:val="24"/>
              </w:rPr>
              <w:t>__________________________________________________</w:t>
            </w:r>
          </w:p>
          <w:p w14:paraId="2567C47B" w14:textId="77777777" w:rsidR="00D46C2E" w:rsidRPr="00052C2B" w:rsidRDefault="00D46C2E" w:rsidP="00D46C2E">
            <w:pPr>
              <w:tabs>
                <w:tab w:val="left" w:pos="708"/>
                <w:tab w:val="left" w:pos="1416"/>
                <w:tab w:val="left" w:pos="2124"/>
                <w:tab w:val="left" w:pos="2832"/>
                <w:tab w:val="left" w:pos="3540"/>
                <w:tab w:val="left" w:pos="4270"/>
                <w:tab w:val="left" w:pos="6000"/>
              </w:tabs>
              <w:spacing w:after="0" w:line="240" w:lineRule="auto"/>
              <w:jc w:val="both"/>
              <w:rPr>
                <w:rFonts w:ascii="Times New Roman" w:hAnsi="Times New Roman"/>
                <w:noProof/>
                <w:color w:val="000000"/>
                <w:sz w:val="23"/>
                <w:szCs w:val="23"/>
              </w:rPr>
            </w:pPr>
          </w:p>
          <w:p w14:paraId="18E967B2" w14:textId="77777777" w:rsidR="00D46C2E" w:rsidRPr="00052C2B" w:rsidRDefault="00D46C2E" w:rsidP="00D46C2E">
            <w:pPr>
              <w:spacing w:after="0" w:line="240" w:lineRule="auto"/>
              <w:rPr>
                <w:rFonts w:ascii="Times New Roman" w:hAnsi="Times New Roman"/>
                <w:i/>
                <w:color w:val="000000"/>
                <w:sz w:val="16"/>
                <w:szCs w:val="16"/>
              </w:rPr>
            </w:pPr>
          </w:p>
        </w:tc>
      </w:tr>
      <w:tr w:rsidR="00D46C2E" w:rsidRPr="00D46C2E" w14:paraId="4275417E" w14:textId="77777777" w:rsidTr="00001F07">
        <w:tblPrEx>
          <w:tblBorders>
            <w:top w:val="single" w:sz="4" w:space="0" w:color="auto"/>
            <w:left w:val="single" w:sz="4" w:space="0" w:color="auto"/>
            <w:right w:val="single" w:sz="4" w:space="0" w:color="auto"/>
            <w:insideH w:val="single" w:sz="4" w:space="0" w:color="auto"/>
            <w:insideV w:val="single" w:sz="4" w:space="0" w:color="auto"/>
          </w:tblBorders>
        </w:tblPrEx>
        <w:trPr>
          <w:trHeight w:val="188"/>
        </w:trPr>
        <w:tc>
          <w:tcPr>
            <w:tcW w:w="10490" w:type="dxa"/>
            <w:gridSpan w:val="2"/>
            <w:tcBorders>
              <w:top w:val="nil"/>
              <w:left w:val="nil"/>
              <w:bottom w:val="nil"/>
              <w:right w:val="nil"/>
            </w:tcBorders>
          </w:tcPr>
          <w:p w14:paraId="0B99427C" w14:textId="69A63D06" w:rsidR="00D46C2E" w:rsidRPr="00052C2B" w:rsidRDefault="00D46C2E" w:rsidP="00D46C2E">
            <w:pPr>
              <w:spacing w:after="60" w:line="240" w:lineRule="auto"/>
              <w:outlineLvl w:val="5"/>
              <w:rPr>
                <w:rFonts w:ascii="Times New Roman" w:hAnsi="Times New Roman"/>
                <w:b/>
                <w:sz w:val="24"/>
              </w:rPr>
            </w:pPr>
            <w:r w:rsidRPr="00D46C2E">
              <w:rPr>
                <w:rFonts w:ascii="Times New Roman" w:hAnsi="Times New Roman"/>
                <w:b/>
                <w:sz w:val="24"/>
              </w:rPr>
              <w:t>Депонент / представитель Депонента</w:t>
            </w:r>
            <w:r w:rsidR="00052C2B" w:rsidRPr="00052C2B">
              <w:rPr>
                <w:rFonts w:ascii="Times New Roman" w:hAnsi="Times New Roman"/>
                <w:b/>
                <w:sz w:val="24"/>
              </w:rPr>
              <w:t xml:space="preserve"> / </w:t>
            </w:r>
            <w:r w:rsidR="00052C2B" w:rsidRPr="00052C2B">
              <w:rPr>
                <w:rFonts w:ascii="Times New Roman" w:hAnsi="Times New Roman"/>
                <w:b/>
                <w:sz w:val="24"/>
                <w:lang w:val="en-US"/>
              </w:rPr>
              <w:t>Depositor</w:t>
            </w:r>
            <w:r w:rsidR="00052C2B" w:rsidRPr="00052C2B">
              <w:rPr>
                <w:rFonts w:ascii="Times New Roman" w:hAnsi="Times New Roman"/>
                <w:b/>
                <w:sz w:val="24"/>
              </w:rPr>
              <w:t xml:space="preserve"> / </w:t>
            </w:r>
            <w:r w:rsidR="00052C2B" w:rsidRPr="00052C2B">
              <w:rPr>
                <w:rFonts w:ascii="Times New Roman" w:hAnsi="Times New Roman"/>
                <w:b/>
                <w:sz w:val="24"/>
                <w:lang w:val="en-US"/>
              </w:rPr>
              <w:t>Depositor</w:t>
            </w:r>
            <w:r w:rsidR="00052C2B" w:rsidRPr="00052C2B">
              <w:rPr>
                <w:rFonts w:ascii="Times New Roman" w:hAnsi="Times New Roman"/>
                <w:b/>
                <w:sz w:val="24"/>
              </w:rPr>
              <w:t>’</w:t>
            </w:r>
            <w:r w:rsidR="00052C2B" w:rsidRPr="00052C2B">
              <w:rPr>
                <w:rFonts w:ascii="Times New Roman" w:hAnsi="Times New Roman"/>
                <w:b/>
                <w:sz w:val="24"/>
                <w:lang w:val="en-US"/>
              </w:rPr>
              <w:t>s</w:t>
            </w:r>
            <w:r w:rsidR="00052C2B" w:rsidRPr="00052C2B">
              <w:rPr>
                <w:rFonts w:ascii="Times New Roman" w:hAnsi="Times New Roman"/>
                <w:b/>
                <w:sz w:val="24"/>
              </w:rPr>
              <w:t xml:space="preserve"> </w:t>
            </w:r>
            <w:r w:rsidR="00052C2B" w:rsidRPr="00052C2B">
              <w:rPr>
                <w:rFonts w:ascii="Times New Roman" w:hAnsi="Times New Roman"/>
                <w:b/>
                <w:sz w:val="24"/>
                <w:lang w:val="en-US"/>
              </w:rPr>
              <w:t>representative</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993"/>
              <w:gridCol w:w="3543"/>
              <w:gridCol w:w="284"/>
              <w:gridCol w:w="2518"/>
              <w:gridCol w:w="596"/>
              <w:gridCol w:w="33"/>
            </w:tblGrid>
            <w:tr w:rsidR="00D46C2E" w:rsidRPr="00D46C2E" w14:paraId="6EFDFD11" w14:textId="77777777" w:rsidTr="00540116">
              <w:trPr>
                <w:gridAfter w:val="1"/>
                <w:wAfter w:w="33" w:type="dxa"/>
              </w:trPr>
              <w:tc>
                <w:tcPr>
                  <w:tcW w:w="10065" w:type="dxa"/>
                  <w:gridSpan w:val="5"/>
                  <w:tcBorders>
                    <w:top w:val="nil"/>
                    <w:left w:val="nil"/>
                    <w:bottom w:val="single" w:sz="4" w:space="0" w:color="auto"/>
                    <w:right w:val="nil"/>
                  </w:tcBorders>
                </w:tcPr>
                <w:p w14:paraId="119841DA" w14:textId="77777777" w:rsidR="00D46C2E" w:rsidRPr="00D46C2E" w:rsidRDefault="00D46C2E" w:rsidP="00D46C2E">
                  <w:pPr>
                    <w:autoSpaceDE w:val="0"/>
                    <w:autoSpaceDN w:val="0"/>
                    <w:adjustRightInd w:val="0"/>
                    <w:spacing w:after="0" w:line="204" w:lineRule="auto"/>
                    <w:rPr>
                      <w:rFonts w:ascii="Times New Roman" w:hAnsi="Times New Roman"/>
                      <w:spacing w:val="-5"/>
                      <w:kern w:val="2"/>
                      <w:szCs w:val="21"/>
                    </w:rPr>
                  </w:pPr>
                </w:p>
              </w:tc>
              <w:tc>
                <w:tcPr>
                  <w:tcW w:w="596" w:type="dxa"/>
                  <w:tcBorders>
                    <w:top w:val="nil"/>
                    <w:left w:val="nil"/>
                    <w:bottom w:val="single" w:sz="4" w:space="0" w:color="auto"/>
                    <w:right w:val="dotted" w:sz="4" w:space="0" w:color="auto"/>
                  </w:tcBorders>
                </w:tcPr>
                <w:p w14:paraId="19230185" w14:textId="77777777" w:rsidR="00D46C2E" w:rsidRPr="00D46C2E" w:rsidRDefault="00D46C2E" w:rsidP="00D46C2E">
                  <w:pPr>
                    <w:autoSpaceDE w:val="0"/>
                    <w:autoSpaceDN w:val="0"/>
                    <w:adjustRightInd w:val="0"/>
                    <w:spacing w:after="0" w:line="204" w:lineRule="auto"/>
                    <w:rPr>
                      <w:rFonts w:ascii="Times New Roman" w:hAnsi="Times New Roman"/>
                      <w:spacing w:val="-5"/>
                      <w:kern w:val="2"/>
                      <w:sz w:val="24"/>
                    </w:rPr>
                  </w:pPr>
                  <w:r w:rsidRPr="00D46C2E">
                    <w:rPr>
                      <w:rFonts w:ascii="Times New Roman" w:hAnsi="Times New Roman"/>
                      <w:spacing w:val="-5"/>
                      <w:kern w:val="2"/>
                      <w:sz w:val="24"/>
                    </w:rPr>
                    <w:t>,</w:t>
                  </w:r>
                </w:p>
              </w:tc>
            </w:tr>
            <w:tr w:rsidR="00D46C2E" w:rsidRPr="00313AD4" w14:paraId="287EF5DA" w14:textId="77777777" w:rsidTr="00540116">
              <w:trPr>
                <w:gridAfter w:val="1"/>
                <w:wAfter w:w="33" w:type="dxa"/>
              </w:trPr>
              <w:tc>
                <w:tcPr>
                  <w:tcW w:w="10661" w:type="dxa"/>
                  <w:gridSpan w:val="6"/>
                  <w:tcBorders>
                    <w:top w:val="single" w:sz="4" w:space="0" w:color="auto"/>
                    <w:left w:val="nil"/>
                    <w:bottom w:val="nil"/>
                    <w:right w:val="nil"/>
                  </w:tcBorders>
                </w:tcPr>
                <w:p w14:paraId="20E26665" w14:textId="207EB581" w:rsidR="00D46C2E" w:rsidRPr="00052C2B" w:rsidRDefault="00D46C2E" w:rsidP="00D46C2E">
                  <w:pPr>
                    <w:autoSpaceDE w:val="0"/>
                    <w:autoSpaceDN w:val="0"/>
                    <w:adjustRightInd w:val="0"/>
                    <w:spacing w:after="0" w:line="204" w:lineRule="auto"/>
                    <w:jc w:val="center"/>
                    <w:rPr>
                      <w:rFonts w:ascii="Times New Roman" w:hAnsi="Times New Roman"/>
                      <w:spacing w:val="-5"/>
                      <w:kern w:val="2"/>
                      <w:sz w:val="15"/>
                      <w:szCs w:val="15"/>
                      <w:lang w:val="en-GB"/>
                    </w:rPr>
                  </w:pPr>
                  <w:r w:rsidRPr="00052C2B">
                    <w:rPr>
                      <w:rFonts w:ascii="Times New Roman" w:hAnsi="Times New Roman"/>
                      <w:i/>
                      <w:spacing w:val="-5"/>
                      <w:kern w:val="2"/>
                      <w:sz w:val="16"/>
                      <w:szCs w:val="15"/>
                      <w:lang w:val="en-GB"/>
                    </w:rPr>
                    <w:t>(</w:t>
                  </w:r>
                  <w:r w:rsidRPr="00D46C2E">
                    <w:rPr>
                      <w:rFonts w:ascii="Times New Roman" w:hAnsi="Times New Roman"/>
                      <w:i/>
                      <w:spacing w:val="-5"/>
                      <w:kern w:val="2"/>
                      <w:sz w:val="16"/>
                      <w:szCs w:val="15"/>
                    </w:rPr>
                    <w:t>должность</w:t>
                  </w:r>
                  <w:r w:rsidRPr="00052C2B">
                    <w:rPr>
                      <w:rFonts w:ascii="Times New Roman" w:hAnsi="Times New Roman"/>
                      <w:i/>
                      <w:spacing w:val="-5"/>
                      <w:kern w:val="2"/>
                      <w:sz w:val="16"/>
                      <w:szCs w:val="15"/>
                      <w:lang w:val="en-GB"/>
                    </w:rPr>
                    <w:t xml:space="preserve">, </w:t>
                  </w:r>
                  <w:r w:rsidRPr="00D46C2E">
                    <w:rPr>
                      <w:rFonts w:ascii="Times New Roman" w:hAnsi="Times New Roman"/>
                      <w:i/>
                      <w:spacing w:val="-5"/>
                      <w:kern w:val="2"/>
                      <w:sz w:val="16"/>
                      <w:szCs w:val="15"/>
                    </w:rPr>
                    <w:t>ФИО</w:t>
                  </w:r>
                  <w:r w:rsidR="00052C2B">
                    <w:rPr>
                      <w:rFonts w:ascii="Times New Roman" w:hAnsi="Times New Roman"/>
                      <w:i/>
                      <w:spacing w:val="-5"/>
                      <w:kern w:val="2"/>
                      <w:sz w:val="16"/>
                      <w:szCs w:val="15"/>
                      <w:lang w:val="en-US"/>
                    </w:rPr>
                    <w:t xml:space="preserve"> / </w:t>
                  </w:r>
                  <w:r w:rsidR="00052C2B" w:rsidRPr="00052C2B">
                    <w:rPr>
                      <w:rFonts w:ascii="Times New Roman" w:hAnsi="Times New Roman"/>
                      <w:i/>
                      <w:spacing w:val="-5"/>
                      <w:kern w:val="2"/>
                      <w:sz w:val="16"/>
                      <w:szCs w:val="15"/>
                      <w:lang w:val="en-US"/>
                    </w:rPr>
                    <w:t>position, full name</w:t>
                  </w:r>
                  <w:r w:rsidRPr="00052C2B">
                    <w:rPr>
                      <w:rFonts w:ascii="Times New Roman" w:hAnsi="Times New Roman"/>
                      <w:i/>
                      <w:spacing w:val="-5"/>
                      <w:kern w:val="2"/>
                      <w:sz w:val="16"/>
                      <w:szCs w:val="15"/>
                      <w:lang w:val="en-GB"/>
                    </w:rPr>
                    <w:t>)</w:t>
                  </w:r>
                </w:p>
              </w:tc>
            </w:tr>
            <w:tr w:rsidR="00D46C2E" w:rsidRPr="00D46C2E" w14:paraId="0BE80FD6" w14:textId="77777777" w:rsidTr="00540116">
              <w:trPr>
                <w:gridAfter w:val="1"/>
                <w:wAfter w:w="33" w:type="dxa"/>
                <w:trHeight w:val="235"/>
              </w:trPr>
              <w:tc>
                <w:tcPr>
                  <w:tcW w:w="10661" w:type="dxa"/>
                  <w:gridSpan w:val="6"/>
                  <w:tcBorders>
                    <w:top w:val="nil"/>
                    <w:left w:val="nil"/>
                    <w:bottom w:val="single" w:sz="4" w:space="0" w:color="auto"/>
                    <w:right w:val="nil"/>
                  </w:tcBorders>
                </w:tcPr>
                <w:p w14:paraId="29AA78C6" w14:textId="3ECBA50C" w:rsidR="00D46C2E" w:rsidRPr="00052C2B" w:rsidRDefault="00D46C2E" w:rsidP="00D46C2E">
                  <w:pPr>
                    <w:spacing w:after="60" w:line="240" w:lineRule="auto"/>
                    <w:outlineLvl w:val="5"/>
                    <w:rPr>
                      <w:rFonts w:ascii="Times New Roman" w:hAnsi="Times New Roman"/>
                      <w:sz w:val="24"/>
                    </w:rPr>
                  </w:pPr>
                  <w:r w:rsidRPr="00D46C2E">
                    <w:rPr>
                      <w:rFonts w:ascii="Times New Roman" w:hAnsi="Times New Roman"/>
                      <w:sz w:val="24"/>
                    </w:rPr>
                    <w:t>действующий на основании</w:t>
                  </w:r>
                  <w:r w:rsidR="00052C2B" w:rsidRPr="00052C2B">
                    <w:rPr>
                      <w:rFonts w:ascii="Times New Roman" w:hAnsi="Times New Roman"/>
                      <w:sz w:val="24"/>
                    </w:rPr>
                    <w:t xml:space="preserve"> / </w:t>
                  </w:r>
                  <w:r w:rsidR="00052C2B" w:rsidRPr="00052C2B">
                    <w:rPr>
                      <w:rFonts w:ascii="Times New Roman" w:hAnsi="Times New Roman"/>
                      <w:sz w:val="24"/>
                      <w:lang w:val="en-US"/>
                    </w:rPr>
                    <w:t>acting</w:t>
                  </w:r>
                  <w:r w:rsidR="00052C2B" w:rsidRPr="00052C2B">
                    <w:rPr>
                      <w:rFonts w:ascii="Times New Roman" w:hAnsi="Times New Roman"/>
                      <w:sz w:val="24"/>
                    </w:rPr>
                    <w:t xml:space="preserve"> </w:t>
                  </w:r>
                  <w:r w:rsidR="00052C2B" w:rsidRPr="00052C2B">
                    <w:rPr>
                      <w:rFonts w:ascii="Times New Roman" w:hAnsi="Times New Roman"/>
                      <w:sz w:val="24"/>
                      <w:lang w:val="en-US"/>
                    </w:rPr>
                    <w:t>under</w:t>
                  </w:r>
                </w:p>
              </w:tc>
            </w:tr>
            <w:tr w:rsidR="00D46C2E" w:rsidRPr="00D46C2E" w14:paraId="7CE06DE2" w14:textId="77777777" w:rsidTr="00540116">
              <w:trPr>
                <w:gridAfter w:val="1"/>
                <w:wAfter w:w="33" w:type="dxa"/>
                <w:trHeight w:val="235"/>
              </w:trPr>
              <w:tc>
                <w:tcPr>
                  <w:tcW w:w="10661" w:type="dxa"/>
                  <w:gridSpan w:val="6"/>
                  <w:tcBorders>
                    <w:top w:val="single" w:sz="4" w:space="0" w:color="auto"/>
                    <w:left w:val="nil"/>
                    <w:bottom w:val="nil"/>
                    <w:right w:val="nil"/>
                  </w:tcBorders>
                </w:tcPr>
                <w:p w14:paraId="60B4384B" w14:textId="1511406B"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r w:rsidRPr="00D46C2E">
                    <w:rPr>
                      <w:rFonts w:ascii="Times New Roman" w:hAnsi="Times New Roman"/>
                      <w:i/>
                      <w:iCs/>
                      <w:sz w:val="18"/>
                      <w:szCs w:val="18"/>
                    </w:rPr>
                    <w:t>(наименование документа – Устав / доверенность (номер и дата) /  иной документ (наименование, номер, дата</w:t>
                  </w:r>
                  <w:r w:rsidR="00052C2B" w:rsidRPr="00052C2B">
                    <w:rPr>
                      <w:rFonts w:ascii="Times New Roman" w:hAnsi="Times New Roman"/>
                      <w:i/>
                      <w:iCs/>
                      <w:sz w:val="18"/>
                      <w:szCs w:val="18"/>
                    </w:rPr>
                    <w:t xml:space="preserve"> / specify document: Charter / power of attorney (number and date) / other document (name, number, date</w:t>
                  </w:r>
                  <w:r w:rsidRPr="00D46C2E">
                    <w:rPr>
                      <w:rFonts w:ascii="Times New Roman" w:hAnsi="Times New Roman"/>
                      <w:i/>
                      <w:iCs/>
                      <w:sz w:val="18"/>
                      <w:szCs w:val="18"/>
                    </w:rPr>
                    <w:t>)</w:t>
                  </w:r>
                </w:p>
              </w:tc>
            </w:tr>
            <w:tr w:rsidR="00D46C2E" w:rsidRPr="00D46C2E" w14:paraId="7F12650B" w14:textId="77777777" w:rsidTr="00540116">
              <w:trPr>
                <w:gridAfter w:val="1"/>
                <w:wAfter w:w="33" w:type="dxa"/>
              </w:trPr>
              <w:tc>
                <w:tcPr>
                  <w:tcW w:w="10661" w:type="dxa"/>
                  <w:gridSpan w:val="6"/>
                  <w:tcBorders>
                    <w:top w:val="nil"/>
                    <w:left w:val="nil"/>
                    <w:bottom w:val="nil"/>
                    <w:right w:val="nil"/>
                  </w:tcBorders>
                </w:tcPr>
                <w:p w14:paraId="48E472BC" w14:textId="77777777"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p>
              </w:tc>
            </w:tr>
            <w:tr w:rsidR="00D46C2E" w:rsidRPr="00D46C2E" w14:paraId="1E7A53BF" w14:textId="77777777" w:rsidTr="00540116">
              <w:tc>
                <w:tcPr>
                  <w:tcW w:w="2727" w:type="dxa"/>
                  <w:tcBorders>
                    <w:top w:val="nil"/>
                    <w:left w:val="nil"/>
                    <w:bottom w:val="nil"/>
                    <w:right w:val="nil"/>
                  </w:tcBorders>
                </w:tcPr>
                <w:p w14:paraId="7FBB5386" w14:textId="77777777" w:rsidR="00D46C2E" w:rsidRPr="00D46C2E" w:rsidRDefault="00D46C2E" w:rsidP="00D46C2E">
                  <w:pPr>
                    <w:tabs>
                      <w:tab w:val="left" w:pos="1185"/>
                    </w:tabs>
                    <w:spacing w:after="0" w:line="204" w:lineRule="auto"/>
                    <w:jc w:val="center"/>
                    <w:rPr>
                      <w:rFonts w:ascii="Times New Roman" w:hAnsi="Times New Roman"/>
                      <w:spacing w:val="-5"/>
                      <w:kern w:val="2"/>
                      <w:szCs w:val="21"/>
                    </w:rPr>
                  </w:pPr>
                  <w:r w:rsidRPr="00D46C2E">
                    <w:rPr>
                      <w:rFonts w:ascii="Times New Roman" w:hAnsi="Times New Roman"/>
                      <w:spacing w:val="-5"/>
                      <w:kern w:val="2"/>
                      <w:szCs w:val="21"/>
                    </w:rPr>
                    <w:t>________________</w:t>
                  </w:r>
                </w:p>
              </w:tc>
              <w:tc>
                <w:tcPr>
                  <w:tcW w:w="993" w:type="dxa"/>
                  <w:vMerge w:val="restart"/>
                  <w:tcBorders>
                    <w:top w:val="nil"/>
                    <w:left w:val="nil"/>
                    <w:bottom w:val="nil"/>
                    <w:right w:val="nil"/>
                  </w:tcBorders>
                  <w:vAlign w:val="center"/>
                </w:tcPr>
                <w:p w14:paraId="508037AF" w14:textId="77777777" w:rsidR="00D46C2E" w:rsidRPr="00D46C2E" w:rsidRDefault="00D46C2E" w:rsidP="00D46C2E">
                  <w:pPr>
                    <w:autoSpaceDE w:val="0"/>
                    <w:autoSpaceDN w:val="0"/>
                    <w:adjustRightInd w:val="0"/>
                    <w:spacing w:after="0" w:line="204" w:lineRule="auto"/>
                    <w:jc w:val="center"/>
                    <w:rPr>
                      <w:rFonts w:ascii="Times New Roman" w:hAnsi="Times New Roman"/>
                      <w:spacing w:val="-5"/>
                      <w:kern w:val="2"/>
                      <w:sz w:val="24"/>
                    </w:rPr>
                  </w:pPr>
                </w:p>
              </w:tc>
              <w:tc>
                <w:tcPr>
                  <w:tcW w:w="3543" w:type="dxa"/>
                  <w:tcBorders>
                    <w:top w:val="nil"/>
                    <w:left w:val="nil"/>
                    <w:bottom w:val="nil"/>
                    <w:right w:val="nil"/>
                  </w:tcBorders>
                </w:tcPr>
                <w:p w14:paraId="61E52617" w14:textId="77777777" w:rsidR="00D46C2E" w:rsidRPr="00D46C2E" w:rsidRDefault="00D46C2E" w:rsidP="00D46C2E">
                  <w:pPr>
                    <w:tabs>
                      <w:tab w:val="left" w:pos="1185"/>
                    </w:tabs>
                    <w:spacing w:after="0" w:line="204" w:lineRule="auto"/>
                    <w:jc w:val="center"/>
                    <w:rPr>
                      <w:rFonts w:ascii="Times New Roman" w:hAnsi="Times New Roman"/>
                      <w:spacing w:val="-5"/>
                      <w:kern w:val="2"/>
                      <w:szCs w:val="21"/>
                    </w:rPr>
                  </w:pPr>
                  <w:r w:rsidRPr="00D46C2E">
                    <w:rPr>
                      <w:rFonts w:ascii="Times New Roman" w:hAnsi="Times New Roman"/>
                      <w:spacing w:val="-5"/>
                      <w:kern w:val="2"/>
                      <w:szCs w:val="21"/>
                    </w:rPr>
                    <w:t>_________________________</w:t>
                  </w:r>
                </w:p>
              </w:tc>
              <w:tc>
                <w:tcPr>
                  <w:tcW w:w="284" w:type="dxa"/>
                  <w:tcBorders>
                    <w:top w:val="nil"/>
                    <w:left w:val="nil"/>
                    <w:bottom w:val="nil"/>
                    <w:right w:val="nil"/>
                  </w:tcBorders>
                </w:tcPr>
                <w:p w14:paraId="2EF32150" w14:textId="77777777" w:rsidR="00D46C2E" w:rsidRPr="00D46C2E" w:rsidRDefault="00D46C2E" w:rsidP="00D46C2E">
                  <w:pPr>
                    <w:tabs>
                      <w:tab w:val="left" w:pos="1185"/>
                    </w:tabs>
                    <w:spacing w:after="0" w:line="204" w:lineRule="auto"/>
                    <w:jc w:val="center"/>
                    <w:rPr>
                      <w:rFonts w:ascii="Times New Roman" w:hAnsi="Times New Roman"/>
                      <w:spacing w:val="-5"/>
                      <w:kern w:val="2"/>
                      <w:sz w:val="24"/>
                    </w:rPr>
                  </w:pPr>
                </w:p>
              </w:tc>
              <w:tc>
                <w:tcPr>
                  <w:tcW w:w="3147" w:type="dxa"/>
                  <w:gridSpan w:val="3"/>
                  <w:tcBorders>
                    <w:top w:val="nil"/>
                    <w:left w:val="nil"/>
                    <w:bottom w:val="nil"/>
                    <w:right w:val="nil"/>
                  </w:tcBorders>
                </w:tcPr>
                <w:p w14:paraId="4051D58D" w14:textId="77777777" w:rsidR="00D46C2E" w:rsidRPr="00D46C2E" w:rsidRDefault="00D46C2E" w:rsidP="00D46C2E">
                  <w:pPr>
                    <w:tabs>
                      <w:tab w:val="left" w:pos="175"/>
                      <w:tab w:val="left" w:pos="317"/>
                    </w:tabs>
                    <w:spacing w:after="0" w:line="204" w:lineRule="auto"/>
                    <w:rPr>
                      <w:rFonts w:ascii="Times New Roman" w:hAnsi="Times New Roman"/>
                      <w:spacing w:val="-5"/>
                      <w:kern w:val="2"/>
                      <w:szCs w:val="21"/>
                    </w:rPr>
                  </w:pPr>
                  <w:r w:rsidRPr="00D46C2E">
                    <w:rPr>
                      <w:rFonts w:ascii="Times New Roman" w:hAnsi="Times New Roman"/>
                      <w:spacing w:val="-5"/>
                      <w:kern w:val="2"/>
                      <w:szCs w:val="21"/>
                      <w:u w:val="single"/>
                    </w:rPr>
                    <w:t>«</w:t>
                  </w:r>
                  <w:r w:rsidRPr="00D46C2E">
                    <w:rPr>
                      <w:rFonts w:ascii="Times New Roman" w:hAnsi="Times New Roman"/>
                      <w:spacing w:val="-5"/>
                      <w:kern w:val="2"/>
                      <w:szCs w:val="21"/>
                      <w:u w:val="single"/>
                    </w:rPr>
                    <w:tab/>
                  </w:r>
                  <w:r w:rsidRPr="00D46C2E">
                    <w:rPr>
                      <w:rFonts w:ascii="Times New Roman" w:hAnsi="Times New Roman"/>
                      <w:spacing w:val="-5"/>
                      <w:kern w:val="2"/>
                      <w:szCs w:val="21"/>
                      <w:u w:val="single"/>
                    </w:rPr>
                    <w:tab/>
                    <w:t>__»___________20__г.</w:t>
                  </w:r>
                </w:p>
              </w:tc>
            </w:tr>
            <w:tr w:rsidR="00D46C2E" w:rsidRPr="00D46C2E" w14:paraId="46E3B4AA" w14:textId="77777777" w:rsidTr="00540116">
              <w:trPr>
                <w:trHeight w:val="122"/>
              </w:trPr>
              <w:tc>
                <w:tcPr>
                  <w:tcW w:w="2727" w:type="dxa"/>
                  <w:tcBorders>
                    <w:top w:val="nil"/>
                    <w:left w:val="nil"/>
                    <w:bottom w:val="nil"/>
                    <w:right w:val="nil"/>
                  </w:tcBorders>
                </w:tcPr>
                <w:p w14:paraId="55EB91D7" w14:textId="418E9672"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r w:rsidRPr="00D46C2E">
                    <w:rPr>
                      <w:rFonts w:ascii="Times New Roman" w:hAnsi="Times New Roman"/>
                      <w:i/>
                      <w:iCs/>
                      <w:sz w:val="18"/>
                      <w:szCs w:val="18"/>
                    </w:rPr>
                    <w:t>(подпись</w:t>
                  </w:r>
                  <w:r w:rsidR="00052C2B">
                    <w:rPr>
                      <w:rFonts w:ascii="Times New Roman" w:hAnsi="Times New Roman"/>
                      <w:i/>
                      <w:iCs/>
                      <w:sz w:val="18"/>
                      <w:szCs w:val="18"/>
                      <w:lang w:val="en-US"/>
                    </w:rPr>
                    <w:t xml:space="preserve"> / </w:t>
                  </w:r>
                  <w:r w:rsidR="00052C2B" w:rsidRPr="00052C2B">
                    <w:rPr>
                      <w:rFonts w:ascii="Times New Roman" w:hAnsi="Times New Roman"/>
                      <w:i/>
                      <w:iCs/>
                      <w:sz w:val="18"/>
                      <w:szCs w:val="18"/>
                      <w:lang w:val="en-US"/>
                    </w:rPr>
                    <w:t>signature</w:t>
                  </w:r>
                  <w:r w:rsidRPr="00D46C2E">
                    <w:rPr>
                      <w:rFonts w:ascii="Times New Roman" w:hAnsi="Times New Roman"/>
                      <w:i/>
                      <w:iCs/>
                      <w:sz w:val="18"/>
                      <w:szCs w:val="18"/>
                    </w:rPr>
                    <w:t xml:space="preserve">) </w:t>
                  </w:r>
                </w:p>
              </w:tc>
              <w:tc>
                <w:tcPr>
                  <w:tcW w:w="993" w:type="dxa"/>
                  <w:vMerge/>
                  <w:tcBorders>
                    <w:top w:val="nil"/>
                    <w:left w:val="nil"/>
                    <w:bottom w:val="nil"/>
                    <w:right w:val="nil"/>
                  </w:tcBorders>
                </w:tcPr>
                <w:p w14:paraId="4946BB93" w14:textId="77777777" w:rsidR="00D46C2E" w:rsidRPr="00D46C2E" w:rsidRDefault="00D46C2E" w:rsidP="00D46C2E">
                  <w:pPr>
                    <w:autoSpaceDE w:val="0"/>
                    <w:autoSpaceDN w:val="0"/>
                    <w:adjustRightInd w:val="0"/>
                    <w:spacing w:after="0" w:line="204" w:lineRule="auto"/>
                    <w:rPr>
                      <w:rFonts w:ascii="Times New Roman" w:hAnsi="Times New Roman"/>
                      <w:i/>
                      <w:iCs/>
                      <w:sz w:val="18"/>
                      <w:szCs w:val="18"/>
                    </w:rPr>
                  </w:pPr>
                </w:p>
              </w:tc>
              <w:tc>
                <w:tcPr>
                  <w:tcW w:w="3543" w:type="dxa"/>
                  <w:tcBorders>
                    <w:top w:val="nil"/>
                    <w:left w:val="nil"/>
                    <w:bottom w:val="nil"/>
                    <w:right w:val="nil"/>
                  </w:tcBorders>
                </w:tcPr>
                <w:p w14:paraId="3996C168" w14:textId="3D62E01E"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r w:rsidRPr="00D46C2E">
                    <w:rPr>
                      <w:rFonts w:ascii="Times New Roman" w:hAnsi="Times New Roman"/>
                      <w:i/>
                      <w:iCs/>
                      <w:sz w:val="18"/>
                      <w:szCs w:val="18"/>
                    </w:rPr>
                    <w:t>(расшифровка подписи</w:t>
                  </w:r>
                  <w:r w:rsidR="00052C2B">
                    <w:rPr>
                      <w:rFonts w:ascii="Times New Roman" w:hAnsi="Times New Roman"/>
                      <w:i/>
                      <w:iCs/>
                      <w:sz w:val="18"/>
                      <w:szCs w:val="18"/>
                      <w:lang w:val="en-US"/>
                    </w:rPr>
                    <w:t xml:space="preserve"> / </w:t>
                  </w:r>
                  <w:r w:rsidR="00052C2B" w:rsidRPr="00052C2B">
                    <w:rPr>
                      <w:rFonts w:ascii="Times New Roman" w:hAnsi="Times New Roman"/>
                      <w:i/>
                      <w:iCs/>
                      <w:sz w:val="18"/>
                      <w:szCs w:val="18"/>
                      <w:lang w:val="en-US"/>
                    </w:rPr>
                    <w:t>signatory’s name</w:t>
                  </w:r>
                  <w:r w:rsidRPr="00D46C2E">
                    <w:rPr>
                      <w:rFonts w:ascii="Times New Roman" w:hAnsi="Times New Roman"/>
                      <w:i/>
                      <w:iCs/>
                      <w:sz w:val="18"/>
                      <w:szCs w:val="18"/>
                    </w:rPr>
                    <w:t xml:space="preserve">) </w:t>
                  </w:r>
                </w:p>
              </w:tc>
              <w:tc>
                <w:tcPr>
                  <w:tcW w:w="284" w:type="dxa"/>
                  <w:tcBorders>
                    <w:top w:val="nil"/>
                    <w:left w:val="nil"/>
                    <w:bottom w:val="nil"/>
                    <w:right w:val="nil"/>
                  </w:tcBorders>
                </w:tcPr>
                <w:p w14:paraId="678685CD" w14:textId="77777777" w:rsidR="00D46C2E" w:rsidRPr="00D46C2E" w:rsidRDefault="00D46C2E" w:rsidP="00D46C2E">
                  <w:pPr>
                    <w:autoSpaceDE w:val="0"/>
                    <w:autoSpaceDN w:val="0"/>
                    <w:adjustRightInd w:val="0"/>
                    <w:spacing w:after="0" w:line="204" w:lineRule="auto"/>
                    <w:jc w:val="center"/>
                    <w:rPr>
                      <w:rFonts w:ascii="Times New Roman" w:hAnsi="Times New Roman"/>
                      <w:i/>
                      <w:spacing w:val="-5"/>
                      <w:kern w:val="2"/>
                      <w:sz w:val="16"/>
                      <w:szCs w:val="15"/>
                    </w:rPr>
                  </w:pPr>
                </w:p>
              </w:tc>
              <w:tc>
                <w:tcPr>
                  <w:tcW w:w="3147" w:type="dxa"/>
                  <w:gridSpan w:val="3"/>
                  <w:tcBorders>
                    <w:top w:val="nil"/>
                    <w:left w:val="nil"/>
                    <w:bottom w:val="nil"/>
                    <w:right w:val="nil"/>
                  </w:tcBorders>
                </w:tcPr>
                <w:p w14:paraId="2EC7ED34" w14:textId="77777777" w:rsidR="00D46C2E" w:rsidRPr="00D46C2E" w:rsidRDefault="00D46C2E" w:rsidP="00D46C2E">
                  <w:pPr>
                    <w:autoSpaceDE w:val="0"/>
                    <w:autoSpaceDN w:val="0"/>
                    <w:adjustRightInd w:val="0"/>
                    <w:spacing w:after="0" w:line="204" w:lineRule="auto"/>
                    <w:jc w:val="center"/>
                    <w:rPr>
                      <w:rFonts w:ascii="Times New Roman" w:hAnsi="Times New Roman"/>
                      <w:i/>
                      <w:spacing w:val="-5"/>
                      <w:kern w:val="2"/>
                      <w:sz w:val="16"/>
                      <w:szCs w:val="15"/>
                    </w:rPr>
                  </w:pPr>
                </w:p>
              </w:tc>
            </w:tr>
            <w:tr w:rsidR="00D46C2E" w:rsidRPr="00D46C2E" w14:paraId="0B90ACD2" w14:textId="77777777" w:rsidTr="00540116">
              <w:trPr>
                <w:trHeight w:val="196"/>
              </w:trPr>
              <w:tc>
                <w:tcPr>
                  <w:tcW w:w="2727" w:type="dxa"/>
                  <w:tcBorders>
                    <w:top w:val="nil"/>
                    <w:left w:val="nil"/>
                    <w:bottom w:val="nil"/>
                    <w:right w:val="nil"/>
                  </w:tcBorders>
                </w:tcPr>
                <w:p w14:paraId="2896B041" w14:textId="77777777"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p>
              </w:tc>
              <w:tc>
                <w:tcPr>
                  <w:tcW w:w="993" w:type="dxa"/>
                  <w:tcBorders>
                    <w:top w:val="nil"/>
                    <w:left w:val="nil"/>
                    <w:bottom w:val="nil"/>
                    <w:right w:val="nil"/>
                  </w:tcBorders>
                </w:tcPr>
                <w:p w14:paraId="37F486EE" w14:textId="6289F88F" w:rsidR="00D46C2E" w:rsidRPr="00052C2B" w:rsidRDefault="00D46C2E" w:rsidP="00052C2B">
                  <w:pPr>
                    <w:autoSpaceDE w:val="0"/>
                    <w:autoSpaceDN w:val="0"/>
                    <w:adjustRightInd w:val="0"/>
                    <w:spacing w:after="0" w:line="204" w:lineRule="auto"/>
                    <w:ind w:left="-75"/>
                    <w:rPr>
                      <w:rFonts w:ascii="Times New Roman" w:hAnsi="Times New Roman"/>
                      <w:i/>
                      <w:iCs/>
                      <w:sz w:val="18"/>
                      <w:szCs w:val="18"/>
                      <w:lang w:val="en-US"/>
                    </w:rPr>
                  </w:pPr>
                  <w:r w:rsidRPr="00D46C2E">
                    <w:rPr>
                      <w:rFonts w:ascii="Times New Roman" w:hAnsi="Times New Roman"/>
                      <w:i/>
                      <w:iCs/>
                      <w:sz w:val="18"/>
                      <w:szCs w:val="18"/>
                    </w:rPr>
                    <w:t>МП</w:t>
                  </w:r>
                  <w:r w:rsidR="00052C2B">
                    <w:rPr>
                      <w:rFonts w:ascii="Times New Roman" w:hAnsi="Times New Roman"/>
                      <w:i/>
                      <w:iCs/>
                      <w:sz w:val="18"/>
                      <w:szCs w:val="18"/>
                      <w:lang w:val="en-US"/>
                    </w:rPr>
                    <w:t xml:space="preserve"> / Seal</w:t>
                  </w:r>
                </w:p>
              </w:tc>
              <w:tc>
                <w:tcPr>
                  <w:tcW w:w="3543" w:type="dxa"/>
                  <w:tcBorders>
                    <w:top w:val="nil"/>
                    <w:left w:val="nil"/>
                    <w:bottom w:val="nil"/>
                    <w:right w:val="nil"/>
                  </w:tcBorders>
                </w:tcPr>
                <w:p w14:paraId="3AE91FB8" w14:textId="77777777"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p>
              </w:tc>
              <w:tc>
                <w:tcPr>
                  <w:tcW w:w="284" w:type="dxa"/>
                  <w:tcBorders>
                    <w:top w:val="nil"/>
                    <w:left w:val="nil"/>
                    <w:bottom w:val="nil"/>
                    <w:right w:val="nil"/>
                  </w:tcBorders>
                </w:tcPr>
                <w:p w14:paraId="1C72A5B8" w14:textId="77777777" w:rsidR="00D46C2E" w:rsidRPr="00D46C2E" w:rsidRDefault="00D46C2E" w:rsidP="00D46C2E">
                  <w:pPr>
                    <w:autoSpaceDE w:val="0"/>
                    <w:autoSpaceDN w:val="0"/>
                    <w:adjustRightInd w:val="0"/>
                    <w:spacing w:after="0" w:line="204" w:lineRule="auto"/>
                    <w:jc w:val="center"/>
                    <w:rPr>
                      <w:rFonts w:ascii="Times New Roman" w:hAnsi="Times New Roman"/>
                      <w:i/>
                      <w:spacing w:val="-5"/>
                      <w:kern w:val="2"/>
                      <w:sz w:val="15"/>
                      <w:szCs w:val="15"/>
                    </w:rPr>
                  </w:pPr>
                </w:p>
              </w:tc>
              <w:tc>
                <w:tcPr>
                  <w:tcW w:w="3147" w:type="dxa"/>
                  <w:gridSpan w:val="3"/>
                  <w:tcBorders>
                    <w:top w:val="nil"/>
                    <w:left w:val="nil"/>
                    <w:bottom w:val="nil"/>
                    <w:right w:val="nil"/>
                  </w:tcBorders>
                </w:tcPr>
                <w:p w14:paraId="754C4F72" w14:textId="77777777" w:rsidR="00D46C2E" w:rsidRPr="00D46C2E" w:rsidRDefault="00D46C2E" w:rsidP="00D46C2E">
                  <w:pPr>
                    <w:autoSpaceDE w:val="0"/>
                    <w:autoSpaceDN w:val="0"/>
                    <w:adjustRightInd w:val="0"/>
                    <w:spacing w:after="0" w:line="204" w:lineRule="auto"/>
                    <w:jc w:val="center"/>
                    <w:rPr>
                      <w:rFonts w:ascii="Times New Roman" w:hAnsi="Times New Roman"/>
                      <w:i/>
                      <w:spacing w:val="-5"/>
                      <w:kern w:val="2"/>
                      <w:sz w:val="15"/>
                      <w:szCs w:val="15"/>
                    </w:rPr>
                  </w:pPr>
                </w:p>
              </w:tc>
            </w:tr>
          </w:tbl>
          <w:p w14:paraId="4842B70D" w14:textId="77777777" w:rsidR="00D46C2E" w:rsidRPr="00D46C2E" w:rsidRDefault="00D46C2E" w:rsidP="00D46C2E">
            <w:pPr>
              <w:widowControl w:val="0"/>
              <w:spacing w:after="0" w:line="240" w:lineRule="auto"/>
              <w:jc w:val="both"/>
              <w:rPr>
                <w:rFonts w:ascii="Times New Roman" w:hAnsi="Times New Roman"/>
                <w:color w:val="000000"/>
                <w:sz w:val="16"/>
                <w:szCs w:val="16"/>
              </w:rPr>
            </w:pPr>
          </w:p>
        </w:tc>
      </w:tr>
      <w:tr w:rsidR="00D46C2E" w:rsidRPr="00D46C2E" w14:paraId="69E78BCA" w14:textId="77777777" w:rsidTr="00001F07">
        <w:tblPrEx>
          <w:tblBorders>
            <w:top w:val="single" w:sz="4" w:space="0" w:color="auto"/>
            <w:left w:val="single" w:sz="4" w:space="0" w:color="auto"/>
            <w:right w:val="single" w:sz="4" w:space="0" w:color="auto"/>
            <w:insideH w:val="single" w:sz="4" w:space="0" w:color="auto"/>
            <w:insideV w:val="single" w:sz="4" w:space="0" w:color="auto"/>
          </w:tblBorders>
        </w:tblPrEx>
        <w:trPr>
          <w:trHeight w:val="188"/>
        </w:trPr>
        <w:tc>
          <w:tcPr>
            <w:tcW w:w="10490" w:type="dxa"/>
            <w:gridSpan w:val="2"/>
            <w:tcBorders>
              <w:top w:val="nil"/>
              <w:left w:val="nil"/>
              <w:bottom w:val="nil"/>
              <w:right w:val="nil"/>
            </w:tcBorders>
          </w:tcPr>
          <w:p w14:paraId="275E5B76" w14:textId="77777777" w:rsidR="00D46C2E" w:rsidRPr="00D46C2E" w:rsidRDefault="00D46C2E" w:rsidP="00D46C2E">
            <w:pPr>
              <w:tabs>
                <w:tab w:val="left" w:pos="1185"/>
                <w:tab w:val="left" w:pos="4170"/>
              </w:tabs>
              <w:spacing w:after="0" w:line="240" w:lineRule="auto"/>
              <w:jc w:val="center"/>
              <w:rPr>
                <w:rFonts w:ascii="Times New Roman" w:hAnsi="Times New Roman"/>
                <w:i/>
                <w:color w:val="000000"/>
                <w:sz w:val="16"/>
                <w:szCs w:val="16"/>
              </w:rPr>
            </w:pPr>
          </w:p>
        </w:tc>
      </w:tr>
      <w:tr w:rsidR="00D46C2E" w:rsidRPr="00D46C2E" w14:paraId="75368623" w14:textId="77777777" w:rsidTr="00001F07">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71" w:type="dxa"/>
          <w:trHeight w:val="277"/>
        </w:trPr>
        <w:tc>
          <w:tcPr>
            <w:tcW w:w="10419" w:type="dxa"/>
            <w:tcBorders>
              <w:top w:val="nil"/>
              <w:left w:val="nil"/>
              <w:bottom w:val="nil"/>
              <w:right w:val="nil"/>
            </w:tcBorders>
          </w:tcPr>
          <w:p w14:paraId="72EAC0FC" w14:textId="3EEF5A6C" w:rsidR="00D46C2E" w:rsidRPr="00052C2B" w:rsidRDefault="00D46C2E" w:rsidP="00D46C2E">
            <w:pPr>
              <w:spacing w:after="60" w:line="240" w:lineRule="auto"/>
              <w:outlineLvl w:val="5"/>
              <w:rPr>
                <w:rFonts w:ascii="Times New Roman" w:hAnsi="Times New Roman"/>
                <w:b/>
                <w:sz w:val="24"/>
                <w:lang w:val="en-US"/>
              </w:rPr>
            </w:pPr>
            <w:r w:rsidRPr="00D46C2E">
              <w:rPr>
                <w:rFonts w:ascii="Times New Roman" w:hAnsi="Times New Roman"/>
                <w:b/>
                <w:sz w:val="24"/>
              </w:rPr>
              <w:t>Бенефициар</w:t>
            </w:r>
            <w:r w:rsidRPr="00052C2B">
              <w:rPr>
                <w:rFonts w:ascii="Times New Roman" w:hAnsi="Times New Roman"/>
                <w:b/>
                <w:sz w:val="24"/>
                <w:lang w:val="en-GB"/>
              </w:rPr>
              <w:t xml:space="preserve"> / </w:t>
            </w:r>
            <w:r w:rsidRPr="00D46C2E">
              <w:rPr>
                <w:rFonts w:ascii="Times New Roman" w:hAnsi="Times New Roman"/>
                <w:b/>
                <w:sz w:val="24"/>
              </w:rPr>
              <w:t>представитель</w:t>
            </w:r>
            <w:r w:rsidRPr="00052C2B">
              <w:rPr>
                <w:rFonts w:ascii="Times New Roman" w:hAnsi="Times New Roman"/>
                <w:b/>
                <w:sz w:val="24"/>
                <w:lang w:val="en-GB"/>
              </w:rPr>
              <w:t xml:space="preserve"> </w:t>
            </w:r>
            <w:r w:rsidRPr="00D46C2E">
              <w:rPr>
                <w:rFonts w:ascii="Times New Roman" w:hAnsi="Times New Roman"/>
                <w:b/>
                <w:sz w:val="24"/>
              </w:rPr>
              <w:t>Бенефициара</w:t>
            </w:r>
            <w:r w:rsidR="00052C2B">
              <w:rPr>
                <w:rFonts w:ascii="Times New Roman" w:hAnsi="Times New Roman"/>
                <w:b/>
                <w:sz w:val="24"/>
                <w:lang w:val="en-US"/>
              </w:rPr>
              <w:t xml:space="preserve"> / </w:t>
            </w:r>
            <w:r w:rsidR="00052C2B" w:rsidRPr="00052C2B">
              <w:rPr>
                <w:rFonts w:ascii="Times New Roman" w:hAnsi="Times New Roman"/>
                <w:b/>
                <w:sz w:val="24"/>
                <w:lang w:val="en-US"/>
              </w:rPr>
              <w:t>Beneficiary / Beneficiary’s representative</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993"/>
              <w:gridCol w:w="3543"/>
              <w:gridCol w:w="284"/>
              <w:gridCol w:w="2518"/>
              <w:gridCol w:w="596"/>
              <w:gridCol w:w="33"/>
            </w:tblGrid>
            <w:tr w:rsidR="00D46C2E" w:rsidRPr="00D46C2E" w14:paraId="6FB0F889" w14:textId="77777777" w:rsidTr="00540116">
              <w:trPr>
                <w:gridAfter w:val="1"/>
                <w:wAfter w:w="33" w:type="dxa"/>
              </w:trPr>
              <w:tc>
                <w:tcPr>
                  <w:tcW w:w="10065" w:type="dxa"/>
                  <w:gridSpan w:val="5"/>
                  <w:tcBorders>
                    <w:top w:val="nil"/>
                    <w:left w:val="nil"/>
                    <w:bottom w:val="single" w:sz="4" w:space="0" w:color="auto"/>
                    <w:right w:val="nil"/>
                  </w:tcBorders>
                </w:tcPr>
                <w:p w14:paraId="32FA865F" w14:textId="77777777" w:rsidR="00D46C2E" w:rsidRPr="00052C2B" w:rsidRDefault="00D46C2E" w:rsidP="00D46C2E">
                  <w:pPr>
                    <w:autoSpaceDE w:val="0"/>
                    <w:autoSpaceDN w:val="0"/>
                    <w:adjustRightInd w:val="0"/>
                    <w:spacing w:after="0" w:line="204" w:lineRule="auto"/>
                    <w:rPr>
                      <w:rFonts w:ascii="Times New Roman" w:hAnsi="Times New Roman"/>
                      <w:spacing w:val="-5"/>
                      <w:kern w:val="2"/>
                      <w:szCs w:val="21"/>
                      <w:lang w:val="en-GB"/>
                    </w:rPr>
                  </w:pPr>
                </w:p>
              </w:tc>
              <w:tc>
                <w:tcPr>
                  <w:tcW w:w="596" w:type="dxa"/>
                  <w:tcBorders>
                    <w:top w:val="nil"/>
                    <w:left w:val="nil"/>
                    <w:bottom w:val="single" w:sz="4" w:space="0" w:color="auto"/>
                    <w:right w:val="dotted" w:sz="4" w:space="0" w:color="auto"/>
                  </w:tcBorders>
                </w:tcPr>
                <w:p w14:paraId="5001CA0B" w14:textId="77777777" w:rsidR="00D46C2E" w:rsidRPr="00D46C2E" w:rsidRDefault="00D46C2E" w:rsidP="00D46C2E">
                  <w:pPr>
                    <w:autoSpaceDE w:val="0"/>
                    <w:autoSpaceDN w:val="0"/>
                    <w:adjustRightInd w:val="0"/>
                    <w:spacing w:after="0" w:line="204" w:lineRule="auto"/>
                    <w:rPr>
                      <w:rFonts w:ascii="Times New Roman" w:hAnsi="Times New Roman"/>
                      <w:spacing w:val="-5"/>
                      <w:kern w:val="2"/>
                      <w:sz w:val="24"/>
                    </w:rPr>
                  </w:pPr>
                  <w:r w:rsidRPr="00D46C2E">
                    <w:rPr>
                      <w:rFonts w:ascii="Times New Roman" w:hAnsi="Times New Roman"/>
                      <w:spacing w:val="-5"/>
                      <w:kern w:val="2"/>
                      <w:sz w:val="24"/>
                    </w:rPr>
                    <w:t>,</w:t>
                  </w:r>
                </w:p>
              </w:tc>
            </w:tr>
            <w:tr w:rsidR="00D46C2E" w:rsidRPr="00313AD4" w14:paraId="507230D8" w14:textId="77777777" w:rsidTr="00540116">
              <w:trPr>
                <w:gridAfter w:val="1"/>
                <w:wAfter w:w="33" w:type="dxa"/>
              </w:trPr>
              <w:tc>
                <w:tcPr>
                  <w:tcW w:w="10661" w:type="dxa"/>
                  <w:gridSpan w:val="6"/>
                  <w:tcBorders>
                    <w:top w:val="single" w:sz="4" w:space="0" w:color="auto"/>
                    <w:left w:val="nil"/>
                    <w:bottom w:val="nil"/>
                    <w:right w:val="nil"/>
                  </w:tcBorders>
                </w:tcPr>
                <w:p w14:paraId="733B993A" w14:textId="34A114C3" w:rsidR="00D46C2E" w:rsidRPr="00052C2B" w:rsidRDefault="00D46C2E" w:rsidP="00D46C2E">
                  <w:pPr>
                    <w:autoSpaceDE w:val="0"/>
                    <w:autoSpaceDN w:val="0"/>
                    <w:adjustRightInd w:val="0"/>
                    <w:spacing w:after="0" w:line="204" w:lineRule="auto"/>
                    <w:jc w:val="center"/>
                    <w:rPr>
                      <w:rFonts w:ascii="Times New Roman" w:hAnsi="Times New Roman"/>
                      <w:spacing w:val="-5"/>
                      <w:kern w:val="2"/>
                      <w:sz w:val="15"/>
                      <w:szCs w:val="15"/>
                      <w:lang w:val="en-GB"/>
                    </w:rPr>
                  </w:pPr>
                  <w:r w:rsidRPr="00052C2B">
                    <w:rPr>
                      <w:rFonts w:ascii="Times New Roman" w:hAnsi="Times New Roman"/>
                      <w:i/>
                      <w:spacing w:val="-5"/>
                      <w:kern w:val="2"/>
                      <w:sz w:val="16"/>
                      <w:szCs w:val="15"/>
                      <w:lang w:val="en-GB"/>
                    </w:rPr>
                    <w:t>(</w:t>
                  </w:r>
                  <w:r w:rsidRPr="00D46C2E">
                    <w:rPr>
                      <w:rFonts w:ascii="Times New Roman" w:hAnsi="Times New Roman"/>
                      <w:i/>
                      <w:spacing w:val="-5"/>
                      <w:kern w:val="2"/>
                      <w:sz w:val="16"/>
                      <w:szCs w:val="15"/>
                    </w:rPr>
                    <w:t>должность</w:t>
                  </w:r>
                  <w:r w:rsidRPr="00052C2B">
                    <w:rPr>
                      <w:rFonts w:ascii="Times New Roman" w:hAnsi="Times New Roman"/>
                      <w:i/>
                      <w:spacing w:val="-5"/>
                      <w:kern w:val="2"/>
                      <w:sz w:val="16"/>
                      <w:szCs w:val="15"/>
                      <w:lang w:val="en-GB"/>
                    </w:rPr>
                    <w:t xml:space="preserve">, </w:t>
                  </w:r>
                  <w:r w:rsidRPr="00D46C2E">
                    <w:rPr>
                      <w:rFonts w:ascii="Times New Roman" w:hAnsi="Times New Roman"/>
                      <w:i/>
                      <w:spacing w:val="-5"/>
                      <w:kern w:val="2"/>
                      <w:sz w:val="16"/>
                      <w:szCs w:val="15"/>
                    </w:rPr>
                    <w:t>ФИО</w:t>
                  </w:r>
                  <w:r w:rsidR="00052C2B">
                    <w:rPr>
                      <w:rFonts w:ascii="Times New Roman" w:hAnsi="Times New Roman"/>
                      <w:i/>
                      <w:spacing w:val="-5"/>
                      <w:kern w:val="2"/>
                      <w:sz w:val="16"/>
                      <w:szCs w:val="15"/>
                      <w:lang w:val="en-US"/>
                    </w:rPr>
                    <w:t xml:space="preserve"> / </w:t>
                  </w:r>
                  <w:r w:rsidR="00052C2B" w:rsidRPr="00052C2B">
                    <w:rPr>
                      <w:rFonts w:ascii="Times New Roman" w:hAnsi="Times New Roman"/>
                      <w:i/>
                      <w:spacing w:val="-5"/>
                      <w:kern w:val="2"/>
                      <w:sz w:val="16"/>
                      <w:szCs w:val="15"/>
                      <w:lang w:val="en-US"/>
                    </w:rPr>
                    <w:t>position, full name</w:t>
                  </w:r>
                  <w:r w:rsidRPr="00052C2B">
                    <w:rPr>
                      <w:rFonts w:ascii="Times New Roman" w:hAnsi="Times New Roman"/>
                      <w:i/>
                      <w:spacing w:val="-5"/>
                      <w:kern w:val="2"/>
                      <w:sz w:val="16"/>
                      <w:szCs w:val="15"/>
                      <w:lang w:val="en-GB"/>
                    </w:rPr>
                    <w:t>)</w:t>
                  </w:r>
                </w:p>
              </w:tc>
            </w:tr>
            <w:tr w:rsidR="00D46C2E" w:rsidRPr="00D46C2E" w14:paraId="7701FAF9" w14:textId="77777777" w:rsidTr="00540116">
              <w:trPr>
                <w:gridAfter w:val="1"/>
                <w:wAfter w:w="33" w:type="dxa"/>
                <w:trHeight w:val="235"/>
              </w:trPr>
              <w:tc>
                <w:tcPr>
                  <w:tcW w:w="10661" w:type="dxa"/>
                  <w:gridSpan w:val="6"/>
                  <w:tcBorders>
                    <w:top w:val="nil"/>
                    <w:left w:val="nil"/>
                    <w:bottom w:val="single" w:sz="4" w:space="0" w:color="auto"/>
                    <w:right w:val="nil"/>
                  </w:tcBorders>
                </w:tcPr>
                <w:p w14:paraId="47C8A22A" w14:textId="418CA35D" w:rsidR="00D46C2E" w:rsidRPr="00052C2B" w:rsidRDefault="00D46C2E" w:rsidP="00D46C2E">
                  <w:pPr>
                    <w:spacing w:after="60" w:line="240" w:lineRule="auto"/>
                    <w:outlineLvl w:val="5"/>
                    <w:rPr>
                      <w:rFonts w:ascii="Times New Roman" w:hAnsi="Times New Roman"/>
                      <w:sz w:val="24"/>
                    </w:rPr>
                  </w:pPr>
                  <w:r w:rsidRPr="00D46C2E">
                    <w:rPr>
                      <w:rFonts w:ascii="Times New Roman" w:hAnsi="Times New Roman"/>
                      <w:sz w:val="24"/>
                    </w:rPr>
                    <w:t>действующий на основании</w:t>
                  </w:r>
                  <w:r w:rsidR="00052C2B" w:rsidRPr="00052C2B">
                    <w:rPr>
                      <w:rFonts w:ascii="Times New Roman" w:hAnsi="Times New Roman"/>
                      <w:sz w:val="24"/>
                    </w:rPr>
                    <w:t xml:space="preserve"> / </w:t>
                  </w:r>
                  <w:r w:rsidR="00052C2B" w:rsidRPr="00052C2B">
                    <w:rPr>
                      <w:rFonts w:ascii="Times New Roman" w:hAnsi="Times New Roman"/>
                      <w:sz w:val="24"/>
                      <w:lang w:val="en-US"/>
                    </w:rPr>
                    <w:t>acting</w:t>
                  </w:r>
                  <w:r w:rsidR="00052C2B" w:rsidRPr="00052C2B">
                    <w:rPr>
                      <w:rFonts w:ascii="Times New Roman" w:hAnsi="Times New Roman"/>
                      <w:sz w:val="24"/>
                    </w:rPr>
                    <w:t xml:space="preserve"> </w:t>
                  </w:r>
                  <w:r w:rsidR="00052C2B" w:rsidRPr="00052C2B">
                    <w:rPr>
                      <w:rFonts w:ascii="Times New Roman" w:hAnsi="Times New Roman"/>
                      <w:sz w:val="24"/>
                      <w:lang w:val="en-US"/>
                    </w:rPr>
                    <w:t>under</w:t>
                  </w:r>
                </w:p>
              </w:tc>
            </w:tr>
            <w:tr w:rsidR="00D46C2E" w:rsidRPr="00D46C2E" w14:paraId="5F418C97" w14:textId="77777777" w:rsidTr="00540116">
              <w:trPr>
                <w:gridAfter w:val="1"/>
                <w:wAfter w:w="33" w:type="dxa"/>
                <w:trHeight w:val="235"/>
              </w:trPr>
              <w:tc>
                <w:tcPr>
                  <w:tcW w:w="10661" w:type="dxa"/>
                  <w:gridSpan w:val="6"/>
                  <w:tcBorders>
                    <w:top w:val="single" w:sz="4" w:space="0" w:color="auto"/>
                    <w:left w:val="nil"/>
                    <w:bottom w:val="nil"/>
                    <w:right w:val="nil"/>
                  </w:tcBorders>
                </w:tcPr>
                <w:p w14:paraId="22061ADE" w14:textId="18912188"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r w:rsidRPr="00D46C2E">
                    <w:rPr>
                      <w:rFonts w:ascii="Times New Roman" w:hAnsi="Times New Roman"/>
                      <w:i/>
                      <w:iCs/>
                      <w:sz w:val="18"/>
                      <w:szCs w:val="18"/>
                    </w:rPr>
                    <w:t>(наименование документа – Устав / доверенность (номер и дата) /  иной документ (наименование, номер, дата</w:t>
                  </w:r>
                  <w:r w:rsidR="00052C2B" w:rsidRPr="00052C2B">
                    <w:rPr>
                      <w:rFonts w:ascii="Times New Roman" w:hAnsi="Times New Roman"/>
                      <w:i/>
                      <w:iCs/>
                      <w:sz w:val="18"/>
                      <w:szCs w:val="18"/>
                    </w:rPr>
                    <w:t xml:space="preserve"> / specify document: Charter / power of attorney (number and date) / other document (name, number, date</w:t>
                  </w:r>
                  <w:r w:rsidRPr="00D46C2E">
                    <w:rPr>
                      <w:rFonts w:ascii="Times New Roman" w:hAnsi="Times New Roman"/>
                      <w:i/>
                      <w:iCs/>
                      <w:sz w:val="18"/>
                      <w:szCs w:val="18"/>
                    </w:rPr>
                    <w:t>)</w:t>
                  </w:r>
                </w:p>
              </w:tc>
            </w:tr>
            <w:tr w:rsidR="00D46C2E" w:rsidRPr="00D46C2E" w14:paraId="5FF0C5B4" w14:textId="77777777" w:rsidTr="00540116">
              <w:trPr>
                <w:gridAfter w:val="1"/>
                <w:wAfter w:w="33" w:type="dxa"/>
              </w:trPr>
              <w:tc>
                <w:tcPr>
                  <w:tcW w:w="10661" w:type="dxa"/>
                  <w:gridSpan w:val="6"/>
                  <w:tcBorders>
                    <w:top w:val="nil"/>
                    <w:left w:val="nil"/>
                    <w:bottom w:val="nil"/>
                    <w:right w:val="nil"/>
                  </w:tcBorders>
                </w:tcPr>
                <w:p w14:paraId="70BB63CE" w14:textId="77777777" w:rsidR="00D46C2E" w:rsidRPr="00D46C2E" w:rsidRDefault="00D46C2E" w:rsidP="00D46C2E">
                  <w:pPr>
                    <w:autoSpaceDE w:val="0"/>
                    <w:autoSpaceDN w:val="0"/>
                    <w:adjustRightInd w:val="0"/>
                    <w:spacing w:after="0" w:line="204" w:lineRule="auto"/>
                    <w:jc w:val="center"/>
                    <w:rPr>
                      <w:rFonts w:ascii="Times New Roman" w:hAnsi="Times New Roman"/>
                      <w:i/>
                      <w:iCs/>
                      <w:sz w:val="18"/>
                      <w:szCs w:val="18"/>
                    </w:rPr>
                  </w:pPr>
                </w:p>
              </w:tc>
            </w:tr>
            <w:tr w:rsidR="00540116" w:rsidRPr="00D46C2E" w14:paraId="4A731A7F" w14:textId="77777777" w:rsidTr="00540116">
              <w:tc>
                <w:tcPr>
                  <w:tcW w:w="2727" w:type="dxa"/>
                  <w:tcBorders>
                    <w:top w:val="nil"/>
                    <w:left w:val="nil"/>
                    <w:bottom w:val="nil"/>
                    <w:right w:val="nil"/>
                  </w:tcBorders>
                </w:tcPr>
                <w:p w14:paraId="32DD6B93" w14:textId="7D78AAF4" w:rsidR="00540116" w:rsidRPr="00D46C2E" w:rsidRDefault="00540116" w:rsidP="00D46C2E">
                  <w:pPr>
                    <w:tabs>
                      <w:tab w:val="left" w:pos="1185"/>
                    </w:tabs>
                    <w:spacing w:after="0" w:line="204" w:lineRule="auto"/>
                    <w:jc w:val="center"/>
                    <w:rPr>
                      <w:rFonts w:ascii="Times New Roman" w:hAnsi="Times New Roman"/>
                      <w:spacing w:val="-5"/>
                      <w:kern w:val="2"/>
                      <w:szCs w:val="21"/>
                    </w:rPr>
                  </w:pPr>
                  <w:r w:rsidRPr="00D46C2E">
                    <w:rPr>
                      <w:rFonts w:ascii="Times New Roman" w:hAnsi="Times New Roman"/>
                      <w:spacing w:val="-5"/>
                      <w:kern w:val="2"/>
                      <w:szCs w:val="21"/>
                    </w:rPr>
                    <w:t>________________</w:t>
                  </w:r>
                </w:p>
              </w:tc>
              <w:tc>
                <w:tcPr>
                  <w:tcW w:w="993" w:type="dxa"/>
                  <w:vMerge w:val="restart"/>
                  <w:tcBorders>
                    <w:top w:val="nil"/>
                    <w:left w:val="nil"/>
                    <w:bottom w:val="nil"/>
                    <w:right w:val="nil"/>
                  </w:tcBorders>
                  <w:vAlign w:val="center"/>
                </w:tcPr>
                <w:p w14:paraId="7374B06E" w14:textId="77777777" w:rsidR="00540116" w:rsidRPr="00D46C2E" w:rsidRDefault="00540116" w:rsidP="00D46C2E">
                  <w:pPr>
                    <w:autoSpaceDE w:val="0"/>
                    <w:autoSpaceDN w:val="0"/>
                    <w:adjustRightInd w:val="0"/>
                    <w:spacing w:after="0" w:line="204" w:lineRule="auto"/>
                    <w:jc w:val="center"/>
                    <w:rPr>
                      <w:rFonts w:ascii="Times New Roman" w:hAnsi="Times New Roman"/>
                      <w:spacing w:val="-5"/>
                      <w:kern w:val="2"/>
                      <w:sz w:val="24"/>
                    </w:rPr>
                  </w:pPr>
                </w:p>
              </w:tc>
              <w:tc>
                <w:tcPr>
                  <w:tcW w:w="3543" w:type="dxa"/>
                  <w:tcBorders>
                    <w:top w:val="nil"/>
                    <w:left w:val="nil"/>
                    <w:bottom w:val="nil"/>
                    <w:right w:val="nil"/>
                  </w:tcBorders>
                </w:tcPr>
                <w:p w14:paraId="5EA1577B" w14:textId="44DF9076" w:rsidR="00540116" w:rsidRPr="00D46C2E" w:rsidRDefault="00540116" w:rsidP="00D46C2E">
                  <w:pPr>
                    <w:tabs>
                      <w:tab w:val="left" w:pos="1185"/>
                    </w:tabs>
                    <w:spacing w:after="0" w:line="204" w:lineRule="auto"/>
                    <w:jc w:val="center"/>
                    <w:rPr>
                      <w:rFonts w:ascii="Times New Roman" w:hAnsi="Times New Roman"/>
                      <w:spacing w:val="-5"/>
                      <w:kern w:val="2"/>
                      <w:szCs w:val="21"/>
                    </w:rPr>
                  </w:pPr>
                  <w:r w:rsidRPr="00D46C2E">
                    <w:rPr>
                      <w:rFonts w:ascii="Times New Roman" w:hAnsi="Times New Roman"/>
                      <w:spacing w:val="-5"/>
                      <w:kern w:val="2"/>
                      <w:szCs w:val="21"/>
                    </w:rPr>
                    <w:t>_________________________</w:t>
                  </w:r>
                </w:p>
              </w:tc>
              <w:tc>
                <w:tcPr>
                  <w:tcW w:w="284" w:type="dxa"/>
                  <w:tcBorders>
                    <w:top w:val="nil"/>
                    <w:left w:val="nil"/>
                    <w:bottom w:val="nil"/>
                    <w:right w:val="nil"/>
                  </w:tcBorders>
                </w:tcPr>
                <w:p w14:paraId="6EA5FCB2" w14:textId="77777777" w:rsidR="00540116" w:rsidRPr="00D46C2E" w:rsidRDefault="00540116" w:rsidP="00D46C2E">
                  <w:pPr>
                    <w:tabs>
                      <w:tab w:val="left" w:pos="1185"/>
                    </w:tabs>
                    <w:spacing w:after="0" w:line="204" w:lineRule="auto"/>
                    <w:jc w:val="center"/>
                    <w:rPr>
                      <w:rFonts w:ascii="Times New Roman" w:hAnsi="Times New Roman"/>
                      <w:spacing w:val="-5"/>
                      <w:kern w:val="2"/>
                      <w:sz w:val="24"/>
                    </w:rPr>
                  </w:pPr>
                </w:p>
              </w:tc>
              <w:tc>
                <w:tcPr>
                  <w:tcW w:w="3147" w:type="dxa"/>
                  <w:gridSpan w:val="3"/>
                  <w:tcBorders>
                    <w:top w:val="nil"/>
                    <w:left w:val="nil"/>
                    <w:bottom w:val="nil"/>
                    <w:right w:val="nil"/>
                  </w:tcBorders>
                </w:tcPr>
                <w:p w14:paraId="70DC31E5" w14:textId="0C3F20D6" w:rsidR="00540116" w:rsidRPr="00D46C2E" w:rsidRDefault="00540116" w:rsidP="00D46C2E">
                  <w:pPr>
                    <w:tabs>
                      <w:tab w:val="left" w:pos="175"/>
                      <w:tab w:val="left" w:pos="317"/>
                    </w:tabs>
                    <w:spacing w:after="0" w:line="204" w:lineRule="auto"/>
                    <w:rPr>
                      <w:rFonts w:ascii="Times New Roman" w:hAnsi="Times New Roman"/>
                      <w:spacing w:val="-5"/>
                      <w:kern w:val="2"/>
                      <w:szCs w:val="21"/>
                    </w:rPr>
                  </w:pPr>
                  <w:r w:rsidRPr="00D46C2E">
                    <w:rPr>
                      <w:rFonts w:ascii="Times New Roman" w:hAnsi="Times New Roman"/>
                      <w:spacing w:val="-5"/>
                      <w:kern w:val="2"/>
                      <w:szCs w:val="21"/>
                      <w:u w:val="single"/>
                    </w:rPr>
                    <w:t>«</w:t>
                  </w:r>
                  <w:r w:rsidRPr="00D46C2E">
                    <w:rPr>
                      <w:rFonts w:ascii="Times New Roman" w:hAnsi="Times New Roman"/>
                      <w:spacing w:val="-5"/>
                      <w:kern w:val="2"/>
                      <w:szCs w:val="21"/>
                      <w:u w:val="single"/>
                    </w:rPr>
                    <w:tab/>
                  </w:r>
                  <w:r w:rsidRPr="00D46C2E">
                    <w:rPr>
                      <w:rFonts w:ascii="Times New Roman" w:hAnsi="Times New Roman"/>
                      <w:spacing w:val="-5"/>
                      <w:kern w:val="2"/>
                      <w:szCs w:val="21"/>
                      <w:u w:val="single"/>
                    </w:rPr>
                    <w:tab/>
                    <w:t>__»___________20__г.</w:t>
                  </w:r>
                </w:p>
              </w:tc>
            </w:tr>
            <w:tr w:rsidR="00540116" w:rsidRPr="00D46C2E" w14:paraId="086B4AFD" w14:textId="77777777" w:rsidTr="00540116">
              <w:trPr>
                <w:trHeight w:val="122"/>
              </w:trPr>
              <w:tc>
                <w:tcPr>
                  <w:tcW w:w="2727" w:type="dxa"/>
                  <w:tcBorders>
                    <w:top w:val="nil"/>
                    <w:left w:val="nil"/>
                    <w:bottom w:val="nil"/>
                    <w:right w:val="nil"/>
                  </w:tcBorders>
                </w:tcPr>
                <w:p w14:paraId="3CCC612A" w14:textId="3A422A6F" w:rsidR="00540116" w:rsidRPr="00D46C2E" w:rsidRDefault="00540116" w:rsidP="00D46C2E">
                  <w:pPr>
                    <w:autoSpaceDE w:val="0"/>
                    <w:autoSpaceDN w:val="0"/>
                    <w:adjustRightInd w:val="0"/>
                    <w:spacing w:after="0" w:line="204" w:lineRule="auto"/>
                    <w:jc w:val="center"/>
                    <w:rPr>
                      <w:rFonts w:ascii="Times New Roman" w:hAnsi="Times New Roman"/>
                      <w:i/>
                      <w:iCs/>
                      <w:sz w:val="18"/>
                      <w:szCs w:val="18"/>
                    </w:rPr>
                  </w:pPr>
                  <w:r w:rsidRPr="00D46C2E">
                    <w:rPr>
                      <w:rFonts w:ascii="Times New Roman" w:hAnsi="Times New Roman"/>
                      <w:i/>
                      <w:iCs/>
                      <w:sz w:val="18"/>
                      <w:szCs w:val="18"/>
                    </w:rPr>
                    <w:t>(подпись</w:t>
                  </w:r>
                  <w:r>
                    <w:rPr>
                      <w:rFonts w:ascii="Times New Roman" w:hAnsi="Times New Roman"/>
                      <w:i/>
                      <w:iCs/>
                      <w:sz w:val="18"/>
                      <w:szCs w:val="18"/>
                      <w:lang w:val="en-US"/>
                    </w:rPr>
                    <w:t xml:space="preserve"> / </w:t>
                  </w:r>
                  <w:r w:rsidRPr="00052C2B">
                    <w:rPr>
                      <w:rFonts w:ascii="Times New Roman" w:hAnsi="Times New Roman"/>
                      <w:i/>
                      <w:iCs/>
                      <w:sz w:val="18"/>
                      <w:szCs w:val="18"/>
                      <w:lang w:val="en-US"/>
                    </w:rPr>
                    <w:t>signature</w:t>
                  </w:r>
                  <w:r w:rsidRPr="00D46C2E">
                    <w:rPr>
                      <w:rFonts w:ascii="Times New Roman" w:hAnsi="Times New Roman"/>
                      <w:i/>
                      <w:iCs/>
                      <w:sz w:val="18"/>
                      <w:szCs w:val="18"/>
                    </w:rPr>
                    <w:t xml:space="preserve">) </w:t>
                  </w:r>
                </w:p>
              </w:tc>
              <w:tc>
                <w:tcPr>
                  <w:tcW w:w="993" w:type="dxa"/>
                  <w:vMerge/>
                  <w:tcBorders>
                    <w:top w:val="nil"/>
                    <w:left w:val="nil"/>
                    <w:bottom w:val="nil"/>
                    <w:right w:val="nil"/>
                  </w:tcBorders>
                </w:tcPr>
                <w:p w14:paraId="07B858BC" w14:textId="77777777" w:rsidR="00540116" w:rsidRPr="00D46C2E" w:rsidRDefault="00540116" w:rsidP="00D46C2E">
                  <w:pPr>
                    <w:autoSpaceDE w:val="0"/>
                    <w:autoSpaceDN w:val="0"/>
                    <w:adjustRightInd w:val="0"/>
                    <w:spacing w:after="0" w:line="204" w:lineRule="auto"/>
                    <w:rPr>
                      <w:rFonts w:ascii="Times New Roman" w:hAnsi="Times New Roman"/>
                      <w:i/>
                      <w:iCs/>
                      <w:sz w:val="18"/>
                      <w:szCs w:val="18"/>
                    </w:rPr>
                  </w:pPr>
                </w:p>
              </w:tc>
              <w:tc>
                <w:tcPr>
                  <w:tcW w:w="3543" w:type="dxa"/>
                  <w:tcBorders>
                    <w:top w:val="nil"/>
                    <w:left w:val="nil"/>
                    <w:bottom w:val="nil"/>
                    <w:right w:val="nil"/>
                  </w:tcBorders>
                </w:tcPr>
                <w:p w14:paraId="4630DAEB" w14:textId="43961260" w:rsidR="00540116" w:rsidRPr="00D46C2E" w:rsidRDefault="00540116" w:rsidP="00D46C2E">
                  <w:pPr>
                    <w:autoSpaceDE w:val="0"/>
                    <w:autoSpaceDN w:val="0"/>
                    <w:adjustRightInd w:val="0"/>
                    <w:spacing w:after="0" w:line="204" w:lineRule="auto"/>
                    <w:jc w:val="center"/>
                    <w:rPr>
                      <w:rFonts w:ascii="Times New Roman" w:hAnsi="Times New Roman"/>
                      <w:i/>
                      <w:iCs/>
                      <w:sz w:val="18"/>
                      <w:szCs w:val="18"/>
                    </w:rPr>
                  </w:pPr>
                  <w:r w:rsidRPr="00D46C2E">
                    <w:rPr>
                      <w:rFonts w:ascii="Times New Roman" w:hAnsi="Times New Roman"/>
                      <w:i/>
                      <w:iCs/>
                      <w:sz w:val="18"/>
                      <w:szCs w:val="18"/>
                    </w:rPr>
                    <w:t>(расшифровка подписи</w:t>
                  </w:r>
                  <w:r>
                    <w:rPr>
                      <w:rFonts w:ascii="Times New Roman" w:hAnsi="Times New Roman"/>
                      <w:i/>
                      <w:iCs/>
                      <w:sz w:val="18"/>
                      <w:szCs w:val="18"/>
                      <w:lang w:val="en-US"/>
                    </w:rPr>
                    <w:t xml:space="preserve"> / </w:t>
                  </w:r>
                  <w:r w:rsidRPr="00052C2B">
                    <w:rPr>
                      <w:rFonts w:ascii="Times New Roman" w:hAnsi="Times New Roman"/>
                      <w:i/>
                      <w:iCs/>
                      <w:sz w:val="18"/>
                      <w:szCs w:val="18"/>
                      <w:lang w:val="en-US"/>
                    </w:rPr>
                    <w:t>signatory’s name</w:t>
                  </w:r>
                  <w:r w:rsidRPr="00D46C2E">
                    <w:rPr>
                      <w:rFonts w:ascii="Times New Roman" w:hAnsi="Times New Roman"/>
                      <w:i/>
                      <w:iCs/>
                      <w:sz w:val="18"/>
                      <w:szCs w:val="18"/>
                    </w:rPr>
                    <w:t xml:space="preserve">) </w:t>
                  </w:r>
                </w:p>
              </w:tc>
              <w:tc>
                <w:tcPr>
                  <w:tcW w:w="284" w:type="dxa"/>
                  <w:tcBorders>
                    <w:top w:val="nil"/>
                    <w:left w:val="nil"/>
                    <w:bottom w:val="nil"/>
                    <w:right w:val="nil"/>
                  </w:tcBorders>
                </w:tcPr>
                <w:p w14:paraId="5B4B532B" w14:textId="77777777" w:rsidR="00540116" w:rsidRPr="00D46C2E" w:rsidRDefault="00540116" w:rsidP="00D46C2E">
                  <w:pPr>
                    <w:autoSpaceDE w:val="0"/>
                    <w:autoSpaceDN w:val="0"/>
                    <w:adjustRightInd w:val="0"/>
                    <w:spacing w:after="0" w:line="204" w:lineRule="auto"/>
                    <w:jc w:val="center"/>
                    <w:rPr>
                      <w:rFonts w:ascii="Times New Roman" w:hAnsi="Times New Roman"/>
                      <w:i/>
                      <w:spacing w:val="-5"/>
                      <w:kern w:val="2"/>
                      <w:sz w:val="16"/>
                      <w:szCs w:val="15"/>
                    </w:rPr>
                  </w:pPr>
                </w:p>
              </w:tc>
              <w:tc>
                <w:tcPr>
                  <w:tcW w:w="3147" w:type="dxa"/>
                  <w:gridSpan w:val="3"/>
                  <w:tcBorders>
                    <w:top w:val="nil"/>
                    <w:left w:val="nil"/>
                    <w:bottom w:val="nil"/>
                    <w:right w:val="nil"/>
                  </w:tcBorders>
                </w:tcPr>
                <w:p w14:paraId="73C284BD" w14:textId="77777777" w:rsidR="00540116" w:rsidRPr="00D46C2E" w:rsidRDefault="00540116" w:rsidP="00D46C2E">
                  <w:pPr>
                    <w:autoSpaceDE w:val="0"/>
                    <w:autoSpaceDN w:val="0"/>
                    <w:adjustRightInd w:val="0"/>
                    <w:spacing w:after="0" w:line="204" w:lineRule="auto"/>
                    <w:jc w:val="center"/>
                    <w:rPr>
                      <w:rFonts w:ascii="Times New Roman" w:hAnsi="Times New Roman"/>
                      <w:i/>
                      <w:spacing w:val="-5"/>
                      <w:kern w:val="2"/>
                      <w:sz w:val="16"/>
                      <w:szCs w:val="15"/>
                    </w:rPr>
                  </w:pPr>
                </w:p>
              </w:tc>
            </w:tr>
            <w:tr w:rsidR="00540116" w:rsidRPr="00D46C2E" w14:paraId="16F35223" w14:textId="77777777" w:rsidTr="00540116">
              <w:trPr>
                <w:trHeight w:val="196"/>
              </w:trPr>
              <w:tc>
                <w:tcPr>
                  <w:tcW w:w="2727" w:type="dxa"/>
                  <w:tcBorders>
                    <w:top w:val="nil"/>
                    <w:left w:val="nil"/>
                    <w:bottom w:val="nil"/>
                    <w:right w:val="nil"/>
                  </w:tcBorders>
                </w:tcPr>
                <w:p w14:paraId="172876FF" w14:textId="77777777" w:rsidR="00540116" w:rsidRPr="00D46C2E" w:rsidRDefault="00540116" w:rsidP="00D46C2E">
                  <w:pPr>
                    <w:autoSpaceDE w:val="0"/>
                    <w:autoSpaceDN w:val="0"/>
                    <w:adjustRightInd w:val="0"/>
                    <w:spacing w:after="0" w:line="204" w:lineRule="auto"/>
                    <w:jc w:val="center"/>
                    <w:rPr>
                      <w:rFonts w:ascii="Times New Roman" w:hAnsi="Times New Roman"/>
                      <w:i/>
                      <w:iCs/>
                      <w:sz w:val="18"/>
                      <w:szCs w:val="18"/>
                    </w:rPr>
                  </w:pPr>
                </w:p>
              </w:tc>
              <w:tc>
                <w:tcPr>
                  <w:tcW w:w="993" w:type="dxa"/>
                  <w:tcBorders>
                    <w:top w:val="nil"/>
                    <w:left w:val="nil"/>
                    <w:bottom w:val="nil"/>
                    <w:right w:val="nil"/>
                  </w:tcBorders>
                </w:tcPr>
                <w:p w14:paraId="0669D920" w14:textId="4A71DC60" w:rsidR="00540116" w:rsidRPr="00052C2B" w:rsidRDefault="00540116" w:rsidP="00052C2B">
                  <w:pPr>
                    <w:autoSpaceDE w:val="0"/>
                    <w:autoSpaceDN w:val="0"/>
                    <w:adjustRightInd w:val="0"/>
                    <w:spacing w:after="0" w:line="204" w:lineRule="auto"/>
                    <w:ind w:left="-75"/>
                    <w:rPr>
                      <w:rFonts w:ascii="Times New Roman" w:hAnsi="Times New Roman"/>
                      <w:i/>
                      <w:iCs/>
                      <w:sz w:val="18"/>
                      <w:szCs w:val="18"/>
                      <w:lang w:val="en-US"/>
                    </w:rPr>
                  </w:pPr>
                  <w:r w:rsidRPr="00D46C2E">
                    <w:rPr>
                      <w:rFonts w:ascii="Times New Roman" w:hAnsi="Times New Roman"/>
                      <w:i/>
                      <w:iCs/>
                      <w:sz w:val="18"/>
                      <w:szCs w:val="18"/>
                    </w:rPr>
                    <w:t>МП</w:t>
                  </w:r>
                  <w:r>
                    <w:rPr>
                      <w:rFonts w:ascii="Times New Roman" w:hAnsi="Times New Roman"/>
                      <w:i/>
                      <w:iCs/>
                      <w:sz w:val="18"/>
                      <w:szCs w:val="18"/>
                      <w:lang w:val="en-US"/>
                    </w:rPr>
                    <w:t xml:space="preserve"> / Seal</w:t>
                  </w:r>
                </w:p>
              </w:tc>
              <w:tc>
                <w:tcPr>
                  <w:tcW w:w="3543" w:type="dxa"/>
                  <w:tcBorders>
                    <w:top w:val="nil"/>
                    <w:left w:val="nil"/>
                    <w:bottom w:val="nil"/>
                    <w:right w:val="nil"/>
                  </w:tcBorders>
                </w:tcPr>
                <w:p w14:paraId="25BB54DA" w14:textId="77777777" w:rsidR="00540116" w:rsidRPr="00D46C2E" w:rsidRDefault="00540116" w:rsidP="00D46C2E">
                  <w:pPr>
                    <w:autoSpaceDE w:val="0"/>
                    <w:autoSpaceDN w:val="0"/>
                    <w:adjustRightInd w:val="0"/>
                    <w:spacing w:after="0" w:line="204" w:lineRule="auto"/>
                    <w:jc w:val="center"/>
                    <w:rPr>
                      <w:rFonts w:ascii="Times New Roman" w:hAnsi="Times New Roman"/>
                      <w:i/>
                      <w:iCs/>
                      <w:sz w:val="18"/>
                      <w:szCs w:val="18"/>
                    </w:rPr>
                  </w:pPr>
                </w:p>
              </w:tc>
              <w:tc>
                <w:tcPr>
                  <w:tcW w:w="284" w:type="dxa"/>
                  <w:tcBorders>
                    <w:top w:val="nil"/>
                    <w:left w:val="nil"/>
                    <w:bottom w:val="nil"/>
                    <w:right w:val="nil"/>
                  </w:tcBorders>
                </w:tcPr>
                <w:p w14:paraId="1EB2F9D4" w14:textId="77777777" w:rsidR="00540116" w:rsidRPr="00D46C2E" w:rsidRDefault="00540116" w:rsidP="00D46C2E">
                  <w:pPr>
                    <w:autoSpaceDE w:val="0"/>
                    <w:autoSpaceDN w:val="0"/>
                    <w:adjustRightInd w:val="0"/>
                    <w:spacing w:after="0" w:line="204" w:lineRule="auto"/>
                    <w:jc w:val="center"/>
                    <w:rPr>
                      <w:rFonts w:ascii="Times New Roman" w:hAnsi="Times New Roman"/>
                      <w:i/>
                      <w:spacing w:val="-5"/>
                      <w:kern w:val="2"/>
                      <w:sz w:val="15"/>
                      <w:szCs w:val="15"/>
                    </w:rPr>
                  </w:pPr>
                </w:p>
              </w:tc>
              <w:tc>
                <w:tcPr>
                  <w:tcW w:w="3147" w:type="dxa"/>
                  <w:gridSpan w:val="3"/>
                  <w:tcBorders>
                    <w:top w:val="nil"/>
                    <w:left w:val="nil"/>
                    <w:bottom w:val="nil"/>
                    <w:right w:val="nil"/>
                  </w:tcBorders>
                </w:tcPr>
                <w:p w14:paraId="5326EA32" w14:textId="77777777" w:rsidR="00540116" w:rsidRPr="00D46C2E" w:rsidRDefault="00540116" w:rsidP="00D46C2E">
                  <w:pPr>
                    <w:autoSpaceDE w:val="0"/>
                    <w:autoSpaceDN w:val="0"/>
                    <w:adjustRightInd w:val="0"/>
                    <w:spacing w:after="0" w:line="204" w:lineRule="auto"/>
                    <w:jc w:val="center"/>
                    <w:rPr>
                      <w:rFonts w:ascii="Times New Roman" w:hAnsi="Times New Roman"/>
                      <w:i/>
                      <w:spacing w:val="-5"/>
                      <w:kern w:val="2"/>
                      <w:sz w:val="15"/>
                      <w:szCs w:val="15"/>
                    </w:rPr>
                  </w:pPr>
                </w:p>
              </w:tc>
            </w:tr>
          </w:tbl>
          <w:p w14:paraId="0FA2D79E" w14:textId="77777777" w:rsidR="00D46C2E" w:rsidRPr="00D46C2E" w:rsidRDefault="00D46C2E" w:rsidP="00D46C2E">
            <w:pPr>
              <w:widowControl w:val="0"/>
              <w:spacing w:after="0" w:line="240" w:lineRule="auto"/>
              <w:ind w:right="-586"/>
              <w:jc w:val="center"/>
              <w:rPr>
                <w:rFonts w:ascii="Times New Roman" w:hAnsi="Times New Roman"/>
                <w:b/>
                <w:i/>
                <w:sz w:val="24"/>
              </w:rPr>
            </w:pPr>
          </w:p>
        </w:tc>
      </w:tr>
      <w:tr w:rsidR="00D46C2E" w:rsidRPr="00D46C2E" w14:paraId="537F66C1" w14:textId="77777777" w:rsidTr="00001F07">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71" w:type="dxa"/>
          <w:trHeight w:val="277"/>
        </w:trPr>
        <w:tc>
          <w:tcPr>
            <w:tcW w:w="10419" w:type="dxa"/>
            <w:tcBorders>
              <w:top w:val="nil"/>
              <w:left w:val="nil"/>
              <w:bottom w:val="nil"/>
              <w:right w:val="nil"/>
            </w:tcBorders>
            <w:shd w:val="clear" w:color="auto" w:fill="auto"/>
          </w:tcPr>
          <w:p w14:paraId="47C4E054" w14:textId="0F8EB00B" w:rsidR="00D46C2E" w:rsidRPr="00052C2B" w:rsidRDefault="00D46C2E" w:rsidP="00D46C2E">
            <w:pPr>
              <w:widowControl w:val="0"/>
              <w:spacing w:after="0" w:line="240" w:lineRule="auto"/>
              <w:ind w:right="-586"/>
              <w:jc w:val="center"/>
              <w:rPr>
                <w:rFonts w:ascii="Times New Roman" w:hAnsi="Times New Roman"/>
                <w:b/>
                <w:i/>
                <w:sz w:val="24"/>
              </w:rPr>
            </w:pPr>
            <w:r w:rsidRPr="00D46C2E">
              <w:rPr>
                <w:rFonts w:ascii="Times New Roman" w:hAnsi="Times New Roman"/>
                <w:b/>
                <w:i/>
                <w:sz w:val="24"/>
              </w:rPr>
              <w:t>О</w:t>
            </w:r>
            <w:r w:rsidR="005A3BBE">
              <w:rPr>
                <w:rFonts w:ascii="Times New Roman" w:hAnsi="Times New Roman"/>
                <w:b/>
                <w:i/>
                <w:sz w:val="24"/>
              </w:rPr>
              <w:t xml:space="preserve">тметки </w:t>
            </w:r>
            <w:r w:rsidRPr="00D46C2E">
              <w:rPr>
                <w:rFonts w:ascii="Times New Roman" w:hAnsi="Times New Roman"/>
                <w:b/>
                <w:i/>
                <w:sz w:val="24"/>
              </w:rPr>
              <w:t>ПАО «МОСКОВСКИЙ КРЕДИТНЫЙ БАНК»</w:t>
            </w:r>
            <w:r w:rsidR="00052C2B" w:rsidRPr="00052C2B">
              <w:rPr>
                <w:rFonts w:ascii="Times New Roman" w:hAnsi="Times New Roman"/>
                <w:b/>
                <w:i/>
                <w:sz w:val="24"/>
              </w:rPr>
              <w:t xml:space="preserve"> /</w:t>
            </w:r>
            <w:r w:rsidR="00052C2B" w:rsidRPr="0069701A">
              <w:rPr>
                <w:rFonts w:ascii="Times New Roman" w:hAnsi="Times New Roman"/>
                <w:b/>
                <w:i/>
                <w:sz w:val="24"/>
              </w:rPr>
              <w:br/>
            </w:r>
            <w:r w:rsidR="00052C2B" w:rsidRPr="00052C2B">
              <w:rPr>
                <w:rFonts w:ascii="Times New Roman" w:hAnsi="Times New Roman"/>
                <w:b/>
                <w:i/>
                <w:sz w:val="24"/>
              </w:rPr>
              <w:t>CREDIT BANK OF MOSCOW’s endorsement</w:t>
            </w:r>
          </w:p>
          <w:p w14:paraId="66DEDAD8" w14:textId="77777777" w:rsidR="00D46C2E" w:rsidRPr="00D46C2E" w:rsidRDefault="00D46C2E" w:rsidP="00D46C2E">
            <w:pPr>
              <w:widowControl w:val="0"/>
              <w:spacing w:after="0" w:line="240" w:lineRule="auto"/>
              <w:jc w:val="both"/>
              <w:rPr>
                <w:rFonts w:ascii="Times New Roman" w:hAnsi="Times New Roman"/>
                <w:sz w:val="24"/>
              </w:rPr>
            </w:pPr>
          </w:p>
          <w:p w14:paraId="0E7E72A1" w14:textId="03A88800" w:rsidR="00D46C2E" w:rsidRPr="00D46C2E" w:rsidRDefault="00D46C2E" w:rsidP="00D46C2E">
            <w:pPr>
              <w:widowControl w:val="0"/>
              <w:spacing w:after="0" w:line="240" w:lineRule="auto"/>
              <w:jc w:val="both"/>
              <w:rPr>
                <w:rFonts w:ascii="Times New Roman" w:hAnsi="Times New Roman"/>
                <w:sz w:val="24"/>
              </w:rPr>
            </w:pPr>
            <w:r w:rsidRPr="00D46C2E">
              <w:rPr>
                <w:rFonts w:ascii="Times New Roman" w:hAnsi="Times New Roman"/>
                <w:sz w:val="24"/>
              </w:rPr>
              <w:t xml:space="preserve">Заявление принято </w:t>
            </w:r>
            <w:r w:rsidR="00052C2B" w:rsidRPr="00052C2B">
              <w:rPr>
                <w:rFonts w:ascii="Times New Roman" w:hAnsi="Times New Roman"/>
                <w:sz w:val="24"/>
              </w:rPr>
              <w:t xml:space="preserve">/ Request received </w:t>
            </w:r>
            <w:r w:rsidR="00052C2B">
              <w:rPr>
                <w:rFonts w:ascii="Times New Roman" w:hAnsi="Times New Roman"/>
                <w:sz w:val="24"/>
              </w:rPr>
              <w:t>_______</w:t>
            </w:r>
            <w:r w:rsidRPr="00D46C2E">
              <w:rPr>
                <w:rFonts w:ascii="Times New Roman" w:hAnsi="Times New Roman"/>
                <w:sz w:val="24"/>
              </w:rPr>
              <w:t>____</w:t>
            </w:r>
            <w:r w:rsidR="00052C2B">
              <w:rPr>
                <w:rFonts w:ascii="Times New Roman" w:hAnsi="Times New Roman"/>
                <w:sz w:val="24"/>
              </w:rPr>
              <w:t>_  /___________________/ «__»_________ 20__</w:t>
            </w:r>
            <w:r w:rsidRPr="00D46C2E">
              <w:rPr>
                <w:rFonts w:ascii="Times New Roman" w:hAnsi="Times New Roman"/>
                <w:sz w:val="24"/>
              </w:rPr>
              <w:t xml:space="preserve"> г.</w:t>
            </w:r>
          </w:p>
          <w:p w14:paraId="24003C05" w14:textId="6C3651E8" w:rsidR="00D46C2E" w:rsidRPr="00D46C2E" w:rsidRDefault="00D46C2E" w:rsidP="00052C2B">
            <w:pPr>
              <w:widowControl w:val="0"/>
              <w:spacing w:after="0" w:line="240" w:lineRule="auto"/>
              <w:ind w:left="2124" w:firstLine="1596"/>
              <w:jc w:val="both"/>
              <w:rPr>
                <w:rFonts w:ascii="Times New Roman" w:hAnsi="Times New Roman"/>
                <w:i/>
                <w:iCs/>
                <w:sz w:val="18"/>
                <w:szCs w:val="18"/>
              </w:rPr>
            </w:pPr>
            <w:r w:rsidRPr="00D46C2E">
              <w:rPr>
                <w:rFonts w:ascii="Times New Roman" w:hAnsi="Times New Roman"/>
                <w:i/>
                <w:iCs/>
                <w:sz w:val="18"/>
                <w:szCs w:val="18"/>
              </w:rPr>
              <w:t>(подпись</w:t>
            </w:r>
            <w:r w:rsidR="00052C2B" w:rsidRPr="00052C2B">
              <w:rPr>
                <w:rFonts w:ascii="Times New Roman" w:hAnsi="Times New Roman"/>
                <w:i/>
                <w:iCs/>
                <w:sz w:val="18"/>
                <w:szCs w:val="18"/>
              </w:rPr>
              <w:t xml:space="preserve"> / </w:t>
            </w:r>
            <w:r w:rsidR="00052C2B" w:rsidRPr="00052C2B">
              <w:rPr>
                <w:rFonts w:ascii="Times New Roman" w:hAnsi="Times New Roman"/>
                <w:i/>
                <w:iCs/>
                <w:sz w:val="18"/>
                <w:szCs w:val="18"/>
                <w:lang w:val="en-US"/>
              </w:rPr>
              <w:t>signature</w:t>
            </w:r>
            <w:r w:rsidRPr="00D46C2E">
              <w:rPr>
                <w:rFonts w:ascii="Times New Roman" w:hAnsi="Times New Roman"/>
                <w:i/>
                <w:iCs/>
                <w:sz w:val="18"/>
                <w:szCs w:val="18"/>
              </w:rPr>
              <w:t>)</w:t>
            </w:r>
            <w:r w:rsidR="00052C2B" w:rsidRPr="00052C2B">
              <w:rPr>
                <w:rFonts w:ascii="Times New Roman" w:hAnsi="Times New Roman"/>
                <w:i/>
                <w:iCs/>
                <w:sz w:val="18"/>
                <w:szCs w:val="18"/>
              </w:rPr>
              <w:t xml:space="preserve"> </w:t>
            </w:r>
            <w:r w:rsidRPr="00D46C2E">
              <w:rPr>
                <w:rFonts w:ascii="Times New Roman" w:hAnsi="Times New Roman"/>
                <w:i/>
                <w:iCs/>
                <w:sz w:val="18"/>
                <w:szCs w:val="18"/>
              </w:rPr>
              <w:t>(расшифровка подписи</w:t>
            </w:r>
            <w:r w:rsidR="00052C2B" w:rsidRPr="00052C2B">
              <w:rPr>
                <w:rFonts w:ascii="Times New Roman" w:hAnsi="Times New Roman"/>
                <w:i/>
                <w:iCs/>
                <w:sz w:val="18"/>
                <w:szCs w:val="18"/>
              </w:rPr>
              <w:t xml:space="preserve"> / </w:t>
            </w:r>
            <w:r w:rsidR="00052C2B" w:rsidRPr="00052C2B">
              <w:rPr>
                <w:rFonts w:ascii="Times New Roman" w:hAnsi="Times New Roman"/>
                <w:i/>
                <w:iCs/>
                <w:sz w:val="18"/>
                <w:szCs w:val="18"/>
                <w:lang w:val="en-US"/>
              </w:rPr>
              <w:t>signatory</w:t>
            </w:r>
            <w:r w:rsidR="00052C2B" w:rsidRPr="00052C2B">
              <w:rPr>
                <w:rFonts w:ascii="Times New Roman" w:hAnsi="Times New Roman"/>
                <w:i/>
                <w:iCs/>
                <w:sz w:val="18"/>
                <w:szCs w:val="18"/>
              </w:rPr>
              <w:t>’</w:t>
            </w:r>
            <w:r w:rsidR="00052C2B" w:rsidRPr="00052C2B">
              <w:rPr>
                <w:rFonts w:ascii="Times New Roman" w:hAnsi="Times New Roman"/>
                <w:i/>
                <w:iCs/>
                <w:sz w:val="18"/>
                <w:szCs w:val="18"/>
                <w:lang w:val="en-US"/>
              </w:rPr>
              <w:t>s</w:t>
            </w:r>
            <w:r w:rsidR="00052C2B" w:rsidRPr="00052C2B">
              <w:rPr>
                <w:rFonts w:ascii="Times New Roman" w:hAnsi="Times New Roman"/>
                <w:i/>
                <w:iCs/>
                <w:sz w:val="18"/>
                <w:szCs w:val="18"/>
              </w:rPr>
              <w:t xml:space="preserve"> </w:t>
            </w:r>
            <w:r w:rsidR="00052C2B" w:rsidRPr="00052C2B">
              <w:rPr>
                <w:rFonts w:ascii="Times New Roman" w:hAnsi="Times New Roman"/>
                <w:i/>
                <w:iCs/>
                <w:sz w:val="18"/>
                <w:szCs w:val="18"/>
                <w:lang w:val="en-US"/>
              </w:rPr>
              <w:t>name</w:t>
            </w:r>
            <w:r w:rsidRPr="00D46C2E">
              <w:rPr>
                <w:rFonts w:ascii="Times New Roman" w:hAnsi="Times New Roman"/>
                <w:i/>
                <w:iCs/>
                <w:sz w:val="18"/>
                <w:szCs w:val="18"/>
              </w:rPr>
              <w:t>)</w:t>
            </w:r>
          </w:p>
          <w:p w14:paraId="0B6C4428" w14:textId="77777777" w:rsidR="00D46C2E" w:rsidRPr="00D46C2E" w:rsidRDefault="00D46C2E" w:rsidP="00D46C2E">
            <w:pPr>
              <w:tabs>
                <w:tab w:val="left" w:pos="708"/>
                <w:tab w:val="left" w:pos="1416"/>
                <w:tab w:val="left" w:pos="2124"/>
                <w:tab w:val="left" w:pos="2832"/>
                <w:tab w:val="left" w:pos="3540"/>
                <w:tab w:val="left" w:pos="4270"/>
                <w:tab w:val="left" w:pos="6000"/>
              </w:tabs>
              <w:spacing w:after="0" w:line="240" w:lineRule="auto"/>
              <w:jc w:val="both"/>
              <w:rPr>
                <w:rFonts w:ascii="Times New Roman" w:hAnsi="Times New Roman"/>
                <w:color w:val="000000"/>
                <w:sz w:val="23"/>
                <w:szCs w:val="23"/>
              </w:rPr>
            </w:pPr>
          </w:p>
        </w:tc>
      </w:tr>
    </w:tbl>
    <w:p w14:paraId="5995EB1B" w14:textId="77777777" w:rsidR="00D46C2E" w:rsidRPr="00D46C2E" w:rsidRDefault="00D46C2E" w:rsidP="00D46C2E">
      <w:pPr>
        <w:spacing w:after="0" w:line="240" w:lineRule="auto"/>
        <w:rPr>
          <w:rFonts w:ascii="Times New Roman" w:hAnsi="Times New Roman"/>
          <w:b/>
          <w:color w:val="000000"/>
          <w:sz w:val="2"/>
          <w:szCs w:val="2"/>
        </w:rPr>
      </w:pPr>
      <w:r w:rsidRPr="00D46C2E">
        <w:rPr>
          <w:rFonts w:ascii="Times New Roman" w:hAnsi="Times New Roman"/>
          <w:b/>
          <w:color w:val="000000"/>
          <w:sz w:val="2"/>
          <w:szCs w:val="2"/>
        </w:rPr>
        <w:t xml:space="preserve"> </w:t>
      </w:r>
    </w:p>
    <w:p w14:paraId="54105068" w14:textId="77777777" w:rsidR="0042440C" w:rsidRPr="005432BB" w:rsidRDefault="0042440C" w:rsidP="0042440C">
      <w:pPr>
        <w:widowControl w:val="0"/>
        <w:suppressAutoHyphens/>
        <w:spacing w:after="0" w:line="240" w:lineRule="auto"/>
        <w:jc w:val="center"/>
        <w:outlineLvl w:val="0"/>
        <w:rPr>
          <w:rFonts w:ascii="Times New Roman" w:hAnsi="Times New Roman"/>
          <w:b/>
          <w:kern w:val="32"/>
        </w:rPr>
      </w:pPr>
    </w:p>
    <w:sectPr w:rsidR="0042440C" w:rsidRPr="005432BB" w:rsidSect="00DA053C">
      <w:headerReference w:type="default" r:id="rId12"/>
      <w:pgSz w:w="11906" w:h="16838"/>
      <w:pgMar w:top="567"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098FD" w14:textId="77777777" w:rsidR="00897716" w:rsidRDefault="00897716" w:rsidP="00B81F0D">
      <w:pPr>
        <w:spacing w:after="0" w:line="240" w:lineRule="auto"/>
      </w:pPr>
      <w:r>
        <w:separator/>
      </w:r>
    </w:p>
  </w:endnote>
  <w:endnote w:type="continuationSeparator" w:id="0">
    <w:p w14:paraId="232C8505" w14:textId="77777777" w:rsidR="00897716" w:rsidRDefault="00897716" w:rsidP="00B81F0D">
      <w:pPr>
        <w:spacing w:after="0" w:line="240" w:lineRule="auto"/>
      </w:pPr>
      <w:r>
        <w:continuationSeparator/>
      </w:r>
    </w:p>
  </w:endnote>
  <w:endnote w:type="continuationNotice" w:id="1">
    <w:p w14:paraId="25158437" w14:textId="77777777" w:rsidR="00897716" w:rsidRDefault="00897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97B5F" w14:textId="77777777" w:rsidR="00897716" w:rsidRDefault="00897716" w:rsidP="00B81F0D">
      <w:pPr>
        <w:spacing w:after="0" w:line="240" w:lineRule="auto"/>
      </w:pPr>
      <w:r>
        <w:separator/>
      </w:r>
    </w:p>
  </w:footnote>
  <w:footnote w:type="continuationSeparator" w:id="0">
    <w:p w14:paraId="2BA23240" w14:textId="77777777" w:rsidR="00897716" w:rsidRDefault="00897716" w:rsidP="00B81F0D">
      <w:pPr>
        <w:spacing w:after="0" w:line="240" w:lineRule="auto"/>
      </w:pPr>
      <w:r>
        <w:continuationSeparator/>
      </w:r>
    </w:p>
  </w:footnote>
  <w:footnote w:type="continuationNotice" w:id="1">
    <w:p w14:paraId="145DA8C2" w14:textId="77777777" w:rsidR="00897716" w:rsidRDefault="008977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AB29" w14:textId="2F72CD4C" w:rsidR="00552ABE" w:rsidRPr="00BC7426" w:rsidRDefault="00552ABE" w:rsidP="002E47BE">
    <w:pPr>
      <w:pStyle w:val="af"/>
      <w:jc w:val="center"/>
      <w:rPr>
        <w:rFonts w:ascii="Times New Roman" w:hAnsi="Times New Roman"/>
      </w:rPr>
    </w:pPr>
    <w:r w:rsidRPr="00BC7426">
      <w:rPr>
        <w:rFonts w:ascii="Times New Roman" w:hAnsi="Times New Roman"/>
      </w:rPr>
      <w:fldChar w:fldCharType="begin"/>
    </w:r>
    <w:r w:rsidRPr="00BC7426">
      <w:rPr>
        <w:rFonts w:ascii="Times New Roman" w:hAnsi="Times New Roman"/>
      </w:rPr>
      <w:instrText>PAGE   \* MERGEFORMAT</w:instrText>
    </w:r>
    <w:r w:rsidRPr="00BC7426">
      <w:rPr>
        <w:rFonts w:ascii="Times New Roman" w:hAnsi="Times New Roman"/>
      </w:rPr>
      <w:fldChar w:fldCharType="separate"/>
    </w:r>
    <w:r w:rsidR="00313AD4">
      <w:rPr>
        <w:rFonts w:ascii="Times New Roman" w:hAnsi="Times New Roman"/>
        <w:noProof/>
      </w:rPr>
      <w:t>18</w:t>
    </w:r>
    <w:r w:rsidRPr="00BC7426">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737B"/>
    <w:multiLevelType w:val="multilevel"/>
    <w:tmpl w:val="A6EE896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6641F1D"/>
    <w:multiLevelType w:val="hybridMultilevel"/>
    <w:tmpl w:val="52EE0AB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C9B0DFB"/>
    <w:multiLevelType w:val="multilevel"/>
    <w:tmpl w:val="3FBEE4C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E556482"/>
    <w:multiLevelType w:val="hybridMultilevel"/>
    <w:tmpl w:val="9E86E300"/>
    <w:lvl w:ilvl="0" w:tplc="7AF8F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837F95"/>
    <w:multiLevelType w:val="multilevel"/>
    <w:tmpl w:val="22A20B5C"/>
    <w:lvl w:ilvl="0">
      <w:start w:val="1"/>
      <w:numFmt w:val="decimal"/>
      <w:lvlText w:val="%1."/>
      <w:lvlJc w:val="left"/>
      <w:pPr>
        <w:ind w:left="1210" w:hanging="360"/>
      </w:pPr>
    </w:lvl>
    <w:lvl w:ilvl="1">
      <w:start w:val="1"/>
      <w:numFmt w:val="decimal"/>
      <w:isLgl/>
      <w:lvlText w:val="%1.%2."/>
      <w:lvlJc w:val="left"/>
      <w:pPr>
        <w:ind w:left="420" w:hanging="420"/>
      </w:pPr>
      <w:rPr>
        <w:rFonts w:eastAsia="Calibri" w:hint="default"/>
        <w:color w:val="000000"/>
      </w:rPr>
    </w:lvl>
    <w:lvl w:ilvl="2">
      <w:start w:val="1"/>
      <w:numFmt w:val="decimal"/>
      <w:isLgl/>
      <w:lvlText w:val="%1.%2.%3."/>
      <w:lvlJc w:val="left"/>
      <w:pPr>
        <w:ind w:left="1080" w:hanging="720"/>
      </w:pPr>
      <w:rPr>
        <w:rFonts w:eastAsia="Calibri" w:hint="default"/>
        <w:color w:val="000000"/>
      </w:rPr>
    </w:lvl>
    <w:lvl w:ilvl="3">
      <w:start w:val="1"/>
      <w:numFmt w:val="decimal"/>
      <w:isLgl/>
      <w:lvlText w:val="%1.%2.%3.%4."/>
      <w:lvlJc w:val="left"/>
      <w:pPr>
        <w:ind w:left="1080" w:hanging="720"/>
      </w:pPr>
      <w:rPr>
        <w:rFonts w:eastAsia="Calibri" w:hint="default"/>
        <w:color w:val="000000"/>
      </w:rPr>
    </w:lvl>
    <w:lvl w:ilvl="4">
      <w:start w:val="1"/>
      <w:numFmt w:val="decimal"/>
      <w:isLgl/>
      <w:lvlText w:val="%1.%2.%3.%4.%5."/>
      <w:lvlJc w:val="left"/>
      <w:pPr>
        <w:ind w:left="1440" w:hanging="1080"/>
      </w:pPr>
      <w:rPr>
        <w:rFonts w:eastAsia="Calibri" w:hint="default"/>
        <w:color w:val="000000"/>
      </w:rPr>
    </w:lvl>
    <w:lvl w:ilvl="5">
      <w:start w:val="1"/>
      <w:numFmt w:val="decimal"/>
      <w:isLgl/>
      <w:lvlText w:val="%1.%2.%3.%4.%5.%6."/>
      <w:lvlJc w:val="left"/>
      <w:pPr>
        <w:ind w:left="1440" w:hanging="1080"/>
      </w:pPr>
      <w:rPr>
        <w:rFonts w:eastAsia="Calibri" w:hint="default"/>
        <w:color w:val="000000"/>
      </w:rPr>
    </w:lvl>
    <w:lvl w:ilvl="6">
      <w:start w:val="1"/>
      <w:numFmt w:val="decimal"/>
      <w:isLgl/>
      <w:lvlText w:val="%1.%2.%3.%4.%5.%6.%7."/>
      <w:lvlJc w:val="left"/>
      <w:pPr>
        <w:ind w:left="1800" w:hanging="1440"/>
      </w:pPr>
      <w:rPr>
        <w:rFonts w:eastAsia="Calibri" w:hint="default"/>
        <w:color w:val="000000"/>
      </w:rPr>
    </w:lvl>
    <w:lvl w:ilvl="7">
      <w:start w:val="1"/>
      <w:numFmt w:val="decimal"/>
      <w:isLgl/>
      <w:lvlText w:val="%1.%2.%3.%4.%5.%6.%7.%8."/>
      <w:lvlJc w:val="left"/>
      <w:pPr>
        <w:ind w:left="1800" w:hanging="1440"/>
      </w:pPr>
      <w:rPr>
        <w:rFonts w:eastAsia="Calibri" w:hint="default"/>
        <w:color w:val="000000"/>
      </w:rPr>
    </w:lvl>
    <w:lvl w:ilvl="8">
      <w:start w:val="1"/>
      <w:numFmt w:val="decimal"/>
      <w:isLgl/>
      <w:lvlText w:val="%1.%2.%3.%4.%5.%6.%7.%8.%9."/>
      <w:lvlJc w:val="left"/>
      <w:pPr>
        <w:ind w:left="2160" w:hanging="1800"/>
      </w:pPr>
      <w:rPr>
        <w:rFonts w:eastAsia="Calibri" w:hint="default"/>
        <w:color w:val="000000"/>
      </w:rPr>
    </w:lvl>
  </w:abstractNum>
  <w:abstractNum w:abstractNumId="5" w15:restartNumberingAfterBreak="0">
    <w:nsid w:val="3CFA0658"/>
    <w:multiLevelType w:val="multilevel"/>
    <w:tmpl w:val="3FBEE4C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FCB0324"/>
    <w:multiLevelType w:val="hybridMultilevel"/>
    <w:tmpl w:val="D144B22A"/>
    <w:lvl w:ilvl="0" w:tplc="EF30ADC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8" w15:restartNumberingAfterBreak="0">
    <w:nsid w:val="45591AF1"/>
    <w:multiLevelType w:val="multilevel"/>
    <w:tmpl w:val="22A20B5C"/>
    <w:lvl w:ilvl="0">
      <w:start w:val="1"/>
      <w:numFmt w:val="decimal"/>
      <w:lvlText w:val="%1."/>
      <w:lvlJc w:val="left"/>
      <w:pPr>
        <w:ind w:left="1210" w:hanging="360"/>
      </w:pPr>
    </w:lvl>
    <w:lvl w:ilvl="1">
      <w:start w:val="1"/>
      <w:numFmt w:val="decimal"/>
      <w:isLgl/>
      <w:lvlText w:val="%1.%2."/>
      <w:lvlJc w:val="left"/>
      <w:pPr>
        <w:ind w:left="420" w:hanging="420"/>
      </w:pPr>
      <w:rPr>
        <w:rFonts w:eastAsia="Calibri" w:hint="default"/>
        <w:color w:val="000000"/>
      </w:rPr>
    </w:lvl>
    <w:lvl w:ilvl="2">
      <w:start w:val="1"/>
      <w:numFmt w:val="decimal"/>
      <w:isLgl/>
      <w:lvlText w:val="%1.%2.%3."/>
      <w:lvlJc w:val="left"/>
      <w:pPr>
        <w:ind w:left="1080" w:hanging="720"/>
      </w:pPr>
      <w:rPr>
        <w:rFonts w:eastAsia="Calibri" w:hint="default"/>
        <w:color w:val="000000"/>
      </w:rPr>
    </w:lvl>
    <w:lvl w:ilvl="3">
      <w:start w:val="1"/>
      <w:numFmt w:val="decimal"/>
      <w:isLgl/>
      <w:lvlText w:val="%1.%2.%3.%4."/>
      <w:lvlJc w:val="left"/>
      <w:pPr>
        <w:ind w:left="1080" w:hanging="720"/>
      </w:pPr>
      <w:rPr>
        <w:rFonts w:eastAsia="Calibri" w:hint="default"/>
        <w:color w:val="000000"/>
      </w:rPr>
    </w:lvl>
    <w:lvl w:ilvl="4">
      <w:start w:val="1"/>
      <w:numFmt w:val="decimal"/>
      <w:isLgl/>
      <w:lvlText w:val="%1.%2.%3.%4.%5."/>
      <w:lvlJc w:val="left"/>
      <w:pPr>
        <w:ind w:left="1440" w:hanging="1080"/>
      </w:pPr>
      <w:rPr>
        <w:rFonts w:eastAsia="Calibri" w:hint="default"/>
        <w:color w:val="000000"/>
      </w:rPr>
    </w:lvl>
    <w:lvl w:ilvl="5">
      <w:start w:val="1"/>
      <w:numFmt w:val="decimal"/>
      <w:isLgl/>
      <w:lvlText w:val="%1.%2.%3.%4.%5.%6."/>
      <w:lvlJc w:val="left"/>
      <w:pPr>
        <w:ind w:left="1440" w:hanging="1080"/>
      </w:pPr>
      <w:rPr>
        <w:rFonts w:eastAsia="Calibri" w:hint="default"/>
        <w:color w:val="000000"/>
      </w:rPr>
    </w:lvl>
    <w:lvl w:ilvl="6">
      <w:start w:val="1"/>
      <w:numFmt w:val="decimal"/>
      <w:isLgl/>
      <w:lvlText w:val="%1.%2.%3.%4.%5.%6.%7."/>
      <w:lvlJc w:val="left"/>
      <w:pPr>
        <w:ind w:left="1800" w:hanging="1440"/>
      </w:pPr>
      <w:rPr>
        <w:rFonts w:eastAsia="Calibri" w:hint="default"/>
        <w:color w:val="000000"/>
      </w:rPr>
    </w:lvl>
    <w:lvl w:ilvl="7">
      <w:start w:val="1"/>
      <w:numFmt w:val="decimal"/>
      <w:isLgl/>
      <w:lvlText w:val="%1.%2.%3.%4.%5.%6.%7.%8."/>
      <w:lvlJc w:val="left"/>
      <w:pPr>
        <w:ind w:left="1800" w:hanging="1440"/>
      </w:pPr>
      <w:rPr>
        <w:rFonts w:eastAsia="Calibri" w:hint="default"/>
        <w:color w:val="000000"/>
      </w:rPr>
    </w:lvl>
    <w:lvl w:ilvl="8">
      <w:start w:val="1"/>
      <w:numFmt w:val="decimal"/>
      <w:isLgl/>
      <w:lvlText w:val="%1.%2.%3.%4.%5.%6.%7.%8.%9."/>
      <w:lvlJc w:val="left"/>
      <w:pPr>
        <w:ind w:left="2160" w:hanging="1800"/>
      </w:pPr>
      <w:rPr>
        <w:rFonts w:eastAsia="Calibri" w:hint="default"/>
        <w:color w:val="000000"/>
      </w:rPr>
    </w:lvl>
  </w:abstractNum>
  <w:abstractNum w:abstractNumId="9" w15:restartNumberingAfterBreak="0">
    <w:nsid w:val="49F16102"/>
    <w:multiLevelType w:val="hybridMultilevel"/>
    <w:tmpl w:val="96F48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5436F3"/>
    <w:multiLevelType w:val="hybridMultilevel"/>
    <w:tmpl w:val="870C5174"/>
    <w:lvl w:ilvl="0" w:tplc="53FC5FE6">
      <w:start w:val="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E30093C"/>
    <w:multiLevelType w:val="hybridMultilevel"/>
    <w:tmpl w:val="5AC2475A"/>
    <w:lvl w:ilvl="0" w:tplc="2B108FD6">
      <w:start w:val="1"/>
      <w:numFmt w:val="decimal"/>
      <w:lvlText w:val="%1"/>
      <w:lvlJc w:val="left"/>
      <w:pPr>
        <w:ind w:left="644"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2" w15:restartNumberingAfterBreak="0">
    <w:nsid w:val="70AF292E"/>
    <w:multiLevelType w:val="hybridMultilevel"/>
    <w:tmpl w:val="E9923A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73AE2F72"/>
    <w:multiLevelType w:val="multilevel"/>
    <w:tmpl w:val="DA6C20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DDD6C35"/>
    <w:multiLevelType w:val="multilevel"/>
    <w:tmpl w:val="3FBEE4C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5"/>
  </w:num>
  <w:num w:numId="3">
    <w:abstractNumId w:val="14"/>
  </w:num>
  <w:num w:numId="4">
    <w:abstractNumId w:val="12"/>
  </w:num>
  <w:num w:numId="5">
    <w:abstractNumId w:val="2"/>
  </w:num>
  <w:num w:numId="6">
    <w:abstractNumId w:val="13"/>
  </w:num>
  <w:num w:numId="7">
    <w:abstractNumId w:val="0"/>
  </w:num>
  <w:num w:numId="8">
    <w:abstractNumId w:val="6"/>
  </w:num>
  <w:num w:numId="9">
    <w:abstractNumId w:val="4"/>
  </w:num>
  <w:num w:numId="10">
    <w:abstractNumId w:val="1"/>
  </w:num>
  <w:num w:numId="11">
    <w:abstractNumId w:val="10"/>
  </w:num>
  <w:num w:numId="12">
    <w:abstractNumId w:val="11"/>
  </w:num>
  <w:num w:numId="13">
    <w:abstractNumId w:val="9"/>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03"/>
    <w:rsid w:val="00000AB1"/>
    <w:rsid w:val="00001F07"/>
    <w:rsid w:val="00002388"/>
    <w:rsid w:val="000023A1"/>
    <w:rsid w:val="0000691A"/>
    <w:rsid w:val="00007AC7"/>
    <w:rsid w:val="00012E47"/>
    <w:rsid w:val="00023B26"/>
    <w:rsid w:val="00024933"/>
    <w:rsid w:val="000269C1"/>
    <w:rsid w:val="0002728D"/>
    <w:rsid w:val="00031D2D"/>
    <w:rsid w:val="00032069"/>
    <w:rsid w:val="00033648"/>
    <w:rsid w:val="00040B69"/>
    <w:rsid w:val="000419CD"/>
    <w:rsid w:val="00041A3C"/>
    <w:rsid w:val="00042AC1"/>
    <w:rsid w:val="000454D8"/>
    <w:rsid w:val="000459BE"/>
    <w:rsid w:val="000508EA"/>
    <w:rsid w:val="00051DA0"/>
    <w:rsid w:val="00052C2B"/>
    <w:rsid w:val="00053523"/>
    <w:rsid w:val="0006077F"/>
    <w:rsid w:val="0006364B"/>
    <w:rsid w:val="000644F4"/>
    <w:rsid w:val="00064CA8"/>
    <w:rsid w:val="00065663"/>
    <w:rsid w:val="00070205"/>
    <w:rsid w:val="00070F26"/>
    <w:rsid w:val="00071E32"/>
    <w:rsid w:val="000725BD"/>
    <w:rsid w:val="00074C6F"/>
    <w:rsid w:val="000777F7"/>
    <w:rsid w:val="00080695"/>
    <w:rsid w:val="0008327B"/>
    <w:rsid w:val="00084219"/>
    <w:rsid w:val="000842CB"/>
    <w:rsid w:val="000855C1"/>
    <w:rsid w:val="00091F1D"/>
    <w:rsid w:val="000954D2"/>
    <w:rsid w:val="0009680A"/>
    <w:rsid w:val="000A0D10"/>
    <w:rsid w:val="000A491E"/>
    <w:rsid w:val="000A54F7"/>
    <w:rsid w:val="000A605A"/>
    <w:rsid w:val="000A6B41"/>
    <w:rsid w:val="000A704B"/>
    <w:rsid w:val="000B0C78"/>
    <w:rsid w:val="000B1C87"/>
    <w:rsid w:val="000B5DBF"/>
    <w:rsid w:val="000B7B08"/>
    <w:rsid w:val="000C3F8F"/>
    <w:rsid w:val="000C6ADD"/>
    <w:rsid w:val="000D0696"/>
    <w:rsid w:val="000D1611"/>
    <w:rsid w:val="000D391A"/>
    <w:rsid w:val="000D6BF9"/>
    <w:rsid w:val="000E1865"/>
    <w:rsid w:val="000E1FA4"/>
    <w:rsid w:val="000E2D42"/>
    <w:rsid w:val="000E4B8C"/>
    <w:rsid w:val="000F0199"/>
    <w:rsid w:val="000F0707"/>
    <w:rsid w:val="00101078"/>
    <w:rsid w:val="00101B4B"/>
    <w:rsid w:val="00104211"/>
    <w:rsid w:val="00104721"/>
    <w:rsid w:val="001068CB"/>
    <w:rsid w:val="00110E9F"/>
    <w:rsid w:val="00116206"/>
    <w:rsid w:val="0011788E"/>
    <w:rsid w:val="001247E6"/>
    <w:rsid w:val="001257AC"/>
    <w:rsid w:val="00127B3B"/>
    <w:rsid w:val="0013798A"/>
    <w:rsid w:val="00140C8A"/>
    <w:rsid w:val="0014119F"/>
    <w:rsid w:val="00141B58"/>
    <w:rsid w:val="00143653"/>
    <w:rsid w:val="00143A66"/>
    <w:rsid w:val="00146DB0"/>
    <w:rsid w:val="001518C2"/>
    <w:rsid w:val="00152F22"/>
    <w:rsid w:val="00153F4D"/>
    <w:rsid w:val="001542C6"/>
    <w:rsid w:val="00154E9B"/>
    <w:rsid w:val="001563A1"/>
    <w:rsid w:val="001613A7"/>
    <w:rsid w:val="0016171D"/>
    <w:rsid w:val="00161B63"/>
    <w:rsid w:val="00162387"/>
    <w:rsid w:val="00163DB8"/>
    <w:rsid w:val="00175C85"/>
    <w:rsid w:val="00177BE1"/>
    <w:rsid w:val="00183C17"/>
    <w:rsid w:val="0018574C"/>
    <w:rsid w:val="00185C2A"/>
    <w:rsid w:val="00186B39"/>
    <w:rsid w:val="00187228"/>
    <w:rsid w:val="001873D1"/>
    <w:rsid w:val="00191B6A"/>
    <w:rsid w:val="0019521F"/>
    <w:rsid w:val="001953AC"/>
    <w:rsid w:val="00195E4E"/>
    <w:rsid w:val="001A006A"/>
    <w:rsid w:val="001A020F"/>
    <w:rsid w:val="001A0A4E"/>
    <w:rsid w:val="001A0C81"/>
    <w:rsid w:val="001A1DEB"/>
    <w:rsid w:val="001A2DDA"/>
    <w:rsid w:val="001A37BE"/>
    <w:rsid w:val="001A577A"/>
    <w:rsid w:val="001B50FA"/>
    <w:rsid w:val="001C33E4"/>
    <w:rsid w:val="001C5056"/>
    <w:rsid w:val="001C514C"/>
    <w:rsid w:val="001D06C2"/>
    <w:rsid w:val="001E14FA"/>
    <w:rsid w:val="001E773E"/>
    <w:rsid w:val="001F3BE4"/>
    <w:rsid w:val="001F5BD9"/>
    <w:rsid w:val="00201B1C"/>
    <w:rsid w:val="0020322D"/>
    <w:rsid w:val="002074D2"/>
    <w:rsid w:val="00210B69"/>
    <w:rsid w:val="00211BEB"/>
    <w:rsid w:val="00214EF4"/>
    <w:rsid w:val="00215D5C"/>
    <w:rsid w:val="002162EA"/>
    <w:rsid w:val="00220143"/>
    <w:rsid w:val="002225D7"/>
    <w:rsid w:val="002232E3"/>
    <w:rsid w:val="00223C6B"/>
    <w:rsid w:val="00224BB4"/>
    <w:rsid w:val="00224CFC"/>
    <w:rsid w:val="00234649"/>
    <w:rsid w:val="0023796E"/>
    <w:rsid w:val="002407C7"/>
    <w:rsid w:val="00244EA5"/>
    <w:rsid w:val="00246531"/>
    <w:rsid w:val="00247B9F"/>
    <w:rsid w:val="00250FD5"/>
    <w:rsid w:val="002523CB"/>
    <w:rsid w:val="002537D4"/>
    <w:rsid w:val="002546CA"/>
    <w:rsid w:val="00262EF5"/>
    <w:rsid w:val="0026338C"/>
    <w:rsid w:val="00263823"/>
    <w:rsid w:val="0026517A"/>
    <w:rsid w:val="0027018D"/>
    <w:rsid w:val="00283730"/>
    <w:rsid w:val="002845DF"/>
    <w:rsid w:val="00285098"/>
    <w:rsid w:val="00286237"/>
    <w:rsid w:val="002868D2"/>
    <w:rsid w:val="00286D5B"/>
    <w:rsid w:val="00287269"/>
    <w:rsid w:val="00287320"/>
    <w:rsid w:val="00296D28"/>
    <w:rsid w:val="0029721C"/>
    <w:rsid w:val="002A148F"/>
    <w:rsid w:val="002A23AB"/>
    <w:rsid w:val="002A4243"/>
    <w:rsid w:val="002A6035"/>
    <w:rsid w:val="002B019C"/>
    <w:rsid w:val="002B2F09"/>
    <w:rsid w:val="002B3F67"/>
    <w:rsid w:val="002B4CE9"/>
    <w:rsid w:val="002C2723"/>
    <w:rsid w:val="002C3596"/>
    <w:rsid w:val="002C5DC3"/>
    <w:rsid w:val="002C7684"/>
    <w:rsid w:val="002C783B"/>
    <w:rsid w:val="002D067B"/>
    <w:rsid w:val="002D0E92"/>
    <w:rsid w:val="002D5B02"/>
    <w:rsid w:val="002D76F8"/>
    <w:rsid w:val="002D78D3"/>
    <w:rsid w:val="002E2E9E"/>
    <w:rsid w:val="002E3584"/>
    <w:rsid w:val="002E47BE"/>
    <w:rsid w:val="002E6823"/>
    <w:rsid w:val="002E6DB7"/>
    <w:rsid w:val="002E7B65"/>
    <w:rsid w:val="002F3099"/>
    <w:rsid w:val="002F3BA2"/>
    <w:rsid w:val="002F4AF6"/>
    <w:rsid w:val="002F63D0"/>
    <w:rsid w:val="00301748"/>
    <w:rsid w:val="00305183"/>
    <w:rsid w:val="00306270"/>
    <w:rsid w:val="00306AA4"/>
    <w:rsid w:val="003102F9"/>
    <w:rsid w:val="003132C9"/>
    <w:rsid w:val="00313AD4"/>
    <w:rsid w:val="00313EFF"/>
    <w:rsid w:val="00315F48"/>
    <w:rsid w:val="00320BC8"/>
    <w:rsid w:val="0032192F"/>
    <w:rsid w:val="00322B9B"/>
    <w:rsid w:val="003233F0"/>
    <w:rsid w:val="0032491F"/>
    <w:rsid w:val="0033205C"/>
    <w:rsid w:val="00337062"/>
    <w:rsid w:val="00340FC3"/>
    <w:rsid w:val="00342DCF"/>
    <w:rsid w:val="00343A9B"/>
    <w:rsid w:val="003448D0"/>
    <w:rsid w:val="00347050"/>
    <w:rsid w:val="0034772C"/>
    <w:rsid w:val="00351BE3"/>
    <w:rsid w:val="00351D62"/>
    <w:rsid w:val="00354370"/>
    <w:rsid w:val="00356763"/>
    <w:rsid w:val="003573D0"/>
    <w:rsid w:val="00357CC4"/>
    <w:rsid w:val="00357F71"/>
    <w:rsid w:val="003616F4"/>
    <w:rsid w:val="00361ECE"/>
    <w:rsid w:val="00362080"/>
    <w:rsid w:val="0036366F"/>
    <w:rsid w:val="003707EA"/>
    <w:rsid w:val="00372BEE"/>
    <w:rsid w:val="0037374C"/>
    <w:rsid w:val="00384EEE"/>
    <w:rsid w:val="00397B0F"/>
    <w:rsid w:val="003A22C9"/>
    <w:rsid w:val="003A4A81"/>
    <w:rsid w:val="003A4DA2"/>
    <w:rsid w:val="003A660F"/>
    <w:rsid w:val="003A7369"/>
    <w:rsid w:val="003B563E"/>
    <w:rsid w:val="003C1CDA"/>
    <w:rsid w:val="003C615F"/>
    <w:rsid w:val="003C6F93"/>
    <w:rsid w:val="003C797B"/>
    <w:rsid w:val="003D0762"/>
    <w:rsid w:val="003D4CF4"/>
    <w:rsid w:val="003D6B5A"/>
    <w:rsid w:val="003E40D4"/>
    <w:rsid w:val="003F3020"/>
    <w:rsid w:val="003F389F"/>
    <w:rsid w:val="004011D6"/>
    <w:rsid w:val="004042D5"/>
    <w:rsid w:val="00404947"/>
    <w:rsid w:val="004073F9"/>
    <w:rsid w:val="004120DF"/>
    <w:rsid w:val="0042440C"/>
    <w:rsid w:val="00424799"/>
    <w:rsid w:val="00427118"/>
    <w:rsid w:val="00427462"/>
    <w:rsid w:val="0042778A"/>
    <w:rsid w:val="004321B0"/>
    <w:rsid w:val="00432D8C"/>
    <w:rsid w:val="004350AE"/>
    <w:rsid w:val="00441D5A"/>
    <w:rsid w:val="0044283A"/>
    <w:rsid w:val="00442BE0"/>
    <w:rsid w:val="004451B5"/>
    <w:rsid w:val="004455B6"/>
    <w:rsid w:val="00446F04"/>
    <w:rsid w:val="00447544"/>
    <w:rsid w:val="00450D49"/>
    <w:rsid w:val="00451BAE"/>
    <w:rsid w:val="00453E87"/>
    <w:rsid w:val="0045652C"/>
    <w:rsid w:val="00461209"/>
    <w:rsid w:val="004629E2"/>
    <w:rsid w:val="00467A68"/>
    <w:rsid w:val="00473A3B"/>
    <w:rsid w:val="00474DBB"/>
    <w:rsid w:val="004752F9"/>
    <w:rsid w:val="00475A62"/>
    <w:rsid w:val="00477720"/>
    <w:rsid w:val="0048062D"/>
    <w:rsid w:val="0048075A"/>
    <w:rsid w:val="0048668C"/>
    <w:rsid w:val="004A0A53"/>
    <w:rsid w:val="004A0DC2"/>
    <w:rsid w:val="004A2FC2"/>
    <w:rsid w:val="004A5570"/>
    <w:rsid w:val="004A5C8D"/>
    <w:rsid w:val="004C6BA7"/>
    <w:rsid w:val="004C6E97"/>
    <w:rsid w:val="004C75E4"/>
    <w:rsid w:val="004C7EED"/>
    <w:rsid w:val="004D15EA"/>
    <w:rsid w:val="004D1D4E"/>
    <w:rsid w:val="004D6DBE"/>
    <w:rsid w:val="004D729B"/>
    <w:rsid w:val="004E0D42"/>
    <w:rsid w:val="004E1973"/>
    <w:rsid w:val="004E4993"/>
    <w:rsid w:val="004E4B27"/>
    <w:rsid w:val="004E58AD"/>
    <w:rsid w:val="004F1C85"/>
    <w:rsid w:val="004F4D70"/>
    <w:rsid w:val="004F54A7"/>
    <w:rsid w:val="004F6719"/>
    <w:rsid w:val="00504135"/>
    <w:rsid w:val="00510026"/>
    <w:rsid w:val="005109D1"/>
    <w:rsid w:val="00511778"/>
    <w:rsid w:val="00511EC1"/>
    <w:rsid w:val="00525B43"/>
    <w:rsid w:val="00526505"/>
    <w:rsid w:val="00530C7D"/>
    <w:rsid w:val="00535BD9"/>
    <w:rsid w:val="005370F2"/>
    <w:rsid w:val="00540116"/>
    <w:rsid w:val="005406E5"/>
    <w:rsid w:val="00542C61"/>
    <w:rsid w:val="005432BB"/>
    <w:rsid w:val="005471E0"/>
    <w:rsid w:val="005473EA"/>
    <w:rsid w:val="00552ABE"/>
    <w:rsid w:val="00555AD0"/>
    <w:rsid w:val="005563C7"/>
    <w:rsid w:val="005563D4"/>
    <w:rsid w:val="005577CD"/>
    <w:rsid w:val="005610B6"/>
    <w:rsid w:val="00561EFA"/>
    <w:rsid w:val="0056338A"/>
    <w:rsid w:val="0056454B"/>
    <w:rsid w:val="00564A31"/>
    <w:rsid w:val="00564A72"/>
    <w:rsid w:val="00566D74"/>
    <w:rsid w:val="005674FB"/>
    <w:rsid w:val="00570AFA"/>
    <w:rsid w:val="00570E27"/>
    <w:rsid w:val="005725A2"/>
    <w:rsid w:val="005730F1"/>
    <w:rsid w:val="00574B28"/>
    <w:rsid w:val="00574E00"/>
    <w:rsid w:val="00576332"/>
    <w:rsid w:val="005804EB"/>
    <w:rsid w:val="0058378E"/>
    <w:rsid w:val="005840B6"/>
    <w:rsid w:val="00584E16"/>
    <w:rsid w:val="0059126B"/>
    <w:rsid w:val="0059370A"/>
    <w:rsid w:val="0059383B"/>
    <w:rsid w:val="00593DCC"/>
    <w:rsid w:val="00594231"/>
    <w:rsid w:val="00594D9D"/>
    <w:rsid w:val="0059549B"/>
    <w:rsid w:val="005A2C19"/>
    <w:rsid w:val="005A315F"/>
    <w:rsid w:val="005A3BBE"/>
    <w:rsid w:val="005A5046"/>
    <w:rsid w:val="005A7038"/>
    <w:rsid w:val="005B3EF4"/>
    <w:rsid w:val="005B60AC"/>
    <w:rsid w:val="005C7CA9"/>
    <w:rsid w:val="005D083C"/>
    <w:rsid w:val="005D1ED6"/>
    <w:rsid w:val="005D390E"/>
    <w:rsid w:val="005D5476"/>
    <w:rsid w:val="005E0171"/>
    <w:rsid w:val="005E15CC"/>
    <w:rsid w:val="005E4644"/>
    <w:rsid w:val="005E5B0B"/>
    <w:rsid w:val="005E62E0"/>
    <w:rsid w:val="005E7557"/>
    <w:rsid w:val="005E7E47"/>
    <w:rsid w:val="005F0B81"/>
    <w:rsid w:val="005F2831"/>
    <w:rsid w:val="00600EAB"/>
    <w:rsid w:val="00601CC5"/>
    <w:rsid w:val="00607C3C"/>
    <w:rsid w:val="00610F88"/>
    <w:rsid w:val="00611525"/>
    <w:rsid w:val="0061220E"/>
    <w:rsid w:val="00612AC1"/>
    <w:rsid w:val="00613A9A"/>
    <w:rsid w:val="00613CA2"/>
    <w:rsid w:val="006164E1"/>
    <w:rsid w:val="0062076C"/>
    <w:rsid w:val="00622DD1"/>
    <w:rsid w:val="00625C3B"/>
    <w:rsid w:val="006260B5"/>
    <w:rsid w:val="00634A2F"/>
    <w:rsid w:val="00637785"/>
    <w:rsid w:val="0064001D"/>
    <w:rsid w:val="0064217B"/>
    <w:rsid w:val="00642CDB"/>
    <w:rsid w:val="006434C4"/>
    <w:rsid w:val="006449FE"/>
    <w:rsid w:val="00646864"/>
    <w:rsid w:val="00646CF3"/>
    <w:rsid w:val="00651D1C"/>
    <w:rsid w:val="00656350"/>
    <w:rsid w:val="00657C3F"/>
    <w:rsid w:val="00660167"/>
    <w:rsid w:val="0066029B"/>
    <w:rsid w:val="0066189B"/>
    <w:rsid w:val="00663503"/>
    <w:rsid w:val="006736B2"/>
    <w:rsid w:val="00676077"/>
    <w:rsid w:val="00676467"/>
    <w:rsid w:val="00677FA8"/>
    <w:rsid w:val="006833CF"/>
    <w:rsid w:val="00683447"/>
    <w:rsid w:val="0068537C"/>
    <w:rsid w:val="0068603C"/>
    <w:rsid w:val="006866B0"/>
    <w:rsid w:val="00686838"/>
    <w:rsid w:val="006873F5"/>
    <w:rsid w:val="00690002"/>
    <w:rsid w:val="00692866"/>
    <w:rsid w:val="00695D06"/>
    <w:rsid w:val="0069677B"/>
    <w:rsid w:val="00696B7E"/>
    <w:rsid w:val="0069701A"/>
    <w:rsid w:val="006A0C93"/>
    <w:rsid w:val="006A3DE6"/>
    <w:rsid w:val="006A5E2A"/>
    <w:rsid w:val="006B17C8"/>
    <w:rsid w:val="006B373D"/>
    <w:rsid w:val="006B4DBF"/>
    <w:rsid w:val="006C11F8"/>
    <w:rsid w:val="006C2151"/>
    <w:rsid w:val="006C2192"/>
    <w:rsid w:val="006C2E87"/>
    <w:rsid w:val="006C67D7"/>
    <w:rsid w:val="006D0605"/>
    <w:rsid w:val="006D5CE0"/>
    <w:rsid w:val="006E1825"/>
    <w:rsid w:val="006E3314"/>
    <w:rsid w:val="006E3632"/>
    <w:rsid w:val="006E3EDB"/>
    <w:rsid w:val="006E47DE"/>
    <w:rsid w:val="006E7A84"/>
    <w:rsid w:val="006F074C"/>
    <w:rsid w:val="006F234F"/>
    <w:rsid w:val="006F2C83"/>
    <w:rsid w:val="006F5DAA"/>
    <w:rsid w:val="006F735A"/>
    <w:rsid w:val="006F782D"/>
    <w:rsid w:val="00702EFD"/>
    <w:rsid w:val="00707D93"/>
    <w:rsid w:val="007107DC"/>
    <w:rsid w:val="007110C4"/>
    <w:rsid w:val="00713C16"/>
    <w:rsid w:val="00713D3A"/>
    <w:rsid w:val="00720397"/>
    <w:rsid w:val="0072172D"/>
    <w:rsid w:val="0072402C"/>
    <w:rsid w:val="0073323F"/>
    <w:rsid w:val="00734ECD"/>
    <w:rsid w:val="00735266"/>
    <w:rsid w:val="007366A2"/>
    <w:rsid w:val="00736F6D"/>
    <w:rsid w:val="00742854"/>
    <w:rsid w:val="00742AC7"/>
    <w:rsid w:val="00742BAA"/>
    <w:rsid w:val="00744AFC"/>
    <w:rsid w:val="00753D15"/>
    <w:rsid w:val="0075414F"/>
    <w:rsid w:val="00757814"/>
    <w:rsid w:val="0076030A"/>
    <w:rsid w:val="00760D58"/>
    <w:rsid w:val="00761761"/>
    <w:rsid w:val="0076186C"/>
    <w:rsid w:val="00762DE4"/>
    <w:rsid w:val="00767289"/>
    <w:rsid w:val="007700E4"/>
    <w:rsid w:val="00774B79"/>
    <w:rsid w:val="00775DA6"/>
    <w:rsid w:val="00783CD1"/>
    <w:rsid w:val="0078446D"/>
    <w:rsid w:val="00785703"/>
    <w:rsid w:val="00787ABC"/>
    <w:rsid w:val="007956CF"/>
    <w:rsid w:val="007A0AAE"/>
    <w:rsid w:val="007A38CB"/>
    <w:rsid w:val="007A4FAA"/>
    <w:rsid w:val="007A73CD"/>
    <w:rsid w:val="007B113F"/>
    <w:rsid w:val="007C4ED1"/>
    <w:rsid w:val="007C6530"/>
    <w:rsid w:val="007C6976"/>
    <w:rsid w:val="007C7880"/>
    <w:rsid w:val="007D398F"/>
    <w:rsid w:val="007D484B"/>
    <w:rsid w:val="007E03B4"/>
    <w:rsid w:val="007E5BA7"/>
    <w:rsid w:val="007E7F4D"/>
    <w:rsid w:val="007F2108"/>
    <w:rsid w:val="007F2134"/>
    <w:rsid w:val="007F2D60"/>
    <w:rsid w:val="007F56CC"/>
    <w:rsid w:val="007F6620"/>
    <w:rsid w:val="008005F0"/>
    <w:rsid w:val="008016BB"/>
    <w:rsid w:val="00801DB5"/>
    <w:rsid w:val="008034F1"/>
    <w:rsid w:val="00804B9F"/>
    <w:rsid w:val="008110ED"/>
    <w:rsid w:val="008128F5"/>
    <w:rsid w:val="008132B9"/>
    <w:rsid w:val="00813A60"/>
    <w:rsid w:val="00820AC3"/>
    <w:rsid w:val="0082148E"/>
    <w:rsid w:val="008222BA"/>
    <w:rsid w:val="00823C04"/>
    <w:rsid w:val="008246E0"/>
    <w:rsid w:val="00824B9B"/>
    <w:rsid w:val="00827A06"/>
    <w:rsid w:val="0083129B"/>
    <w:rsid w:val="008322A4"/>
    <w:rsid w:val="00832D96"/>
    <w:rsid w:val="00842004"/>
    <w:rsid w:val="0084292B"/>
    <w:rsid w:val="00844E20"/>
    <w:rsid w:val="0084531B"/>
    <w:rsid w:val="0084543E"/>
    <w:rsid w:val="00846B7F"/>
    <w:rsid w:val="0084717C"/>
    <w:rsid w:val="0084750F"/>
    <w:rsid w:val="0085087F"/>
    <w:rsid w:val="0085230D"/>
    <w:rsid w:val="00853249"/>
    <w:rsid w:val="008571C2"/>
    <w:rsid w:val="00857435"/>
    <w:rsid w:val="00860062"/>
    <w:rsid w:val="00860A27"/>
    <w:rsid w:val="00861FCC"/>
    <w:rsid w:val="008713AE"/>
    <w:rsid w:val="00871E37"/>
    <w:rsid w:val="008733BD"/>
    <w:rsid w:val="00874840"/>
    <w:rsid w:val="0087651D"/>
    <w:rsid w:val="00877A60"/>
    <w:rsid w:val="0088070A"/>
    <w:rsid w:val="00880C7D"/>
    <w:rsid w:val="00885B24"/>
    <w:rsid w:val="00886034"/>
    <w:rsid w:val="00892534"/>
    <w:rsid w:val="00892E3C"/>
    <w:rsid w:val="00893318"/>
    <w:rsid w:val="00894DE5"/>
    <w:rsid w:val="00896EE0"/>
    <w:rsid w:val="00897180"/>
    <w:rsid w:val="00897716"/>
    <w:rsid w:val="008A0EA7"/>
    <w:rsid w:val="008A4CA6"/>
    <w:rsid w:val="008A5511"/>
    <w:rsid w:val="008B0FC9"/>
    <w:rsid w:val="008B12C3"/>
    <w:rsid w:val="008B4934"/>
    <w:rsid w:val="008B5211"/>
    <w:rsid w:val="008B579D"/>
    <w:rsid w:val="008B5EF1"/>
    <w:rsid w:val="008B7177"/>
    <w:rsid w:val="008C1330"/>
    <w:rsid w:val="008C4A15"/>
    <w:rsid w:val="008C6DC9"/>
    <w:rsid w:val="008D0C7E"/>
    <w:rsid w:val="008D2CD2"/>
    <w:rsid w:val="008D4076"/>
    <w:rsid w:val="008D5681"/>
    <w:rsid w:val="008D6567"/>
    <w:rsid w:val="008E1687"/>
    <w:rsid w:val="008F1A8B"/>
    <w:rsid w:val="008F6FD6"/>
    <w:rsid w:val="00900ACE"/>
    <w:rsid w:val="009014F9"/>
    <w:rsid w:val="00903397"/>
    <w:rsid w:val="00903B17"/>
    <w:rsid w:val="00904480"/>
    <w:rsid w:val="00904E26"/>
    <w:rsid w:val="00911153"/>
    <w:rsid w:val="009129EE"/>
    <w:rsid w:val="00913EAF"/>
    <w:rsid w:val="0091709A"/>
    <w:rsid w:val="00921195"/>
    <w:rsid w:val="00932458"/>
    <w:rsid w:val="00934B27"/>
    <w:rsid w:val="00934BCA"/>
    <w:rsid w:val="00935E9A"/>
    <w:rsid w:val="00936A3C"/>
    <w:rsid w:val="0094135A"/>
    <w:rsid w:val="009433C9"/>
    <w:rsid w:val="00946292"/>
    <w:rsid w:val="009470A0"/>
    <w:rsid w:val="0094726A"/>
    <w:rsid w:val="00947B75"/>
    <w:rsid w:val="0095052B"/>
    <w:rsid w:val="0095162F"/>
    <w:rsid w:val="00956C6B"/>
    <w:rsid w:val="00962CC6"/>
    <w:rsid w:val="00963B2E"/>
    <w:rsid w:val="0096709A"/>
    <w:rsid w:val="00970750"/>
    <w:rsid w:val="00974EE9"/>
    <w:rsid w:val="00974F60"/>
    <w:rsid w:val="00976311"/>
    <w:rsid w:val="00977BA6"/>
    <w:rsid w:val="0098272B"/>
    <w:rsid w:val="00987653"/>
    <w:rsid w:val="0099014F"/>
    <w:rsid w:val="009933DD"/>
    <w:rsid w:val="009A09EE"/>
    <w:rsid w:val="009A0BFA"/>
    <w:rsid w:val="009A68A7"/>
    <w:rsid w:val="009B189E"/>
    <w:rsid w:val="009B5AEF"/>
    <w:rsid w:val="009B676A"/>
    <w:rsid w:val="009B7FC4"/>
    <w:rsid w:val="009C16C2"/>
    <w:rsid w:val="009C1F81"/>
    <w:rsid w:val="009C20E9"/>
    <w:rsid w:val="009C41DA"/>
    <w:rsid w:val="009C43D2"/>
    <w:rsid w:val="009C6873"/>
    <w:rsid w:val="009C70E4"/>
    <w:rsid w:val="009C735E"/>
    <w:rsid w:val="009C75D3"/>
    <w:rsid w:val="009C7C78"/>
    <w:rsid w:val="009D4020"/>
    <w:rsid w:val="009D6054"/>
    <w:rsid w:val="009E32F9"/>
    <w:rsid w:val="009E367B"/>
    <w:rsid w:val="009E4AC7"/>
    <w:rsid w:val="009E6708"/>
    <w:rsid w:val="009E686D"/>
    <w:rsid w:val="009E7FD6"/>
    <w:rsid w:val="009F2C19"/>
    <w:rsid w:val="00A00077"/>
    <w:rsid w:val="00A0109F"/>
    <w:rsid w:val="00A02000"/>
    <w:rsid w:val="00A044FC"/>
    <w:rsid w:val="00A0645B"/>
    <w:rsid w:val="00A11131"/>
    <w:rsid w:val="00A12DD7"/>
    <w:rsid w:val="00A13E9D"/>
    <w:rsid w:val="00A141A6"/>
    <w:rsid w:val="00A1464A"/>
    <w:rsid w:val="00A1530F"/>
    <w:rsid w:val="00A24625"/>
    <w:rsid w:val="00A30D1D"/>
    <w:rsid w:val="00A32B39"/>
    <w:rsid w:val="00A33093"/>
    <w:rsid w:val="00A41A82"/>
    <w:rsid w:val="00A42D68"/>
    <w:rsid w:val="00A44ED5"/>
    <w:rsid w:val="00A54191"/>
    <w:rsid w:val="00A54278"/>
    <w:rsid w:val="00A5557C"/>
    <w:rsid w:val="00A57A2D"/>
    <w:rsid w:val="00A633B4"/>
    <w:rsid w:val="00A65161"/>
    <w:rsid w:val="00A71561"/>
    <w:rsid w:val="00A7297A"/>
    <w:rsid w:val="00A72EED"/>
    <w:rsid w:val="00A72F29"/>
    <w:rsid w:val="00A7343D"/>
    <w:rsid w:val="00A754AF"/>
    <w:rsid w:val="00A75FF4"/>
    <w:rsid w:val="00A769B1"/>
    <w:rsid w:val="00A81936"/>
    <w:rsid w:val="00A853C8"/>
    <w:rsid w:val="00A859C3"/>
    <w:rsid w:val="00A86D3E"/>
    <w:rsid w:val="00A92D87"/>
    <w:rsid w:val="00A94957"/>
    <w:rsid w:val="00AB2D10"/>
    <w:rsid w:val="00AB3360"/>
    <w:rsid w:val="00AB572C"/>
    <w:rsid w:val="00AC21DE"/>
    <w:rsid w:val="00AC743B"/>
    <w:rsid w:val="00AD0C68"/>
    <w:rsid w:val="00AD7D00"/>
    <w:rsid w:val="00AF2528"/>
    <w:rsid w:val="00AF3384"/>
    <w:rsid w:val="00AF5546"/>
    <w:rsid w:val="00AF6ED1"/>
    <w:rsid w:val="00AF7323"/>
    <w:rsid w:val="00B0448D"/>
    <w:rsid w:val="00B0477D"/>
    <w:rsid w:val="00B10006"/>
    <w:rsid w:val="00B1069A"/>
    <w:rsid w:val="00B11E97"/>
    <w:rsid w:val="00B143DE"/>
    <w:rsid w:val="00B147F4"/>
    <w:rsid w:val="00B14AF9"/>
    <w:rsid w:val="00B20533"/>
    <w:rsid w:val="00B22F2B"/>
    <w:rsid w:val="00B23713"/>
    <w:rsid w:val="00B23F08"/>
    <w:rsid w:val="00B32ACB"/>
    <w:rsid w:val="00B33AF9"/>
    <w:rsid w:val="00B36149"/>
    <w:rsid w:val="00B37097"/>
    <w:rsid w:val="00B37EEF"/>
    <w:rsid w:val="00B411BC"/>
    <w:rsid w:val="00B42CBE"/>
    <w:rsid w:val="00B438C9"/>
    <w:rsid w:val="00B44992"/>
    <w:rsid w:val="00B512A6"/>
    <w:rsid w:val="00B56226"/>
    <w:rsid w:val="00B56E65"/>
    <w:rsid w:val="00B578DE"/>
    <w:rsid w:val="00B6123B"/>
    <w:rsid w:val="00B627A1"/>
    <w:rsid w:val="00B62D9D"/>
    <w:rsid w:val="00B70A2B"/>
    <w:rsid w:val="00B72F28"/>
    <w:rsid w:val="00B74DD8"/>
    <w:rsid w:val="00B754CC"/>
    <w:rsid w:val="00B76EA0"/>
    <w:rsid w:val="00B7791A"/>
    <w:rsid w:val="00B80573"/>
    <w:rsid w:val="00B81F0D"/>
    <w:rsid w:val="00B82323"/>
    <w:rsid w:val="00B830D4"/>
    <w:rsid w:val="00B83CD8"/>
    <w:rsid w:val="00B87AD6"/>
    <w:rsid w:val="00B91C0B"/>
    <w:rsid w:val="00B9372A"/>
    <w:rsid w:val="00B93E84"/>
    <w:rsid w:val="00B965B9"/>
    <w:rsid w:val="00B96732"/>
    <w:rsid w:val="00BA036D"/>
    <w:rsid w:val="00BA1162"/>
    <w:rsid w:val="00BA18F1"/>
    <w:rsid w:val="00BB28C3"/>
    <w:rsid w:val="00BB2FA8"/>
    <w:rsid w:val="00BB7DA7"/>
    <w:rsid w:val="00BC225F"/>
    <w:rsid w:val="00BC2601"/>
    <w:rsid w:val="00BC4613"/>
    <w:rsid w:val="00BC7426"/>
    <w:rsid w:val="00BD1D4F"/>
    <w:rsid w:val="00BD4504"/>
    <w:rsid w:val="00BE2F8F"/>
    <w:rsid w:val="00BE43C4"/>
    <w:rsid w:val="00BE4D8E"/>
    <w:rsid w:val="00BE4E99"/>
    <w:rsid w:val="00BF0394"/>
    <w:rsid w:val="00BF0C1B"/>
    <w:rsid w:val="00BF119C"/>
    <w:rsid w:val="00BF1A3F"/>
    <w:rsid w:val="00BF5667"/>
    <w:rsid w:val="00BF72CD"/>
    <w:rsid w:val="00BF7720"/>
    <w:rsid w:val="00C004E6"/>
    <w:rsid w:val="00C00D3C"/>
    <w:rsid w:val="00C03B57"/>
    <w:rsid w:val="00C05104"/>
    <w:rsid w:val="00C05306"/>
    <w:rsid w:val="00C12E60"/>
    <w:rsid w:val="00C15901"/>
    <w:rsid w:val="00C30B03"/>
    <w:rsid w:val="00C35B09"/>
    <w:rsid w:val="00C3644A"/>
    <w:rsid w:val="00C366F1"/>
    <w:rsid w:val="00C37B5D"/>
    <w:rsid w:val="00C4046F"/>
    <w:rsid w:val="00C40B2B"/>
    <w:rsid w:val="00C442AF"/>
    <w:rsid w:val="00C442FF"/>
    <w:rsid w:val="00C5309C"/>
    <w:rsid w:val="00C53EFB"/>
    <w:rsid w:val="00C54E37"/>
    <w:rsid w:val="00C5511D"/>
    <w:rsid w:val="00C574DC"/>
    <w:rsid w:val="00C62D3D"/>
    <w:rsid w:val="00C64CA9"/>
    <w:rsid w:val="00C64D25"/>
    <w:rsid w:val="00C64E72"/>
    <w:rsid w:val="00C72667"/>
    <w:rsid w:val="00C72F96"/>
    <w:rsid w:val="00C80B6B"/>
    <w:rsid w:val="00C80D63"/>
    <w:rsid w:val="00C84FE2"/>
    <w:rsid w:val="00C85462"/>
    <w:rsid w:val="00C91AFC"/>
    <w:rsid w:val="00C93A17"/>
    <w:rsid w:val="00C9418D"/>
    <w:rsid w:val="00C9655F"/>
    <w:rsid w:val="00C97212"/>
    <w:rsid w:val="00CA1396"/>
    <w:rsid w:val="00CA38F0"/>
    <w:rsid w:val="00CA5752"/>
    <w:rsid w:val="00CA61E2"/>
    <w:rsid w:val="00CA72CD"/>
    <w:rsid w:val="00CB051E"/>
    <w:rsid w:val="00CB23EC"/>
    <w:rsid w:val="00CB2814"/>
    <w:rsid w:val="00CB6538"/>
    <w:rsid w:val="00CC1BAD"/>
    <w:rsid w:val="00CC4161"/>
    <w:rsid w:val="00CC6463"/>
    <w:rsid w:val="00CC7EAF"/>
    <w:rsid w:val="00CD032C"/>
    <w:rsid w:val="00CD114A"/>
    <w:rsid w:val="00CD18A3"/>
    <w:rsid w:val="00CD3B33"/>
    <w:rsid w:val="00CD6352"/>
    <w:rsid w:val="00CE2247"/>
    <w:rsid w:val="00CE41DF"/>
    <w:rsid w:val="00CE7A2F"/>
    <w:rsid w:val="00CF07EE"/>
    <w:rsid w:val="00CF07FD"/>
    <w:rsid w:val="00CF2A33"/>
    <w:rsid w:val="00CF45BA"/>
    <w:rsid w:val="00CF61FA"/>
    <w:rsid w:val="00CF7EDB"/>
    <w:rsid w:val="00D00B60"/>
    <w:rsid w:val="00D015D5"/>
    <w:rsid w:val="00D03403"/>
    <w:rsid w:val="00D04650"/>
    <w:rsid w:val="00D21FCC"/>
    <w:rsid w:val="00D23776"/>
    <w:rsid w:val="00D24ACC"/>
    <w:rsid w:val="00D25C5F"/>
    <w:rsid w:val="00D316C5"/>
    <w:rsid w:val="00D327A4"/>
    <w:rsid w:val="00D327E2"/>
    <w:rsid w:val="00D32D93"/>
    <w:rsid w:val="00D333C7"/>
    <w:rsid w:val="00D36B12"/>
    <w:rsid w:val="00D37EBB"/>
    <w:rsid w:val="00D40022"/>
    <w:rsid w:val="00D4197E"/>
    <w:rsid w:val="00D41B56"/>
    <w:rsid w:val="00D438CD"/>
    <w:rsid w:val="00D466A9"/>
    <w:rsid w:val="00D46C2E"/>
    <w:rsid w:val="00D54E1B"/>
    <w:rsid w:val="00D54E6A"/>
    <w:rsid w:val="00D72F1E"/>
    <w:rsid w:val="00D758EC"/>
    <w:rsid w:val="00D764B0"/>
    <w:rsid w:val="00D776A4"/>
    <w:rsid w:val="00D81281"/>
    <w:rsid w:val="00D81FD3"/>
    <w:rsid w:val="00D8383C"/>
    <w:rsid w:val="00D84DEE"/>
    <w:rsid w:val="00D85B04"/>
    <w:rsid w:val="00D85D57"/>
    <w:rsid w:val="00D903A8"/>
    <w:rsid w:val="00D90F8E"/>
    <w:rsid w:val="00D90FF7"/>
    <w:rsid w:val="00D9229B"/>
    <w:rsid w:val="00D932BE"/>
    <w:rsid w:val="00D94014"/>
    <w:rsid w:val="00D95FEE"/>
    <w:rsid w:val="00DA053C"/>
    <w:rsid w:val="00DA2CB9"/>
    <w:rsid w:val="00DB7BC7"/>
    <w:rsid w:val="00DC2FEE"/>
    <w:rsid w:val="00DC334E"/>
    <w:rsid w:val="00DC3AEA"/>
    <w:rsid w:val="00DC49FD"/>
    <w:rsid w:val="00DC5366"/>
    <w:rsid w:val="00DC53F6"/>
    <w:rsid w:val="00DD1456"/>
    <w:rsid w:val="00DD162A"/>
    <w:rsid w:val="00DD2170"/>
    <w:rsid w:val="00DD27FA"/>
    <w:rsid w:val="00DD3A6D"/>
    <w:rsid w:val="00DD5B30"/>
    <w:rsid w:val="00DE549C"/>
    <w:rsid w:val="00DE6368"/>
    <w:rsid w:val="00DE7BEE"/>
    <w:rsid w:val="00DF0CE3"/>
    <w:rsid w:val="00DF4628"/>
    <w:rsid w:val="00DF6B37"/>
    <w:rsid w:val="00E10D9A"/>
    <w:rsid w:val="00E1152C"/>
    <w:rsid w:val="00E14C2F"/>
    <w:rsid w:val="00E20F5C"/>
    <w:rsid w:val="00E24874"/>
    <w:rsid w:val="00E24A66"/>
    <w:rsid w:val="00E31E7E"/>
    <w:rsid w:val="00E379A6"/>
    <w:rsid w:val="00E435B4"/>
    <w:rsid w:val="00E46964"/>
    <w:rsid w:val="00E47741"/>
    <w:rsid w:val="00E5012B"/>
    <w:rsid w:val="00E53E92"/>
    <w:rsid w:val="00E55336"/>
    <w:rsid w:val="00E56EA4"/>
    <w:rsid w:val="00E570C5"/>
    <w:rsid w:val="00E61A5C"/>
    <w:rsid w:val="00E61C9D"/>
    <w:rsid w:val="00E6244D"/>
    <w:rsid w:val="00E625F2"/>
    <w:rsid w:val="00E6714A"/>
    <w:rsid w:val="00E75302"/>
    <w:rsid w:val="00E82676"/>
    <w:rsid w:val="00E83541"/>
    <w:rsid w:val="00E85634"/>
    <w:rsid w:val="00E87BAC"/>
    <w:rsid w:val="00E93C8D"/>
    <w:rsid w:val="00E95309"/>
    <w:rsid w:val="00E957A4"/>
    <w:rsid w:val="00E95F1C"/>
    <w:rsid w:val="00E978A5"/>
    <w:rsid w:val="00EA7B88"/>
    <w:rsid w:val="00EB1BDC"/>
    <w:rsid w:val="00EB33E8"/>
    <w:rsid w:val="00EB4133"/>
    <w:rsid w:val="00EB605F"/>
    <w:rsid w:val="00EB7286"/>
    <w:rsid w:val="00EC3EED"/>
    <w:rsid w:val="00EC4735"/>
    <w:rsid w:val="00ED03D4"/>
    <w:rsid w:val="00ED3C0C"/>
    <w:rsid w:val="00EE0976"/>
    <w:rsid w:val="00EF0CD2"/>
    <w:rsid w:val="00EF167B"/>
    <w:rsid w:val="00EF3535"/>
    <w:rsid w:val="00F005E3"/>
    <w:rsid w:val="00F12D0E"/>
    <w:rsid w:val="00F13529"/>
    <w:rsid w:val="00F15236"/>
    <w:rsid w:val="00F201D5"/>
    <w:rsid w:val="00F20743"/>
    <w:rsid w:val="00F21720"/>
    <w:rsid w:val="00F3339A"/>
    <w:rsid w:val="00F34271"/>
    <w:rsid w:val="00F44B92"/>
    <w:rsid w:val="00F51156"/>
    <w:rsid w:val="00F53C13"/>
    <w:rsid w:val="00F548A0"/>
    <w:rsid w:val="00F57528"/>
    <w:rsid w:val="00F6039E"/>
    <w:rsid w:val="00F61F59"/>
    <w:rsid w:val="00F63C0A"/>
    <w:rsid w:val="00F66DA5"/>
    <w:rsid w:val="00F71849"/>
    <w:rsid w:val="00F721C5"/>
    <w:rsid w:val="00F754CB"/>
    <w:rsid w:val="00F8033B"/>
    <w:rsid w:val="00F8705B"/>
    <w:rsid w:val="00F8759C"/>
    <w:rsid w:val="00F9036F"/>
    <w:rsid w:val="00F914ED"/>
    <w:rsid w:val="00F92616"/>
    <w:rsid w:val="00F92B3C"/>
    <w:rsid w:val="00F94C96"/>
    <w:rsid w:val="00F969BD"/>
    <w:rsid w:val="00FA069F"/>
    <w:rsid w:val="00FA338F"/>
    <w:rsid w:val="00FA554A"/>
    <w:rsid w:val="00FA7139"/>
    <w:rsid w:val="00FB04A5"/>
    <w:rsid w:val="00FB238F"/>
    <w:rsid w:val="00FB39A0"/>
    <w:rsid w:val="00FB6CC3"/>
    <w:rsid w:val="00FC46F6"/>
    <w:rsid w:val="00FC6B96"/>
    <w:rsid w:val="00FC6CFE"/>
    <w:rsid w:val="00FD01C8"/>
    <w:rsid w:val="00FD495B"/>
    <w:rsid w:val="00FE21BD"/>
    <w:rsid w:val="00FE2551"/>
    <w:rsid w:val="00FE2978"/>
    <w:rsid w:val="00FE30C4"/>
    <w:rsid w:val="00FE3171"/>
    <w:rsid w:val="00FE3C0D"/>
    <w:rsid w:val="00FE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DC43"/>
  <w15:docId w15:val="{6261AEB1-6700-49C3-B37E-39C50528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72C"/>
    <w:pPr>
      <w:spacing w:after="200" w:line="276" w:lineRule="auto"/>
    </w:pPr>
    <w:rPr>
      <w:sz w:val="22"/>
      <w:szCs w:val="22"/>
      <w:lang w:eastAsia="en-US"/>
    </w:rPr>
  </w:style>
  <w:style w:type="paragraph" w:styleId="1">
    <w:name w:val="heading 1"/>
    <w:basedOn w:val="a"/>
    <w:next w:val="a"/>
    <w:link w:val="10"/>
    <w:uiPriority w:val="9"/>
    <w:qFormat/>
    <w:rsid w:val="004629E2"/>
    <w:pPr>
      <w:keepNext/>
      <w:keepLines/>
      <w:spacing w:before="480" w:after="0"/>
      <w:outlineLvl w:val="0"/>
    </w:pPr>
    <w:rPr>
      <w:rFonts w:ascii="Cambria" w:eastAsia="Times New Roman" w:hAnsi="Cambria"/>
      <w:b/>
      <w:bCs/>
      <w:color w:val="365F91"/>
      <w:sz w:val="28"/>
      <w:szCs w:val="28"/>
    </w:rPr>
  </w:style>
  <w:style w:type="paragraph" w:styleId="6">
    <w:name w:val="heading 6"/>
    <w:basedOn w:val="a"/>
    <w:next w:val="a"/>
    <w:link w:val="60"/>
    <w:uiPriority w:val="9"/>
    <w:semiHidden/>
    <w:unhideWhenUsed/>
    <w:qFormat/>
    <w:rsid w:val="000D6BF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652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5652C"/>
    <w:rPr>
      <w:rFonts w:ascii="Tahoma" w:hAnsi="Tahoma" w:cs="Tahoma"/>
      <w:sz w:val="16"/>
      <w:szCs w:val="16"/>
    </w:rPr>
  </w:style>
  <w:style w:type="paragraph" w:styleId="a5">
    <w:name w:val="List Paragraph"/>
    <w:basedOn w:val="a"/>
    <w:link w:val="a6"/>
    <w:uiPriority w:val="34"/>
    <w:qFormat/>
    <w:rsid w:val="00E56EA4"/>
    <w:pPr>
      <w:ind w:left="720"/>
      <w:contextualSpacing/>
    </w:pPr>
  </w:style>
  <w:style w:type="paragraph" w:styleId="a7">
    <w:name w:val="footnote text"/>
    <w:basedOn w:val="a"/>
    <w:link w:val="a8"/>
    <w:uiPriority w:val="99"/>
    <w:semiHidden/>
    <w:unhideWhenUsed/>
    <w:rsid w:val="00B81F0D"/>
    <w:pPr>
      <w:spacing w:after="0" w:line="240" w:lineRule="auto"/>
    </w:pPr>
    <w:rPr>
      <w:rFonts w:ascii="Times New Roman" w:eastAsia="Times New Roman" w:hAnsi="Times New Roman"/>
      <w:sz w:val="20"/>
      <w:szCs w:val="20"/>
      <w:lang w:val="x-none" w:eastAsia="x-none"/>
    </w:rPr>
  </w:style>
  <w:style w:type="character" w:customStyle="1" w:styleId="a8">
    <w:name w:val="Текст сноски Знак"/>
    <w:link w:val="a7"/>
    <w:uiPriority w:val="99"/>
    <w:semiHidden/>
    <w:rsid w:val="00B81F0D"/>
    <w:rPr>
      <w:rFonts w:ascii="Times New Roman" w:eastAsia="Times New Roman" w:hAnsi="Times New Roman" w:cs="Times New Roman"/>
      <w:sz w:val="20"/>
      <w:szCs w:val="20"/>
      <w:lang w:val="x-none" w:eastAsia="x-none"/>
    </w:rPr>
  </w:style>
  <w:style w:type="character" w:styleId="a9">
    <w:name w:val="footnote reference"/>
    <w:uiPriority w:val="99"/>
    <w:semiHidden/>
    <w:unhideWhenUsed/>
    <w:rsid w:val="00B81F0D"/>
    <w:rPr>
      <w:vertAlign w:val="superscript"/>
    </w:rPr>
  </w:style>
  <w:style w:type="character" w:styleId="aa">
    <w:name w:val="annotation reference"/>
    <w:uiPriority w:val="99"/>
    <w:semiHidden/>
    <w:unhideWhenUsed/>
    <w:rsid w:val="00511778"/>
    <w:rPr>
      <w:sz w:val="16"/>
      <w:szCs w:val="16"/>
    </w:rPr>
  </w:style>
  <w:style w:type="paragraph" w:styleId="ab">
    <w:name w:val="annotation text"/>
    <w:basedOn w:val="a"/>
    <w:link w:val="ac"/>
    <w:uiPriority w:val="99"/>
    <w:unhideWhenUsed/>
    <w:rsid w:val="006E3314"/>
    <w:pPr>
      <w:spacing w:line="240" w:lineRule="auto"/>
    </w:pPr>
    <w:rPr>
      <w:sz w:val="20"/>
      <w:szCs w:val="20"/>
    </w:rPr>
  </w:style>
  <w:style w:type="character" w:customStyle="1" w:styleId="ac">
    <w:name w:val="Текст примечания Знак"/>
    <w:link w:val="ab"/>
    <w:uiPriority w:val="99"/>
    <w:rsid w:val="00511778"/>
    <w:rPr>
      <w:lang w:eastAsia="en-US"/>
    </w:rPr>
  </w:style>
  <w:style w:type="paragraph" w:styleId="ad">
    <w:name w:val="annotation subject"/>
    <w:basedOn w:val="ab"/>
    <w:next w:val="ab"/>
    <w:link w:val="ae"/>
    <w:uiPriority w:val="99"/>
    <w:semiHidden/>
    <w:unhideWhenUsed/>
    <w:rsid w:val="00511778"/>
    <w:rPr>
      <w:b/>
      <w:bCs/>
    </w:rPr>
  </w:style>
  <w:style w:type="character" w:customStyle="1" w:styleId="ae">
    <w:name w:val="Тема примечания Знак"/>
    <w:link w:val="ad"/>
    <w:uiPriority w:val="99"/>
    <w:semiHidden/>
    <w:rsid w:val="00511778"/>
    <w:rPr>
      <w:b/>
      <w:bCs/>
      <w:sz w:val="20"/>
      <w:szCs w:val="20"/>
    </w:rPr>
  </w:style>
  <w:style w:type="paragraph" w:customStyle="1" w:styleId="11">
    <w:name w:val="Обычный1"/>
    <w:rsid w:val="006F782D"/>
    <w:rPr>
      <w:rFonts w:ascii="Times New Roman" w:eastAsia="Times New Roman" w:hAnsi="Times New Roman"/>
      <w:snapToGrid w:val="0"/>
      <w:sz w:val="24"/>
    </w:rPr>
  </w:style>
  <w:style w:type="character" w:customStyle="1" w:styleId="10">
    <w:name w:val="Заголовок 1 Знак"/>
    <w:link w:val="1"/>
    <w:uiPriority w:val="9"/>
    <w:rsid w:val="004629E2"/>
    <w:rPr>
      <w:rFonts w:ascii="Cambria" w:eastAsia="Times New Roman" w:hAnsi="Cambria" w:cs="Times New Roman"/>
      <w:b/>
      <w:bCs/>
      <w:color w:val="365F91"/>
      <w:sz w:val="28"/>
      <w:szCs w:val="28"/>
    </w:rPr>
  </w:style>
  <w:style w:type="paragraph" w:styleId="af">
    <w:name w:val="header"/>
    <w:basedOn w:val="a"/>
    <w:link w:val="af0"/>
    <w:uiPriority w:val="99"/>
    <w:unhideWhenUsed/>
    <w:rsid w:val="006F074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F074C"/>
  </w:style>
  <w:style w:type="paragraph" w:styleId="af1">
    <w:name w:val="footer"/>
    <w:basedOn w:val="a"/>
    <w:link w:val="af2"/>
    <w:uiPriority w:val="99"/>
    <w:unhideWhenUsed/>
    <w:rsid w:val="006F074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F074C"/>
  </w:style>
  <w:style w:type="paragraph" w:customStyle="1" w:styleId="wordsection1">
    <w:name w:val="wordsection1"/>
    <w:basedOn w:val="a"/>
    <w:uiPriority w:val="99"/>
    <w:rsid w:val="006E3314"/>
    <w:pPr>
      <w:spacing w:after="0" w:line="240" w:lineRule="auto"/>
    </w:pPr>
    <w:rPr>
      <w:lang w:eastAsia="ru-RU"/>
    </w:rPr>
  </w:style>
  <w:style w:type="paragraph" w:styleId="af3">
    <w:name w:val="Revision"/>
    <w:hidden/>
    <w:uiPriority w:val="99"/>
    <w:semiHidden/>
    <w:rsid w:val="001257AC"/>
    <w:rPr>
      <w:sz w:val="22"/>
      <w:szCs w:val="22"/>
      <w:lang w:eastAsia="en-US"/>
    </w:rPr>
  </w:style>
  <w:style w:type="paragraph" w:styleId="af4">
    <w:name w:val="Body Text"/>
    <w:basedOn w:val="a"/>
    <w:link w:val="af5"/>
    <w:semiHidden/>
    <w:unhideWhenUsed/>
    <w:qFormat/>
    <w:rsid w:val="00361ECE"/>
    <w:pPr>
      <w:spacing w:after="120" w:line="240" w:lineRule="auto"/>
    </w:pPr>
    <w:rPr>
      <w:rFonts w:ascii="Times New Roman" w:hAnsi="Times New Roman"/>
      <w:sz w:val="24"/>
      <w:szCs w:val="20"/>
      <w:lang w:val="x-none" w:eastAsia="x-none"/>
    </w:rPr>
  </w:style>
  <w:style w:type="character" w:customStyle="1" w:styleId="af5">
    <w:name w:val="Основной текст Знак"/>
    <w:link w:val="af4"/>
    <w:semiHidden/>
    <w:rsid w:val="00361ECE"/>
    <w:rPr>
      <w:rFonts w:ascii="Times New Roman" w:hAnsi="Times New Roman"/>
      <w:sz w:val="24"/>
      <w:lang w:val="x-none" w:eastAsia="x-none"/>
    </w:rPr>
  </w:style>
  <w:style w:type="table" w:styleId="af6">
    <w:name w:val="Table Grid"/>
    <w:basedOn w:val="a1"/>
    <w:uiPriority w:val="59"/>
    <w:rsid w:val="0052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66029B"/>
    <w:rPr>
      <w:sz w:val="22"/>
      <w:szCs w:val="22"/>
      <w:lang w:eastAsia="en-US"/>
    </w:rPr>
  </w:style>
  <w:style w:type="character" w:customStyle="1" w:styleId="60">
    <w:name w:val="Заголовок 6 Знак"/>
    <w:basedOn w:val="a0"/>
    <w:link w:val="6"/>
    <w:uiPriority w:val="9"/>
    <w:semiHidden/>
    <w:rsid w:val="000D6BF9"/>
    <w:rPr>
      <w:rFonts w:asciiTheme="majorHAnsi" w:eastAsiaTheme="majorEastAsia" w:hAnsiTheme="majorHAnsi" w:cstheme="majorBidi"/>
      <w:color w:val="1F4D78" w:themeColor="accent1" w:themeShade="7F"/>
      <w:sz w:val="22"/>
      <w:szCs w:val="22"/>
      <w:lang w:eastAsia="en-US"/>
    </w:rPr>
  </w:style>
  <w:style w:type="table" w:customStyle="1" w:styleId="12">
    <w:name w:val="Сетка таблицы1"/>
    <w:basedOn w:val="a1"/>
    <w:next w:val="af6"/>
    <w:uiPriority w:val="59"/>
    <w:rsid w:val="000D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3634">
      <w:bodyDiv w:val="1"/>
      <w:marLeft w:val="0"/>
      <w:marRight w:val="0"/>
      <w:marTop w:val="0"/>
      <w:marBottom w:val="0"/>
      <w:divBdr>
        <w:top w:val="none" w:sz="0" w:space="0" w:color="auto"/>
        <w:left w:val="none" w:sz="0" w:space="0" w:color="auto"/>
        <w:bottom w:val="none" w:sz="0" w:space="0" w:color="auto"/>
        <w:right w:val="none" w:sz="0" w:space="0" w:color="auto"/>
      </w:divBdr>
    </w:div>
    <w:div w:id="459491413">
      <w:bodyDiv w:val="1"/>
      <w:marLeft w:val="0"/>
      <w:marRight w:val="0"/>
      <w:marTop w:val="0"/>
      <w:marBottom w:val="0"/>
      <w:divBdr>
        <w:top w:val="none" w:sz="0" w:space="0" w:color="auto"/>
        <w:left w:val="none" w:sz="0" w:space="0" w:color="auto"/>
        <w:bottom w:val="none" w:sz="0" w:space="0" w:color="auto"/>
        <w:right w:val="none" w:sz="0" w:space="0" w:color="auto"/>
      </w:divBdr>
    </w:div>
    <w:div w:id="516507891">
      <w:bodyDiv w:val="1"/>
      <w:marLeft w:val="0"/>
      <w:marRight w:val="0"/>
      <w:marTop w:val="0"/>
      <w:marBottom w:val="0"/>
      <w:divBdr>
        <w:top w:val="none" w:sz="0" w:space="0" w:color="auto"/>
        <w:left w:val="none" w:sz="0" w:space="0" w:color="auto"/>
        <w:bottom w:val="none" w:sz="0" w:space="0" w:color="auto"/>
        <w:right w:val="none" w:sz="0" w:space="0" w:color="auto"/>
      </w:divBdr>
    </w:div>
    <w:div w:id="634288997">
      <w:bodyDiv w:val="1"/>
      <w:marLeft w:val="0"/>
      <w:marRight w:val="0"/>
      <w:marTop w:val="0"/>
      <w:marBottom w:val="0"/>
      <w:divBdr>
        <w:top w:val="none" w:sz="0" w:space="0" w:color="auto"/>
        <w:left w:val="none" w:sz="0" w:space="0" w:color="auto"/>
        <w:bottom w:val="none" w:sz="0" w:space="0" w:color="auto"/>
        <w:right w:val="none" w:sz="0" w:space="0" w:color="auto"/>
      </w:divBdr>
    </w:div>
    <w:div w:id="725298031">
      <w:bodyDiv w:val="1"/>
      <w:marLeft w:val="0"/>
      <w:marRight w:val="0"/>
      <w:marTop w:val="0"/>
      <w:marBottom w:val="0"/>
      <w:divBdr>
        <w:top w:val="none" w:sz="0" w:space="0" w:color="auto"/>
        <w:left w:val="none" w:sz="0" w:space="0" w:color="auto"/>
        <w:bottom w:val="none" w:sz="0" w:space="0" w:color="auto"/>
        <w:right w:val="none" w:sz="0" w:space="0" w:color="auto"/>
      </w:divBdr>
    </w:div>
    <w:div w:id="776365801">
      <w:bodyDiv w:val="1"/>
      <w:marLeft w:val="0"/>
      <w:marRight w:val="0"/>
      <w:marTop w:val="0"/>
      <w:marBottom w:val="0"/>
      <w:divBdr>
        <w:top w:val="none" w:sz="0" w:space="0" w:color="auto"/>
        <w:left w:val="none" w:sz="0" w:space="0" w:color="auto"/>
        <w:bottom w:val="none" w:sz="0" w:space="0" w:color="auto"/>
        <w:right w:val="none" w:sz="0" w:space="0" w:color="auto"/>
      </w:divBdr>
    </w:div>
    <w:div w:id="781655501">
      <w:bodyDiv w:val="1"/>
      <w:marLeft w:val="0"/>
      <w:marRight w:val="0"/>
      <w:marTop w:val="0"/>
      <w:marBottom w:val="0"/>
      <w:divBdr>
        <w:top w:val="none" w:sz="0" w:space="0" w:color="auto"/>
        <w:left w:val="none" w:sz="0" w:space="0" w:color="auto"/>
        <w:bottom w:val="none" w:sz="0" w:space="0" w:color="auto"/>
        <w:right w:val="none" w:sz="0" w:space="0" w:color="auto"/>
      </w:divBdr>
    </w:div>
    <w:div w:id="943270369">
      <w:bodyDiv w:val="1"/>
      <w:marLeft w:val="0"/>
      <w:marRight w:val="0"/>
      <w:marTop w:val="0"/>
      <w:marBottom w:val="0"/>
      <w:divBdr>
        <w:top w:val="none" w:sz="0" w:space="0" w:color="auto"/>
        <w:left w:val="none" w:sz="0" w:space="0" w:color="auto"/>
        <w:bottom w:val="none" w:sz="0" w:space="0" w:color="auto"/>
        <w:right w:val="none" w:sz="0" w:space="0" w:color="auto"/>
      </w:divBdr>
    </w:div>
    <w:div w:id="947733409">
      <w:bodyDiv w:val="1"/>
      <w:marLeft w:val="0"/>
      <w:marRight w:val="0"/>
      <w:marTop w:val="0"/>
      <w:marBottom w:val="0"/>
      <w:divBdr>
        <w:top w:val="none" w:sz="0" w:space="0" w:color="auto"/>
        <w:left w:val="none" w:sz="0" w:space="0" w:color="auto"/>
        <w:bottom w:val="none" w:sz="0" w:space="0" w:color="auto"/>
        <w:right w:val="none" w:sz="0" w:space="0" w:color="auto"/>
      </w:divBdr>
    </w:div>
    <w:div w:id="1280063549">
      <w:bodyDiv w:val="1"/>
      <w:marLeft w:val="0"/>
      <w:marRight w:val="0"/>
      <w:marTop w:val="0"/>
      <w:marBottom w:val="0"/>
      <w:divBdr>
        <w:top w:val="none" w:sz="0" w:space="0" w:color="auto"/>
        <w:left w:val="none" w:sz="0" w:space="0" w:color="auto"/>
        <w:bottom w:val="none" w:sz="0" w:space="0" w:color="auto"/>
        <w:right w:val="none" w:sz="0" w:space="0" w:color="auto"/>
      </w:divBdr>
    </w:div>
    <w:div w:id="1281764169">
      <w:bodyDiv w:val="1"/>
      <w:marLeft w:val="0"/>
      <w:marRight w:val="0"/>
      <w:marTop w:val="0"/>
      <w:marBottom w:val="0"/>
      <w:divBdr>
        <w:top w:val="none" w:sz="0" w:space="0" w:color="auto"/>
        <w:left w:val="none" w:sz="0" w:space="0" w:color="auto"/>
        <w:bottom w:val="none" w:sz="0" w:space="0" w:color="auto"/>
        <w:right w:val="none" w:sz="0" w:space="0" w:color="auto"/>
      </w:divBdr>
    </w:div>
    <w:div w:id="1336112199">
      <w:bodyDiv w:val="1"/>
      <w:marLeft w:val="0"/>
      <w:marRight w:val="0"/>
      <w:marTop w:val="0"/>
      <w:marBottom w:val="0"/>
      <w:divBdr>
        <w:top w:val="none" w:sz="0" w:space="0" w:color="auto"/>
        <w:left w:val="none" w:sz="0" w:space="0" w:color="auto"/>
        <w:bottom w:val="none" w:sz="0" w:space="0" w:color="auto"/>
        <w:right w:val="none" w:sz="0" w:space="0" w:color="auto"/>
      </w:divBdr>
    </w:div>
    <w:div w:id="1603029646">
      <w:bodyDiv w:val="1"/>
      <w:marLeft w:val="0"/>
      <w:marRight w:val="0"/>
      <w:marTop w:val="0"/>
      <w:marBottom w:val="0"/>
      <w:divBdr>
        <w:top w:val="none" w:sz="0" w:space="0" w:color="auto"/>
        <w:left w:val="none" w:sz="0" w:space="0" w:color="auto"/>
        <w:bottom w:val="none" w:sz="0" w:space="0" w:color="auto"/>
        <w:right w:val="none" w:sz="0" w:space="0" w:color="auto"/>
      </w:divBdr>
    </w:div>
    <w:div w:id="1780567440">
      <w:bodyDiv w:val="1"/>
      <w:marLeft w:val="0"/>
      <w:marRight w:val="0"/>
      <w:marTop w:val="0"/>
      <w:marBottom w:val="0"/>
      <w:divBdr>
        <w:top w:val="none" w:sz="0" w:space="0" w:color="auto"/>
        <w:left w:val="none" w:sz="0" w:space="0" w:color="auto"/>
        <w:bottom w:val="none" w:sz="0" w:space="0" w:color="auto"/>
        <w:right w:val="none" w:sz="0" w:space="0" w:color="auto"/>
      </w:divBdr>
    </w:div>
    <w:div w:id="21027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93443BF32ABCF2FDB93141DDA4365B7B80805081F66F61AA941DB03C3F4CDF3048C60F2CE15CED36CE8BE0FDA9C88F5D0C7F1C1F4ES0N" TargetMode="External"/><Relationship Id="rId5" Type="http://schemas.openxmlformats.org/officeDocument/2006/relationships/webSettings" Target="webSettings.xml"/><Relationship Id="rId10" Type="http://schemas.openxmlformats.org/officeDocument/2006/relationships/hyperlink" Target="consultantplus://offline/ref=3793443BF32ABCF2FDB93141DDA4365B7B80805081F66F61AA941DB03C3F4CDF3048C60E24EA5CED36CE8BE0FDA9C88F5D0C7F1C1F4ES0N" TargetMode="External"/><Relationship Id="rId4" Type="http://schemas.openxmlformats.org/officeDocument/2006/relationships/settings" Target="settings.xml"/><Relationship Id="rId9" Type="http://schemas.openxmlformats.org/officeDocument/2006/relationships/hyperlink" Target="https://mk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7944-F575-46FF-BD3A-AF91A56F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9347</Words>
  <Characters>53282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62504</CharactersWithSpaces>
  <SharedDoc>false</SharedDoc>
  <HLinks>
    <vt:vector size="18" baseType="variant">
      <vt:variant>
        <vt:i4>458836</vt:i4>
      </vt:variant>
      <vt:variant>
        <vt:i4>6</vt:i4>
      </vt:variant>
      <vt:variant>
        <vt:i4>0</vt:i4>
      </vt:variant>
      <vt:variant>
        <vt:i4>5</vt:i4>
      </vt:variant>
      <vt:variant>
        <vt:lpwstr>consultantplus://offline/ref=3793443BF32ABCF2FDB93141DDA4365B7B80805081F66F61AA941DB03C3F4CDF3048C60F2CE15CED36CE8BE0FDA9C88F5D0C7F1C1F4ES0N</vt:lpwstr>
      </vt:variant>
      <vt:variant>
        <vt:lpwstr/>
      </vt:variant>
      <vt:variant>
        <vt:i4>458832</vt:i4>
      </vt:variant>
      <vt:variant>
        <vt:i4>3</vt:i4>
      </vt:variant>
      <vt:variant>
        <vt:i4>0</vt:i4>
      </vt:variant>
      <vt:variant>
        <vt:i4>5</vt:i4>
      </vt:variant>
      <vt:variant>
        <vt:lpwstr>consultantplus://offline/ref=3793443BF32ABCF2FDB93141DDA4365B7B80805081F66F61AA941DB03C3F4CDF3048C60E24EA5CED36CE8BE0FDA9C88F5D0C7F1C1F4ES0N</vt:lpwstr>
      </vt:variant>
      <vt:variant>
        <vt:lpwstr/>
      </vt:variant>
      <vt:variant>
        <vt:i4>2162749</vt:i4>
      </vt:variant>
      <vt:variant>
        <vt:i4>0</vt:i4>
      </vt:variant>
      <vt:variant>
        <vt:i4>0</vt:i4>
      </vt:variant>
      <vt:variant>
        <vt:i4>5</vt:i4>
      </vt:variant>
      <vt:variant>
        <vt:lpwstr>https://mkb.ru/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Громова Екатерина Дмитриевна</dc:creator>
  <cp:lastModifiedBy>Десяцкова Ирина Алексеевна</cp:lastModifiedBy>
  <cp:revision>2</cp:revision>
  <cp:lastPrinted>2023-05-25T11:06:00Z</cp:lastPrinted>
  <dcterms:created xsi:type="dcterms:W3CDTF">2023-10-04T14:59:00Z</dcterms:created>
  <dcterms:modified xsi:type="dcterms:W3CDTF">2023-10-04T14:59:00Z</dcterms:modified>
</cp:coreProperties>
</file>