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9354"/>
        </w:tabs>
        <w:spacing w:after="0" w:line="240" w:lineRule="auto"/>
        <w:ind w:left="538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Приложение № __________________</w:t>
      </w:r>
    </w:p>
    <w:p>
      <w:pPr>
        <w:tabs>
          <w:tab w:val="left" w:pos="5670"/>
          <w:tab w:val="left" w:pos="9354"/>
        </w:tabs>
        <w:spacing w:after="0" w:line="240" w:lineRule="auto"/>
        <w:ind w:left="538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приказу Председателя Правления</w:t>
      </w:r>
    </w:p>
    <w:p>
      <w:pPr>
        <w:tabs>
          <w:tab w:val="left" w:pos="5670"/>
          <w:tab w:val="left" w:pos="6096"/>
          <w:tab w:val="left" w:pos="9354"/>
        </w:tabs>
        <w:spacing w:after="0" w:line="240" w:lineRule="auto"/>
        <w:ind w:left="538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ООО КБ «КОЛЬЦО УРАЛА»</w:t>
      </w:r>
      <w:bookmarkStart w:id="0" w:name="_Toc354928119"/>
      <w:bookmarkStart w:id="1" w:name="_Toc354928300"/>
    </w:p>
    <w:p>
      <w:pPr>
        <w:tabs>
          <w:tab w:val="left" w:pos="5670"/>
          <w:tab w:val="left" w:pos="6096"/>
          <w:tab w:val="left" w:pos="9354"/>
        </w:tabs>
        <w:spacing w:after="0" w:line="240" w:lineRule="auto"/>
        <w:ind w:left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«___» __________________ 2021 г.</w:t>
      </w:r>
      <w:bookmarkStart w:id="2" w:name="_Toc354928120"/>
      <w:bookmarkStart w:id="3" w:name="_Toc354928301"/>
      <w:bookmarkEnd w:id="0"/>
      <w:bookmarkEnd w:id="1"/>
    </w:p>
    <w:p>
      <w:pPr>
        <w:tabs>
          <w:tab w:val="left" w:pos="5670"/>
          <w:tab w:val="left" w:pos="6096"/>
          <w:tab w:val="left" w:pos="9354"/>
        </w:tabs>
        <w:spacing w:after="0" w:line="240" w:lineRule="auto"/>
        <w:ind w:left="538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______________________________</w:t>
      </w:r>
    </w:p>
    <w:p>
      <w:pPr>
        <w:tabs>
          <w:tab w:val="left" w:pos="5670"/>
          <w:tab w:val="left" w:pos="6096"/>
          <w:tab w:val="left" w:pos="9354"/>
        </w:tabs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bookmarkEnd w:id="2"/>
    <w:bookmarkEnd w:id="3"/>
    <w:p>
      <w:pPr>
        <w:pStyle w:val="2"/>
        <w:spacing w:after="0" w:line="240" w:lineRule="auto"/>
        <w:ind w:left="0" w:right="-544" w:firstLine="709"/>
        <w:rPr>
          <w:b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069"/>
      </w:tblGrid>
      <w:tr>
        <w:trPr>
          <w:trHeight w:val="3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 сотрудники</w:t>
            </w:r>
          </w:p>
        </w:tc>
      </w:tr>
    </w:tbl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Правила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заключения, исполнения и расторжения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депозитных договоров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ООО КБ «КОЛЬЦО УРАЛА»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(для Клиентов, имеющих в ООО КБ «КОЛЬЦО УРАЛА» расчетный счет в российских рублях и иностранной валюте (доллары США, евро)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обслуживающихся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системе дистанционного банковского обслуживания «Интернет-Банк «Смарт»)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sz w:val="24"/>
          <w:szCs w:val="24"/>
        </w:rPr>
        <w:id w:val="14791139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6439551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2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ОСНОВНЫЕ ПОНЯТИЯ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3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ПОРЯДОК ЗАКЛЮЧЕНИЯ ДЕПОЗИТНЫХ 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4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КЛИЕНТА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5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БАНКА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6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ПОРЯДОК ИЗМЕНЕНИЯ УСЛОВИЙ ДЕПОЗИТНЫХ 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7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ОСОБЕННОСТИ РАЗМЕЩЕНИЯ ВКЛАДА (ДЕПОЗИТА) ИНДИВИДУАЛЬНЫМИ ПРЕДПРИНИМАТЕЛЯМИ И НОТАРИУСАМИ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8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ПРОЧИЕ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59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 1. Заявка на размещение депозита (</w:t>
            </w:r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WEB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-версия)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60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 2. Заявка на размещение депозита (мобильная версия)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61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 3. Заявление на досрочное расторжение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6439562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Приложение № 4. Заявление на пролонгацию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jc w:val="both"/>
            <w:rPr>
              <w:rFonts w:eastAsiaTheme="minorEastAsia"/>
              <w:noProof/>
              <w:lang w:eastAsia="ru-RU"/>
            </w:rPr>
          </w:pPr>
          <w:hyperlink w:anchor="_Toc56439563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 xml:space="preserve">Приложение № 5. </w:t>
            </w:r>
            <w:r>
              <w:rPr>
                <w:rFonts w:ascii="Times New Roman" w:eastAsia="Times New Roman" w:hAnsi="Times New Roman" w:cs="Times New Roman"/>
                <w:b/>
                <w:noProof/>
              </w:rPr>
              <w:t>Условия размещения денежных средств в депозиты юридических лиц и индивидуальных предпринимателей по системе дистанционного банковского обслуживания «Интернет-Банк «Смарт» ООО КБ «КОЛЬЦО УРАЛА»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_Toc56439563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1"/>
        <w:numPr>
          <w:ilvl w:val="0"/>
          <w:numId w:val="2"/>
        </w:numPr>
        <w:spacing w:before="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56439551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  <w:bookmarkEnd w:id="4"/>
    </w:p>
    <w:p/>
    <w:p>
      <w:pPr>
        <w:pStyle w:val="a3"/>
        <w:numPr>
          <w:ilvl w:val="1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Правила являются приглашением ООО КБ «КОЛЬЦО УРАЛА», адресованным юридическим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 (адвокатам, учредившим адвокатский кабинет; нотариусам, занимающимся частной практикой), имеющим в ООО КБ «КОЛЬЦО УРАЛА» расчетный счет в российских рублях и иностранной валюте (доллары США, евро)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обслуживающимся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системе дистанционного банковского обслуживания «Интернет-Банк «Смарт», делать оферту о заключении с ООО КБ «КОЛЬЦО УРАЛА» депозитного договора;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a3"/>
        <w:numPr>
          <w:ilvl w:val="1"/>
          <w:numId w:val="2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устанавливают общие условия депозитного договора, заключаемого с использованием системы дистанционного банковского обслуживания  «Интернет-Банк «Смарт» между ООО КБ «КОЛЬЦО УРАЛА» (далее – Банк) и юридическими лицами,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практикой, в том числе порядок заключения и исполнения сделки по размещению в Банке Вкладов (Депозитов), а также права, обязанности и ответственность сторон при совершении такой сделки.</w:t>
      </w:r>
    </w:p>
    <w:p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numPr>
          <w:ilvl w:val="0"/>
          <w:numId w:val="2"/>
        </w:numPr>
        <w:spacing w:before="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56439552"/>
      <w:r>
        <w:rPr>
          <w:rFonts w:ascii="Times New Roman" w:hAnsi="Times New Roman" w:cs="Times New Roman"/>
          <w:b/>
          <w:color w:val="auto"/>
          <w:sz w:val="24"/>
          <w:szCs w:val="24"/>
        </w:rPr>
        <w:t>ОСНОВНЫЕ ПОНЯТИЯ</w:t>
      </w:r>
      <w:bookmarkEnd w:id="5"/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Акцепт Заявки на изменение условий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 о принятии Банком Заявки на изменение условий Клиента путем проставления отметки об исполнении с указанием в ней даты исполнения документа с использованием средств Системы ДБО в соответствии с настоящими Правилами.</w:t>
      </w:r>
    </w:p>
    <w:p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Акцепт Заявки </w:t>
      </w:r>
      <w:r>
        <w:rPr>
          <w:rFonts w:eastAsiaTheme="majorEastAsia"/>
          <w:b/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 xml:space="preserve"> – уведомление Банком Клиента о принятии Заявки </w:t>
      </w:r>
      <w:r>
        <w:rPr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При направлении Заявки на размещение депозита с использованием мобильной версии Системы ДБО Акцепт Заявки производится путем присвоения ей статуса «Исполнен». При направлении Заявки на размещение депозита с использованием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 xml:space="preserve">-версии Системы ДБО Акцепт осуществляется путем проставлении </w:t>
      </w:r>
      <w:r>
        <w:rPr>
          <w:bCs/>
          <w:color w:val="000000"/>
          <w:sz w:val="24"/>
          <w:szCs w:val="24"/>
        </w:rPr>
        <w:t xml:space="preserve">отметки об исполнении с указанием наименования, БИК и корреспондентского счета Банка и даты исполнения Заявки </w:t>
      </w:r>
      <w:r>
        <w:rPr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 xml:space="preserve">. Также Банк указывает в акцептованной Заявке </w:t>
      </w:r>
      <w:r>
        <w:rPr>
          <w:sz w:val="24"/>
          <w:szCs w:val="24"/>
        </w:rPr>
        <w:t>на размещение депозита</w:t>
      </w:r>
      <w:r>
        <w:rPr>
          <w:bCs/>
          <w:color w:val="000000"/>
          <w:sz w:val="24"/>
          <w:szCs w:val="24"/>
        </w:rPr>
        <w:t xml:space="preserve"> номер депозитного договора и номер депозитного счета.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Банк –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Коммерческий Банк «КОЛЬЦО УРАЛА» Общество с ограниченной ответственностью (ООО КБ «КОЛЬЦО УРАЛА»).</w:t>
      </w:r>
    </w:p>
    <w:p>
      <w:pPr>
        <w:pStyle w:val="a3"/>
        <w:shd w:val="clear" w:color="auto" w:fill="FFFFFF"/>
        <w:spacing w:after="0" w:line="240" w:lineRule="auto"/>
        <w:ind w:left="0" w:right="1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 или Депозит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валюте Российской Федерации или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иностранной валюте, </w:t>
      </w:r>
      <w:r>
        <w:rPr>
          <w:rFonts w:ascii="Times New Roman" w:hAnsi="Times New Roman" w:cs="Times New Roman"/>
          <w:sz w:val="24"/>
          <w:szCs w:val="24"/>
        </w:rPr>
        <w:t xml:space="preserve">размещаемые Клиентом </w:t>
      </w: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Банке в соответствии с порядком и на условиях, установленных настоящими Правилами, Заявкой на размещение депозита, направленной Клиентом и акцептованной Банком, </w:t>
      </w:r>
      <w:r>
        <w:rPr>
          <w:rFonts w:ascii="Times New Roman" w:hAnsi="Times New Roman"/>
          <w:sz w:val="24"/>
          <w:szCs w:val="24"/>
        </w:rPr>
        <w:t>и Условиями размещения депозитов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Вкладчик</w:t>
      </w:r>
      <w:r>
        <w:rPr>
          <w:rFonts w:ascii="Times New Roman" w:hAnsi="Times New Roman" w:cs="Times New Roman"/>
          <w:sz w:val="24"/>
          <w:szCs w:val="24"/>
        </w:rPr>
        <w:t xml:space="preserve"> - Клиент, разместивший в Банке Вклад (Депозит) в порядке, установленном настоящими Правилами.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 Заявки на изменение условий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отказе в акцепте Заявки на изменение условий Клиента путем проставления на Заявке на изменение условий отметки о возврате с указанием в ней даты возврата Заявки на изменение условий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 использованием средств Системы ДБО в соответствии с настоящими Правилами.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 Заявки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Банком Клиента об отказе в акцепте Заявки на размещение депозита Клиента.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направлении Заявки на размещение депозита с использованием мобильной версии Системы ДБО отказ Банка от размещения Вклада (Депозита) производится путем присвоения Заявке на размещение депозита статуса «Возвращен». При направлении Заявки на размещение депозита с использованием WEB-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версии Системы ДБО Акцепт осуществляется путем проставления на Заявке на размещение депозита отметки о возврате с указанием наименования, БИК и корреспондентского счета Банка и даты возврата Заявки на размещение депозита.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Заявка на изменение условий - </w:t>
      </w:r>
      <w:r>
        <w:rPr>
          <w:rFonts w:ascii="Times New Roman" w:eastAsiaTheme="majorEastAsia" w:hAnsi="Times New Roman" w:cs="Times New Roman"/>
          <w:sz w:val="24"/>
          <w:szCs w:val="24"/>
        </w:rPr>
        <w:t>заявление Клиента на изменение срока Вклада (Депозита) (пролонгацию Депозита или досрочное расторжение Депозита),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составленное в виде электронного документа в Системе ДБО или на бумажном носителе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 форме Приложений № 3 и № 4 к настоящим Правилам.</w:t>
      </w:r>
    </w:p>
    <w:p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 в электронной форме, подписываемый Клиентом электронной подписью, содержащий существенные условия Сделки, которые заполняются/выбираются Клиентом в Системе ДБО, исходя из предлагаемых Банком вариантов размещения денежных средств, размещенных на официальном сайте Банка в сети Интернет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Часть существенных условий Сделки определяется в автоматическом режиме или на основании Условий размещения депозитов и в зависимости от введенных Клиентом параметров Сделки. В рамках настоящих Правил Заявка на размещение депозита оформляется Клиентом: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Системы ДБО по форме,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указанной в Приложении № 1 или Приложении № 2 к настоящим Правилам; в мобильной версии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Системы ДБО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 форме Приложения № 2 к настоящим Правилам.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Клиент - </w:t>
      </w:r>
      <w:r>
        <w:rPr>
          <w:rFonts w:ascii="Times New Roman" w:hAnsi="Times New Roman" w:cs="Times New Roman"/>
          <w:bCs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лицо, индивидуальный предприниматель, физическое лицо, занимающееся в установленном законодательством РФ порядке частной практикой (адвокат, учредивший адвокатский кабинет; нотариус, занимающийся частной практикой), иностранная структура без образования юридического лица, имеющее в Банке расчетный счет, открытый на основании «Правил заключения, исполнения и расторжения договора банковского счета в ООО КБ «КОЛЬЦО УРАЛА» (для расчетных счетов в российских рублях, в иностранной валюте (доллары США, евро, иены, юани), счетов для расчетов по «корпоративной» международной платежной карте, счетов платежных агентов, платежных субагентов, поставщиков)»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Правила ДБС), и желающее разместить в Банке Вклад (Депозит).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поручение Клиента Банку на совершение расходной операций по счету Вклада (Депозита), связанной с частичным досрочным изъятием Вклада (Депозита), оформленное в случаях, установленных настоящими Правилами, на бумажном носителе или </w:t>
      </w:r>
      <w:r>
        <w:rPr>
          <w:rFonts w:ascii="Times New Roman" w:hAnsi="Times New Roman" w:cs="Times New Roman"/>
          <w:sz w:val="24"/>
          <w:szCs w:val="24"/>
        </w:rPr>
        <w:t>Правилами ДБС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электронного документа. </w:t>
      </w:r>
    </w:p>
    <w:p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Сделка – </w:t>
      </w:r>
      <w:r>
        <w:rPr>
          <w:rFonts w:ascii="Times New Roman" w:hAnsi="Times New Roman" w:cs="Times New Roman"/>
          <w:sz w:val="24"/>
          <w:szCs w:val="24"/>
        </w:rPr>
        <w:t>депозитный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договор, заключенный между Банком и Клиентом в соответствии с настоящими </w:t>
      </w:r>
      <w:r>
        <w:rPr>
          <w:rFonts w:ascii="Times New Roman" w:hAnsi="Times New Roman" w:cs="Times New Roman"/>
          <w:bCs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, по которому Клиент размещает Вклад, а Банк обязуется возвратить Вклад и выплатить проценты по Вкладу на условиях, согласованных Банком и Клиентом в порядке, предусмотренном настоящими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Правилами, а также в соответствии с </w:t>
      </w:r>
      <w:r>
        <w:rPr>
          <w:rFonts w:ascii="Times New Roman" w:hAnsi="Times New Roman"/>
          <w:sz w:val="24"/>
          <w:szCs w:val="24"/>
        </w:rPr>
        <w:t>Условиями размещения депозитов</w:t>
      </w:r>
      <w:r>
        <w:rPr>
          <w:rFonts w:ascii="Times New Roman" w:hAnsi="Times New Roman" w:cs="Times New Roman"/>
          <w:sz w:val="24"/>
          <w:szCs w:val="24"/>
        </w:rPr>
        <w:t>. Сделкой (договором) является совокупность условий, установленных настоящими Правилами, Заявкой на размещение депозита, направленной Клиентом и акцептованной Банком,</w:t>
      </w:r>
      <w:r>
        <w:rPr>
          <w:rFonts w:ascii="Times New Roman" w:hAnsi="Times New Roman"/>
          <w:sz w:val="24"/>
          <w:szCs w:val="24"/>
        </w:rPr>
        <w:t xml:space="preserve"> и Условиями размещения депозитов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банковского обслуживания (Система ДБО) 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информационная система «Интернет-Банк «Смарт», предназначенная для удаленного обслуживания Клиента, обеспечивающая в том числе подготовку, передачу, прием, обработку электронных документов Клиента, включая платежные документы Клиента в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виде, и предоставление информации о движении денежных средств по счетам Клиента. Порядок обслуживания Клиента по Системе ДБО определяется отдельным соглашением, заключаемым между Банком и Клиентом в соответствии с «Правилами заключения, исполнения и расторжения соглашения об использовании системы дистанционного банковского обслуживания в ООО КБ «КОЛЬЦО УРАЛА» (для расчетных счетов в российских рублях, в иностранной валюте (доллары США, евро, иены, юани), счетов платежных агентов, платежных субагентов, поставщиков)» (далее – Правила ДБО).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Банк и Клиент.</w:t>
      </w:r>
    </w:p>
    <w:p>
      <w:pPr>
        <w:shd w:val="clear" w:color="auto" w:fill="FFFFFF"/>
        <w:spacing w:after="0" w:line="240" w:lineRule="auto"/>
        <w:ind w:right="19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Условия размещения депозитов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размещения денежных средств в депозиты юридических лиц и индивидуальных предпринимателей по системе дистанционного банковского обслуживания «Интернет-Банк «Смарт» ООО КБ «КОЛЬЦО УРАЛА», содержащие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существенных условий отдельных видов депозитных договоров и размещенные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официальном сайте Банка в сети Интернет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kubank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форме,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указанной в Приложении № 5 к настоящим Правилам.</w:t>
      </w:r>
    </w:p>
    <w:p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"/>
        <w:numPr>
          <w:ilvl w:val="0"/>
          <w:numId w:val="2"/>
        </w:numPr>
        <w:spacing w:before="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56439553"/>
      <w:r>
        <w:rPr>
          <w:rFonts w:ascii="Times New Roman" w:hAnsi="Times New Roman" w:cs="Times New Roman"/>
          <w:b/>
          <w:color w:val="auto"/>
          <w:sz w:val="24"/>
          <w:szCs w:val="24"/>
        </w:rPr>
        <w:t>ПОРЯДОК ЗАКЛЮЧЕНИЯ ДЕПОЗИТНЫХ СДЕЛОК</w:t>
      </w:r>
      <w:bookmarkEnd w:id="6"/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3.1. Существенными условиями Сделки являются: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валюта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срок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процентная ставка за пользование Вкладом (Депозитом), в процентах годовых;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платежные реквизиты Клиента;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периодичность выплаты процентов;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капитализации процентов;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и условия пополнения Вклада (Депозита);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частичного/полного досрочного возврата Вклада (Депозита);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процентные ставки при досрочном востребовании Вклада (Депозита);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пролонгации Вклада (Депозита)/части суммы Вклада(Депозита).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Сделки заключаются посредством Системы ДБО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отправки электронного документа: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Акцепта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Клиент, подписывая каждую Заявку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ДБО и направляя ее в Банк, присоединяется к настоящим Правилам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</w:rPr>
        <w:t>Условиям размещения депозитов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/>
          <w:sz w:val="24"/>
          <w:szCs w:val="24"/>
        </w:rPr>
        <w:t xml:space="preserve">Согласование Сторонами существенных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r>
        <w:rPr>
          <w:rFonts w:ascii="Times New Roman" w:hAnsi="Times New Roman"/>
          <w:sz w:val="24"/>
          <w:szCs w:val="24"/>
        </w:rPr>
        <w:t xml:space="preserve"> осуществляется по одному из следующих вариантов: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Клиентом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ДБО</w:t>
      </w:r>
      <w:r>
        <w:rPr>
          <w:rFonts w:ascii="Times New Roman" w:hAnsi="Times New Roman"/>
          <w:sz w:val="24"/>
          <w:szCs w:val="24"/>
        </w:rPr>
        <w:t xml:space="preserve"> часть существенных условий Сделки заполняется/выбирается Клиентом, исходя из предлагаемых Банком вариантов размещения денежных средств. Часть существенных условий Сделки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модуле «Депозиты» в Системе ДБО в</w:t>
      </w:r>
      <w:r>
        <w:rPr>
          <w:rFonts w:ascii="Times New Roman" w:hAnsi="Times New Roman"/>
          <w:sz w:val="24"/>
          <w:szCs w:val="24"/>
        </w:rPr>
        <w:t xml:space="preserve"> автоматическом режиме в зависимости от введенных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/выбранных</w:t>
      </w:r>
      <w:r>
        <w:rPr>
          <w:rFonts w:ascii="Times New Roman" w:hAnsi="Times New Roman"/>
          <w:sz w:val="24"/>
          <w:szCs w:val="24"/>
        </w:rPr>
        <w:t xml:space="preserve"> Клиентом условий Сделки.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Клиент, совершая действия по подписанию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и направлению ее в Банк, подтверждает, что ознакомлен и согласен как с настоящими Правилами, так и с введенными им и автоматически заполненными в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размещения Вклада (Депозита), дает распоряжение Банку на перечисление денежных средств в сумме Вклада (Депозита) с расчетного счета Клиента, указанного в Заявке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счет Вклада (Депозита), открываемый Банком в случае акцепта Заявки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формировании Клиентом Заявки </w:t>
      </w:r>
      <w:r>
        <w:rPr>
          <w:rFonts w:ascii="Times New Roman" w:hAnsi="Times New Roman"/>
          <w:sz w:val="24"/>
          <w:szCs w:val="24"/>
        </w:rPr>
        <w:t>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по форме Приложения № 2 к настоящим Правилам и в мобильной версии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Системы ДБО </w:t>
      </w:r>
      <w:r>
        <w:rPr>
          <w:rFonts w:ascii="Times New Roman" w:hAnsi="Times New Roman"/>
          <w:sz w:val="24"/>
          <w:szCs w:val="24"/>
        </w:rPr>
        <w:t xml:space="preserve">часть существенных условий Сделки заполняется/выбирается Клиентом, другая часть существенных условий Сделки </w:t>
      </w:r>
      <w:r>
        <w:rPr>
          <w:rFonts w:ascii="Times New Roman" w:hAnsi="Times New Roman"/>
          <w:sz w:val="24"/>
          <w:szCs w:val="24"/>
          <w:lang w:eastAsia="ru-RU"/>
        </w:rPr>
        <w:t>определяется в соответствии с параметрами, установленными Банком в</w:t>
      </w:r>
      <w:r>
        <w:rPr>
          <w:rFonts w:ascii="Times New Roman" w:hAnsi="Times New Roman"/>
          <w:sz w:val="24"/>
          <w:szCs w:val="24"/>
        </w:rPr>
        <w:t xml:space="preserve"> Условиях размещения депозитов, действующих на дату Акцепта Заявки на размещение депозита.</w:t>
      </w:r>
      <w:r>
        <w:rPr>
          <w:rFonts w:ascii="Times New Roman" w:hAnsi="Times New Roman"/>
          <w:sz w:val="24"/>
          <w:szCs w:val="24"/>
          <w:lang w:eastAsia="ru-RU"/>
        </w:rPr>
        <w:t xml:space="preserve"> Клиент, совершая действия по подписанию Заявки </w:t>
      </w:r>
      <w:r>
        <w:rPr>
          <w:rFonts w:ascii="Times New Roman" w:hAnsi="Times New Roman"/>
          <w:sz w:val="24"/>
          <w:szCs w:val="24"/>
        </w:rPr>
        <w:t>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 xml:space="preserve"> электронной подписью и направлению ее в Банк в соответствии с Правилами ДБО, подтверждает, что ознакомлен и согласен как с настоящими Правилами и </w:t>
      </w:r>
      <w:r>
        <w:rPr>
          <w:rFonts w:ascii="Times New Roman" w:hAnsi="Times New Roman"/>
          <w:sz w:val="24"/>
          <w:szCs w:val="24"/>
        </w:rPr>
        <w:t xml:space="preserve">Условиями размещения депозитов, </w:t>
      </w:r>
      <w:r>
        <w:rPr>
          <w:rFonts w:ascii="Times New Roman" w:hAnsi="Times New Roman"/>
          <w:sz w:val="24"/>
          <w:szCs w:val="24"/>
          <w:lang w:eastAsia="ru-RU"/>
        </w:rPr>
        <w:t xml:space="preserve">так и с введенными им в Заявке </w:t>
      </w:r>
      <w:r>
        <w:rPr>
          <w:rFonts w:ascii="Times New Roman" w:hAnsi="Times New Roman"/>
          <w:sz w:val="24"/>
          <w:szCs w:val="24"/>
        </w:rPr>
        <w:t>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 xml:space="preserve"> условиями размещения Вклада (Депозита), дает распоряжение Банку на перечисление денежных средств в сумме Вклада (Депозита) с расчетного счета Клиента, указанного в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Заявке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>, на счет Вклада (Депозита), открываемый Банком в случае акцепта Заявки</w:t>
      </w:r>
      <w:r>
        <w:rPr>
          <w:rFonts w:ascii="Times New Roman" w:hAnsi="Times New Roman" w:cs="Times New Roman"/>
          <w:sz w:val="24"/>
          <w:szCs w:val="24"/>
        </w:rPr>
        <w:t xml:space="preserve"> на размещение депозита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 После указания/заполнения всех существенных условий Сделки по размещению Депозита Клиент не </w:t>
      </w:r>
      <w:r>
        <w:rPr>
          <w:spacing w:val="5"/>
          <w:sz w:val="24"/>
          <w:szCs w:val="24"/>
        </w:rPr>
        <w:t xml:space="preserve">позднее 17:30 </w:t>
      </w:r>
      <w:r>
        <w:rPr>
          <w:rFonts w:ascii="TimesNewRomanPSMT" w:hAnsi="TimesNewRomanPSMT" w:cs="TimesNewRomanPSMT"/>
          <w:sz w:val="24"/>
          <w:szCs w:val="24"/>
        </w:rPr>
        <w:t xml:space="preserve">(не позднее 16:30, если в случаях, предусмотренных законодательством, продолжительность рабочего дня, предшествующего праздничному дню, уменьшается на один час) </w:t>
      </w:r>
      <w:r>
        <w:rPr>
          <w:spacing w:val="5"/>
          <w:sz w:val="24"/>
          <w:szCs w:val="24"/>
        </w:rPr>
        <w:t xml:space="preserve">местного </w:t>
      </w:r>
      <w:r>
        <w:rPr>
          <w:sz w:val="24"/>
          <w:szCs w:val="24"/>
        </w:rPr>
        <w:t>времени (по месту нахождения подразделения Банка, в котором открыт расчетный счет Клиента и планируется размещение Депозита) направляет Заявку на размещение депозита в Банк</w:t>
      </w:r>
      <w:r>
        <w:rPr>
          <w:rFonts w:eastAsiaTheme="maj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 ее подписания электронной подписью Клиента в соответствии с Правилами ДБО. </w:t>
      </w:r>
    </w:p>
    <w:p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При согласии Банка на открытие Клиентом Вклада (Депозита) на условиях, указанных в Заявке на размещение депозита, и при отсутствии оснований для отказа в размещении Вклада (Депозита) Банк </w:t>
      </w:r>
      <w:r>
        <w:rPr>
          <w:rFonts w:ascii="TimesNewRomanPSMT" w:hAnsi="TimesNewRomanPSMT" w:cs="TimesNewRomanPSMT"/>
          <w:sz w:val="24"/>
          <w:szCs w:val="24"/>
        </w:rPr>
        <w:t>не позднее рабочего дня, следующего за днем</w:t>
      </w:r>
      <w:r>
        <w:rPr>
          <w:sz w:val="24"/>
          <w:szCs w:val="24"/>
        </w:rPr>
        <w:t xml:space="preserve"> поступления Заявки на размещение депозита, осуществляет Акцепт Заявки на размещение депозита, и фиксирует в модуле «Депозиты» Системы ДБО все существенные условия Сделки. </w:t>
      </w:r>
    </w:p>
    <w:p>
      <w:pPr>
        <w:pStyle w:val="22"/>
        <w:shd w:val="clear" w:color="auto" w:fill="auto"/>
        <w:tabs>
          <w:tab w:val="left" w:pos="623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В случае отказа Банка от размещения Вклада (Депозита) Клиента, Банк осуществляет Возврат Заявки на размещение депозита с указанием причины возврата.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>
      <w:pPr>
        <w:pStyle w:val="22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Банк при согласии на открытие Клиенту Вклада (Депозита) на условиях, указанных в Заявке на размещение депозита, и при отсутствии оснований для отказа в открытии счета Вклада (Депозита), </w:t>
      </w:r>
      <w:r>
        <w:rPr>
          <w:rFonts w:ascii="TimesNewRomanPSMT" w:hAnsi="TimesNewRomanPSMT" w:cs="TimesNewRomanPSMT"/>
          <w:sz w:val="24"/>
          <w:szCs w:val="24"/>
        </w:rPr>
        <w:t>не позднее рабочего дня, следующего за днем</w:t>
      </w:r>
      <w:r>
        <w:rPr>
          <w:sz w:val="24"/>
          <w:szCs w:val="24"/>
        </w:rPr>
        <w:t xml:space="preserve"> получения Заявки на размещение депозита, открывает Клиенту счет Вклада (Депозита) и на основании содержащегося в Заявке на размещение депозита распоряжения Клиента, осуществляет перевод денежных средств с расчетного счета Клиента на счет Вклада (Депозита). 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3.6. Сделка по размещению Вклада (Депозита) считается заключенной с момента поступления от Клиента денежных средств на счет Вклада (Депозита).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не имеют права отказываться от исполнения заключенных Сделок по размещению денежных средств на Вклад (Депозит) в одностороннем порядке, если иное специально не оговорено Банком и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 заключении Сделки или настоящими Правилами.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Оформленная в системе ДБО Заявка на размещение депозита, подписанная корректной электронной подписью Клиента, и содержащая Акцепт Заявки Банком, признается Сторонами официальным документом, удостоверяющим факт заключения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Сделки </w:t>
      </w:r>
      <w:r>
        <w:rPr>
          <w:rFonts w:ascii="Times New Roman" w:hAnsi="Times New Roman" w:cs="Times New Roman"/>
          <w:sz w:val="24"/>
          <w:szCs w:val="24"/>
        </w:rPr>
        <w:t>по размещению денежных средств на Вклад (Депозит) в письменном виде, и имеет такую же юридическую силу, что и договор, заключенный его участниками в виде единого документа на бумажном носителе и собственноручно подписанный уполномоченными лицами Сторон.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принимают на себя всю ответственность за полномочия сотрудников, заключающих Сделки по размещению Вклада (Депозита). Факт заключения Сделки лицом, не уполномоченным заключать Сделки от имени соответствующей Стороны, но имеющим фактический доступ к Системе ДБО, которая использовалась соответствующей Стороной для заключения Сделок по размещению денежных средств на Вклад (Депозит), не может служить основанием для признания такой Сделки недействительной.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обязуются сохранять конфиденциальность информации относительно Сделок, заключенных в соответствии с настоящими Правилами, предпринимать все возможные меры, чтобы предохранить полученную информацию от разглашения.</w:t>
      </w:r>
    </w:p>
    <w:p>
      <w:pPr>
        <w:pStyle w:val="1"/>
        <w:numPr>
          <w:ilvl w:val="0"/>
          <w:numId w:val="2"/>
        </w:numPr>
        <w:spacing w:before="0" w:line="240" w:lineRule="auto"/>
        <w:ind w:left="0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56439554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КЛИЕНТА</w:t>
      </w:r>
      <w:bookmarkEnd w:id="7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>
      <w:pPr>
        <w:pStyle w:val="a3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Клиент:</w:t>
      </w:r>
    </w:p>
    <w:p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обязуется соблюдать настоящие Правила;</w:t>
      </w:r>
    </w:p>
    <w:p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обеспечить наличие на расчетном счете, указанном в Заявке на размещение депозита, суммы, указанной в Заявке на размещение депозита, до момента ее зачисления на депозитный счет в Банке;</w:t>
      </w:r>
    </w:p>
    <w:p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обязуется отвечать на запросы Банка в течение 3 (Трех) рабочих дней с момента получения запроса, при этом ответ на запрос должен быть подписан уполномоченным лицом и представлен непосредственно в Банк. В тот же срок предоставлять в Банк надлежащим образом заверенные копии документов, указанные в запросе Банка, на бумажном носителе. Ответ на запрос и прилагаемые к нему документы могут быть представлены Клиентом в указанный срок посредством Системы ДБО;</w:t>
      </w:r>
    </w:p>
    <w:p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не имеет права </w:t>
      </w:r>
      <w:r>
        <w:rPr>
          <w:rFonts w:ascii="Times New Roman" w:hAnsi="Times New Roman" w:cs="Times New Roman"/>
          <w:sz w:val="24"/>
          <w:szCs w:val="24"/>
        </w:rPr>
        <w:t xml:space="preserve">требовать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находящихся</w:t>
      </w:r>
      <w:r>
        <w:rPr>
          <w:rFonts w:ascii="Times New Roman" w:hAnsi="Times New Roman"/>
          <w:sz w:val="24"/>
        </w:rPr>
        <w:t xml:space="preserve"> на Вкладе (Депозите) денежных средств другим лицам.</w:t>
      </w:r>
    </w:p>
    <w:p>
      <w:pPr>
        <w:pStyle w:val="a3"/>
        <w:tabs>
          <w:tab w:val="left" w:pos="270"/>
        </w:tabs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>
      <w:pPr>
        <w:pStyle w:val="1"/>
        <w:numPr>
          <w:ilvl w:val="0"/>
          <w:numId w:val="2"/>
        </w:numPr>
        <w:spacing w:before="0" w:line="240" w:lineRule="auto"/>
        <w:ind w:left="788"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56439555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БАНКА</w:t>
      </w:r>
      <w:bookmarkEnd w:id="8"/>
    </w:p>
    <w:p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Банк обязуется:</w:t>
      </w:r>
    </w:p>
    <w:p>
      <w:pPr>
        <w:pStyle w:val="af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Принять денежные средства Клиента в сумме и на срок, согласованные Банком и Клиентом, и указанные в Заявке на размещение депозита, содержащей Акцепт Заявки на размещение депозита.</w:t>
      </w:r>
    </w:p>
    <w:p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Начислить проценты на сумму Вклада (Депозита) со дня, следующего за днем поступления средств Клиента на его счет Вклада (Депозита), по день их фактического списания со счета Вклада (Депозита) включительно в соответствии с условиями, согласованными Банком и Клиентом, и указанными в Заявке на размещение депозита, содержащей Акцепт Заявки на размещение депозита (при направлении Заявки на размещение депозита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Системы ДБО по форме Приложения № 1 к настоящим Правилам),</w:t>
      </w:r>
      <w:r>
        <w:rPr>
          <w:rFonts w:ascii="Times New Roman" w:hAnsi="Times New Roman"/>
          <w:sz w:val="24"/>
          <w:szCs w:val="24"/>
        </w:rPr>
        <w:t xml:space="preserve"> или в Заявке на размещение депозита и в Условиях размещения депозитов, действующих на дату Акцепта Заявки на размещение депозита (при направлении Заявки на размещение депозита в мобильной версии Системы ДБО и при направлении Заявки на размещение депозита в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-версии Системы ДБО по форме Приложения № 2 к настоящим Правилам)</w:t>
      </w:r>
      <w:r>
        <w:rPr>
          <w:rFonts w:ascii="Times New Roman" w:hAnsi="Times New Roman" w:cs="Times New Roman"/>
          <w:sz w:val="24"/>
          <w:szCs w:val="24"/>
        </w:rPr>
        <w:t>. При начислении процентов число дней в году и в месяце принимается за календарное.</w:t>
      </w:r>
    </w:p>
    <w:p>
      <w:pPr>
        <w:pStyle w:val="af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Выплатить проценты на сумму Вклада (Депозита) в порядке и на условиях, согласованных Банком и Клиентом по Сделке. </w:t>
      </w:r>
    </w:p>
    <w:p>
      <w:pPr>
        <w:pStyle w:val="af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По окончании срока Вклада (Депозита) перечислить сумму Вклада (Депозита) по реквизитам, согласованным Банком и Клиентом по Сделке.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этом депозитный счет по каждой исполненной Сделке закрывается.</w:t>
      </w:r>
    </w:p>
    <w:p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>В случае если дата окончания срока Вклада (Депозита) и выплаты процентов на сумму Вклада (Депозита) приходится на установленный федеральным законом или изданным в соответствии с ним нормативным актом, действующим на всей территории Российской Федерации, выходной (праздничный) день, Банк перечисляет Клиенту сумму Вклада (Депозита) и проценты на нее, начисленные в соответствии с п. 5.1.2 настоящих Правил, в первый рабочий день, следующий за этим выходным (праздничным) днем.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>
        <w:rPr>
          <w:rFonts w:ascii="Times New Roman" w:hAnsi="Times New Roman"/>
          <w:sz w:val="24"/>
        </w:rPr>
        <w:t xml:space="preserve">Отказать в заключении Сделки в случае наличия </w:t>
      </w:r>
      <w:r>
        <w:rPr>
          <w:rFonts w:ascii="Times New Roman" w:hAnsi="Times New Roman" w:cs="Times New Roman"/>
          <w:sz w:val="24"/>
          <w:szCs w:val="24"/>
        </w:rPr>
        <w:t xml:space="preserve">решений налоговых и/или таможенных органов о приостановлении </w:t>
      </w:r>
      <w:r>
        <w:rPr>
          <w:rFonts w:ascii="Times New Roman" w:hAnsi="Times New Roman"/>
          <w:sz w:val="24"/>
        </w:rPr>
        <w:t xml:space="preserve">операций по счетам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>
        <w:rPr>
          <w:rFonts w:ascii="Times New Roman" w:hAnsi="Times New Roman"/>
          <w:sz w:val="24"/>
        </w:rPr>
        <w:t>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5.1.6. Отказать в заключении Сделки при отсутствии на счете Клиента суммы денежных средств, указанной в Заявке на размещение депозита, на момент зачисления на счет Вклада (Депозита).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5.1.7. 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или приостановления совершения операций Клиента по счетам, открытым в Банке, на основании Правил ДБО и Правил ДБС.</w:t>
      </w:r>
    </w:p>
    <w:p>
      <w:pPr>
        <w:pStyle w:val="a3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5.1.8. </w:t>
      </w:r>
      <w:r>
        <w:rPr>
          <w:rFonts w:ascii="Times New Roman" w:hAnsi="Times New Roman"/>
          <w:sz w:val="24"/>
        </w:rPr>
        <w:t xml:space="preserve">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</w:rPr>
        <w:t xml:space="preserve"> иных случаях, предусмотренных законодательством Российской Федерации.</w:t>
      </w:r>
    </w:p>
    <w:p>
      <w:pPr>
        <w:pStyle w:val="a3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Банк вправе: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Использовать полученные от Клиента денежные средства на цели, не противоречащие своей уставной деятельности.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>
        <w:rPr>
          <w:rFonts w:ascii="Times New Roman" w:hAnsi="Times New Roman"/>
          <w:sz w:val="24"/>
        </w:rPr>
        <w:t>В одностороннем порядке увеличить временной интервал для подтверждения Клиенту существенных условий Сделки.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</w:rPr>
        <w:t>Отказать в заключении Сделки при нарушении Клиентом п. 4.1, 4.3 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В случае если условиями Сделки допускается частичное досрочное изъятие Вклада (Депозита), перечислить сумму, указанную в Распоряжении, не позднее дня, следующего за днем поступления Распоряжения в Банк, по реквизитам, указанным в Заявке на размещение депозита.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5.2.5. В случае досрочного расторжения Сделки, если оно допускается по согласованным Сторонами условиям, произвести перерасчет процентов по Вкладу (Депозиту) за фактический срок нахождения денежных средств на счете Вклада (Депозита) по ставке, указанной в Заявке на размещение депозита, содержащей Акцепт Заявки на размещение депозита (при направлении Заявки на размещение депозита в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>-версии Системы ДБО по форме Приложения № 1 к настоящим Правилам),</w:t>
      </w:r>
      <w:r>
        <w:rPr>
          <w:rFonts w:ascii="Times New Roman" w:hAnsi="Times New Roman"/>
          <w:sz w:val="24"/>
          <w:szCs w:val="24"/>
        </w:rPr>
        <w:t xml:space="preserve"> или в Заявке на размещение депозита и Условиях размещения депозитов, действующих на дату Акцепта Заявки на размещение депозита (при направлении Заявки на размещение депозита в мобильной версии Системы ДБО</w:t>
      </w:r>
      <w:r>
        <w:rPr>
          <w:rFonts w:ascii="Times New Roman" w:hAnsi="Times New Roman" w:cs="Times New Roman"/>
          <w:sz w:val="24"/>
          <w:szCs w:val="24"/>
        </w:rPr>
        <w:t xml:space="preserve"> и при направлении </w:t>
      </w:r>
      <w:r>
        <w:rPr>
          <w:rFonts w:ascii="Times New Roman" w:hAnsi="Times New Roman"/>
          <w:sz w:val="24"/>
          <w:szCs w:val="24"/>
        </w:rPr>
        <w:t xml:space="preserve">Заявки на размещение депозита в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-версии Системы ДБО по форме Приложения № 2 к настоящим Правилам)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5.2.6. Отказать в заключении Сделки при несогласии с условиями, указанными в Заявке на размещение депозита.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pStyle w:val="1"/>
        <w:spacing w:before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56439556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ПОРЯДОК ИЗМЕНЕНИЯ УСЛОВИЙ ДЕПОЗИТНЫХ СДЕЛОК</w:t>
      </w:r>
      <w:bookmarkEnd w:id="9"/>
    </w:p>
    <w:p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6.1. Условиями депозитных сделок, которые возможно изменить по соглашению Сторон в течение срока действия Сделки, если иное не согласовано Сторонами по Сделке при ее заключении, являются:</w:t>
      </w:r>
    </w:p>
    <w:p>
      <w:pPr>
        <w:pStyle w:val="a3"/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 (уменьшение суммы в результате частичного досрочного возврата Вклада (Депозита));</w:t>
      </w:r>
    </w:p>
    <w:p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срок Вклада (Депозита) (пролонгация Вклада (Депозита) или </w:t>
      </w:r>
      <w:r>
        <w:rPr>
          <w:rFonts w:ascii="Times New Roman" w:hAnsi="Times New Roman"/>
          <w:sz w:val="24"/>
          <w:szCs w:val="24"/>
        </w:rPr>
        <w:t>уменьшение срока Вклада (Депозита) в результате полного досрочного возврата Вклада (Депозита)</w:t>
      </w:r>
      <w:r>
        <w:rPr>
          <w:rFonts w:ascii="Times New Roman" w:eastAsiaTheme="majorEastAsia" w:hAnsi="Times New Roman" w:cs="Times New Roman"/>
          <w:sz w:val="24"/>
          <w:szCs w:val="24"/>
        </w:rPr>
        <w:t>).</w:t>
      </w:r>
    </w:p>
    <w:p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6.2. При необходимости изменения срока Вклада (Депозита) Клиент:</w:t>
      </w:r>
    </w:p>
    <w:p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создает в Системе ДБО Заявку на изменение условий в модуле «Почта и документы»: Депозиты.</w:t>
      </w:r>
    </w:p>
    <w:p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не позднее 17:30 </w:t>
      </w:r>
      <w:r>
        <w:rPr>
          <w:rFonts w:ascii="TimesNewRomanPSMT" w:eastAsia="Times New Roman" w:hAnsi="TimesNewRomanPSMT" w:cs="TimesNewRomanPSMT"/>
          <w:sz w:val="24"/>
          <w:szCs w:val="24"/>
        </w:rPr>
        <w:t>(не позднее 16:30, если в случаях, предусмотренных законодательством, продолжительность рабочего дня, предшествующего праздничному дню, уменьшается на один час)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местного времени (по месту нахождения подразделения Банка, в котором размещен Депозит) направляет Заявку на изменение условий в Банк путем ее подписания электронной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t>Заявка на изменение условий в связи с пролонгацией Вклада (Депозита) должна быть направлена Клиентом в Банк с 00:00 рабочего дня, предшествующего дню окончания депозитного договора, до 10:00 дня окончания депозита или следующего рабочего дня в случае, если день окончания депозита приходится на выходной (праздничный) день местного времени (по месту нахождения подразделения Банка, в котором размещен Депозит).</w:t>
      </w:r>
    </w:p>
    <w:p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6.3. Банк, получив Заявку на изменение условий, проверяет ее соответствие условиям Сделки, при соответствии условий и согласии Банка на изменение условий Сделки осуществляет Акцепт Заявки на изменение условий и указывает в модуле «Депозиты» в соответствующем договоре существенные условия Сделки с учетом Заявки на изменение условий, в день </w:t>
      </w:r>
      <w:r>
        <w:rPr>
          <w:rFonts w:ascii="Times New Roman" w:hAnsi="Times New Roman"/>
          <w:sz w:val="24"/>
          <w:szCs w:val="24"/>
        </w:rPr>
        <w:t xml:space="preserve">окончания депозита или следующий рабочий день в случае, если день окончания депозита приходится на выходной (праздничный) день местного </w:t>
      </w:r>
      <w:r>
        <w:rPr>
          <w:rFonts w:ascii="Times New Roman" w:hAnsi="Times New Roman"/>
          <w:sz w:val="24"/>
          <w:szCs w:val="24"/>
        </w:rPr>
        <w:lastRenderedPageBreak/>
        <w:t xml:space="preserve">времени (по месту нахождения подразделения Банка, в котором размещен Депозит)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-  по Заявкам на изменение условий в связи с пролонгацией Вклада (Депозита), в течение 3 (Трех) рабочих дней со дня поступления соответствующей Заявки на изменение условий – по Заявкам на изменение условий в связи с досрочным расторжением Вклада (Депозита). Операция по полному досрочному возврату Вклада (Депозита) и пролонгации Вклада (Депозита) осуществляется Банком в день Акцепта Заявки на изменение условий. При несоответствии Заявки на изменение условий условиям Сделки или несогласии Банка с изменениями условий Сделки Банк осуществляет Возврат Заявки на изменение условий в срок, установленный для Акцепта в настоящем пункте Правил.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6.4. При пролонгации Вклада (Депозита), в случаях, предусмотренных нормативными документами Банка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ajorEastAsia" w:hAnsi="Times New Roman" w:cs="Times New Roman"/>
          <w:sz w:val="24"/>
          <w:szCs w:val="24"/>
        </w:rPr>
        <w:t>открывается новый депозитный счет, на который переводится сумма Вклада (Депозита). Депозитный счет, открытый при размещении Вклада (Депозита), закрывается.</w:t>
      </w:r>
    </w:p>
    <w:p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>Оформленная в системе ДБО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Заявка на изменение условий, </w:t>
      </w:r>
      <w:r>
        <w:rPr>
          <w:rFonts w:ascii="Times New Roman" w:hAnsi="Times New Roman" w:cs="Times New Roman"/>
          <w:sz w:val="24"/>
          <w:szCs w:val="24"/>
        </w:rPr>
        <w:t>подписанная корректной электронной подписью Клиента и содержащая Акцепт Заявки на изменение условий,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признается Сторонами официальным документом, удостоверяющим факт изменения условий Сделки по размещению денежных средств на Вклад (Депозит) в письменном 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и имеет такую же юридическую силу, что и дополнительное соглашение к договору, заключенное его участниками в виде единого документа на бумажном носителе и собственноручно подписанное уполномоченными лицами Сторон.</w:t>
      </w:r>
    </w:p>
    <w:p>
      <w:pPr>
        <w:spacing w:after="0" w:line="240" w:lineRule="auto"/>
        <w:ind w:firstLine="709"/>
        <w:jc w:val="both"/>
        <w:rPr>
          <w:rFonts w:ascii="MS Shell Dlg" w:hAnsi="MS Shell Dlg" w:cs="MS Shell Dlg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6.6. При необходимости частичного досрочного возврата Вклада (Депозита) Клиент в модуле «Депозиты» выбирает требуемый договор, формирует Распоряжение на списание средств с депозитного счета и зачисление на расчетный счет, указанный в Заявке на размещение депозита, и отправляет его в Банк путем подписания электронной подписью Клиента.</w:t>
      </w:r>
    </w:p>
    <w:p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6.7. Банк не позднее рабочего дня, следующего за днем получения Распоряжения от Клиента осуществляет перевод денежных средств со счета Вклада (Депозита) на расчетный счет Клиента, указанный в </w:t>
      </w:r>
      <w:r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размещение депозита,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или возвращает Распоряжение Клиенту с указанием причины невозможности его исполнения. </w:t>
      </w:r>
      <w:r>
        <w:rPr>
          <w:rFonts w:ascii="Times New Roman" w:eastAsiaTheme="majorEastAsia" w:hAnsi="Times New Roman"/>
          <w:sz w:val="24"/>
          <w:szCs w:val="24"/>
        </w:rPr>
        <w:t xml:space="preserve">Перевод денежных средств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Правилами ДБС. </w:t>
      </w:r>
    </w:p>
    <w:p>
      <w:pPr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6.8. В случае отключения Системы ДБО Клиент вправе предоставить Заявку на изменение условий или Распоряжение на бумажном носителе непосредственно в офис Банка до 17:00 (</w:t>
      </w:r>
      <w:r>
        <w:rPr>
          <w:rFonts w:ascii="Times New Roman" w:hAnsi="Times New Roman" w:cs="Times New Roman"/>
          <w:sz w:val="24"/>
          <w:szCs w:val="24"/>
        </w:rPr>
        <w:t>не позднее 16:00 рабочего дня, предшествующего праздничному, если в случаях, предусмотренных законодательством, продолжительность рабочего дня, уменьшается на один час</w:t>
      </w:r>
      <w:r>
        <w:rPr>
          <w:rFonts w:ascii="Times New Roman" w:eastAsiaTheme="majorEastAsia" w:hAnsi="Times New Roman" w:cs="Times New Roman"/>
          <w:sz w:val="24"/>
          <w:szCs w:val="24"/>
        </w:rPr>
        <w:t>) местного времени (по месту нахождения подразделения Банка, в которое подается Заявка на изменение условий или Распоряжение).</w:t>
      </w:r>
    </w:p>
    <w:p>
      <w:pPr>
        <w:spacing w:after="0" w:line="240" w:lineRule="auto"/>
        <w:ind w:firstLine="709"/>
        <w:jc w:val="both"/>
        <w:rPr>
          <w:sz w:val="24"/>
          <w:szCs w:val="24"/>
        </w:rPr>
      </w:pPr>
    </w:p>
    <w:p>
      <w:pPr>
        <w:pStyle w:val="1"/>
        <w:spacing w:before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56439557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ОСОБЕННОСТИ РАЗМЕЩЕНИЯ ВКЛАДА (ДЕПОЗИТА) ИНДИВИДУАЛЬНЫМИ ПРЕДПРИНИМАТЕЛЯМИ И НОТАРИУСАМИ</w:t>
      </w:r>
      <w:bookmarkEnd w:id="10"/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7.1. Индивидуальный предприниматель/нотариус/адвокат, присоединяясь к настоящим Правилам, подтверждает, что ООО КБ «КОЛЬЦО УРАЛА» предоставило сведения о том, что: 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7.1.1. размещение денежных средств во Вклад (Депозит) осуществляется ООО КБ «КОЛЬЦО УРАЛА» (ИНН 6608001425, ОГРН 1026600001955) на основании договора банковского вклада (депозита);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7.1.2. в соответствии с заключаемым договором банковского вклада (депозита) ООО КБ «КОЛЬЦО УРАЛА» обязуется возвратить поступившую от Клиента сумму Вклада и выплатить проценты на нее на условиях и в порядке, предусмотренных настоящими Правилами.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7.2. Индивидуальный предприниматель, присоединяясь к настоящим Правилам,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подтверждает,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 о нижеследующем: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7.2.1.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риски, связанные с оказанием услуги индивидуальному предпринимателю, заключаются в отсутствии предусмотренных Федеральным законом от 23.12.2003 № 177-ФЗ «О страховании вкладов в банках Российской Федерации» (далее – Федеральный закон № 177-ФЗ) гарантий по возмещению денежных средств в сумме более 1 400 000 рублей, которые будут находиться на всех счетах (Вкладах) индивидуального предпринимателя и физического лица, имеющего статус индивидуального предпринимателя, открытых в ООО КБ «КОЛЬЦО УРАЛА», за исключением обстоятельств, установленных статьей 13.3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177-ФЗ</w:t>
      </w:r>
      <w:r>
        <w:rPr>
          <w:rFonts w:ascii="Times New Roman" w:eastAsiaTheme="majorEastAsia" w:hAnsi="Times New Roman" w:cs="Times New Roman"/>
          <w:sz w:val="24"/>
          <w:szCs w:val="24"/>
        </w:rPr>
        <w:t>, при которых у Клиента возникает право на получение страхового возмещения в размере 100% от подлежащей страхованию суммы в соответствии со статьями 13.4 - 13.8 Федерального закона № 177-ФЗ, но не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10 000 000 рублей;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7.2.2. денежные средства на всех счетах (Вкладах) индивидуального предпринимателя и физического лица, имеющего статус индивидуального предпринимателя, открытых в ООО КБ «КОЛЬЦО УРАЛА», застрахованы в соответствии с Федеральным законом № 177-ФЗ в пределах суммы 1 400 000 рублей, а в случаях, установленных статьей 13.3 </w:t>
      </w:r>
      <w:r>
        <w:rPr>
          <w:rFonts w:ascii="Times New Roman" w:hAnsi="Times New Roman" w:cs="Times New Roman"/>
          <w:sz w:val="24"/>
          <w:szCs w:val="24"/>
        </w:rPr>
        <w:t>Федерального закона № 177-ФЗ</w:t>
      </w:r>
      <w:r>
        <w:rPr>
          <w:rFonts w:ascii="Times New Roman" w:eastAsiaTheme="majorEastAsia" w:hAnsi="Times New Roman" w:cs="Times New Roman"/>
          <w:sz w:val="24"/>
          <w:szCs w:val="24"/>
        </w:rPr>
        <w:t>, в размере 100% от подлежащей страхованию суммы в соответствии со статьями 13.4 - 13.8 Федерального закона № 177-ФЗ, но не более 10 000 000 рублей.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 Нотариус/адвокат, присоединяясь к настоящим Правилам подтверждает, что уведомлен о нижеследующем: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7.3.1. риски, связанные с оказанием услуги нотариусу/адвокату, заключаются в отсутствии предусмотренных Федеральным законом № 177-ФЗ гарантий по возмещению денежных средств, которые будут находиться на счетах (Вкладах) нотариуса/адвоката, открытых в ООО КБ «КОЛЬЦО УРАЛА»;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7.3.2. денежные средства на всех счетах (Вкладах) нотариуса/адвоката не застрахованы в соответствии с Федеральным законом № 177-ФЗ.</w:t>
      </w:r>
    </w:p>
    <w:p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>
      <w:pPr>
        <w:pStyle w:val="1"/>
        <w:spacing w:before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56439558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ПРОЧИЕ УСЛОВИЯ</w:t>
      </w:r>
      <w:bookmarkEnd w:id="11"/>
    </w:p>
    <w:p>
      <w:pPr>
        <w:pStyle w:val="a3"/>
        <w:spacing w:after="100" w:afterAutospacing="1" w:line="240" w:lineRule="auto"/>
        <w:ind w:left="709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>
      <w:pPr>
        <w:pStyle w:val="a3"/>
        <w:numPr>
          <w:ilvl w:val="1"/>
          <w:numId w:val="46"/>
        </w:numPr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гарантирует тайну Вклада (Депозита). Справки, касающиеся Вклада (Депозита), могут выдаваться исключительно в случаях, предусмотренных действующим законодательством РФ. </w:t>
      </w:r>
    </w:p>
    <w:p>
      <w:pPr>
        <w:pStyle w:val="a3"/>
        <w:numPr>
          <w:ilvl w:val="1"/>
          <w:numId w:val="46"/>
        </w:numPr>
        <w:spacing w:after="100" w:afterAutospacing="1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возникающие в процессе исполнения настоящих Правил споры решаются в претензионном порядке, со сроком ответа на претензию 30 (Тридцать) календарных дней. Если в претензионном порядке спор не решен, он передается на рассмотрение в Арбитражный суд Свердловской области.</w:t>
      </w:r>
    </w:p>
    <w:p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Банк имеет право в одностороннем порядке изменять настоящие Правила и предлагаемые Банком Условия размещения депозитов. Время вступления в силу принятых Банком изменений в настоящие Правила и/или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 размещения депозитов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указывается в соответствующем сообщении, размещаемом на сайте Банка в сети Интернет </w:t>
      </w:r>
      <w:hyperlink r:id="rId11" w:history="1"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kubank</w:t>
        </w:r>
        <w:proofErr w:type="spellEnd"/>
        <w:r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>
      <w:pPr>
        <w:pStyle w:val="a3"/>
        <w:numPr>
          <w:ilvl w:val="1"/>
          <w:numId w:val="46"/>
        </w:numPr>
        <w:spacing w:after="0" w:line="240" w:lineRule="auto"/>
        <w:ind w:left="0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NewRomanPSMT" w:eastAsia="Times New Roman" w:hAnsi="TimesNewRomanPSMT" w:cs="TimesNewRomanPSMT"/>
          <w:sz w:val="24"/>
          <w:szCs w:val="24"/>
        </w:rPr>
        <w:t>Любые уведомления, письма Банка, за исключением отдельно указанных по тексту Правил, в отношении направления которых прописан специальный порядок, направляются Банком Клиенту одним из следующих способов: посредством сообщения по Системе ДБО (при ее подключении Клиенту) либо почтой на последний известный Банку адрес регистрации Клиента (а в случае его отсутствия – на последний известный Банку адрес места проживания Клиента –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практикой). Способ направления информации определяется Банком самостоятельно.</w:t>
      </w:r>
    </w:p>
    <w:p>
      <w:pPr>
        <w:rPr>
          <w:rFonts w:ascii="Times New Roman" w:eastAsiaTheme="majorEastAsia" w:hAnsi="Times New Roman" w:cs="Times New Roman"/>
          <w:sz w:val="24"/>
          <w:szCs w:val="24"/>
          <w:highlight w:val="yellow"/>
        </w:rPr>
      </w:pPr>
      <w:r>
        <w:rPr>
          <w:rFonts w:ascii="Times New Roman" w:eastAsiaTheme="majorEastAsia" w:hAnsi="Times New Roman" w:cs="Times New Roman"/>
          <w:sz w:val="24"/>
          <w:szCs w:val="24"/>
          <w:highlight w:val="yellow"/>
        </w:rPr>
        <w:br w:type="page"/>
      </w:r>
    </w:p>
    <w:p>
      <w:pPr>
        <w:spacing w:after="0" w:line="240" w:lineRule="auto"/>
        <w:ind w:left="5245"/>
        <w:jc w:val="both"/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</w:pPr>
      <w:bookmarkStart w:id="12" w:name="_Toc56439559"/>
      <w:r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1</w:t>
      </w:r>
      <w:bookmarkEnd w:id="12"/>
    </w:p>
    <w:p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</w:rPr>
        <w:t>обслуживающихся</w:t>
      </w:r>
      <w:proofErr w:type="spellEnd"/>
      <w:r>
        <w:rPr>
          <w:rFonts w:ascii="Times New Roman" w:hAnsi="Times New Roman" w:cs="Times New Roman"/>
          <w:b/>
          <w:bCs/>
        </w:rPr>
        <w:t xml:space="preserve"> по системе дистанционного банковского обслуживания «Интернет-Банк «Смарт»)</w:t>
      </w:r>
    </w:p>
    <w:p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WEB-</w:t>
      </w:r>
      <w:r>
        <w:rPr>
          <w:rFonts w:ascii="Times New Roman" w:hAnsi="Times New Roman" w:cs="Times New Roman"/>
          <w:b/>
        </w:rPr>
        <w:t>версия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4"/>
        <w:gridCol w:w="1290"/>
      </w:tblGrid>
      <w:tr>
        <w:tc>
          <w:tcPr>
            <w:tcW w:w="0" w:type="auto"/>
            <w:gridSpan w:val="2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 на размещение депозита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«__»________20__г.</w:t>
            </w:r>
          </w:p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Клиент:</w:t>
            </w: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gridSpan w:val="2"/>
            <w:tcBorders>
              <w:bottom w:val="dotted" w:sz="6" w:space="0" w:color="000000"/>
            </w:tcBorders>
            <w:shd w:val="clear" w:color="auto" w:fill="FDE9D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Прошу в соответствии с Правилами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обсуживающихся по системе дистанционного банковского обслуживания «Интернет-Банк «Смарт»), принять депозит на следующих условиях:</w:t>
            </w: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Поручаю ООО КБ «КОЛЬЦО УРАЛА» списать указанную в настоящей Заявке сумму со счета Клиента, открытого в ООО КБ «КОЛЬЦО УРАЛА» №: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зачислить ее на депозитный счет Клиента</w:t>
            </w:r>
            <w:r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ООО КБ «КОЛЬЦО УРАЛА», открываемый в соответствии с настоящей Заявкой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возврата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Востребование части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неснижаемого остатка: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досрочного расторжения договора: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51"/>
            </w:tblGrid>
            <w:tr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Подписав настоящую Заявку Клиент соглашается с тем, что:</w:t>
      </w:r>
    </w:p>
    <w:p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изложенная в Заявке и предоставленная Банку, является полной, точной и достоверной во всех отношениях. Клиент не возражает против проверки и перепроверки в любое время Банком или его уполномоченными лицами представленной в Заявке информации. </w:t>
      </w:r>
    </w:p>
    <w:p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Настоящей Заявкой Клиент подтверждает присоединение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евро)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обсуживающихся по системе дистанционного банковского обслуживания «Интернет-Банк «Смарт») (далее - Правила)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ст. 428 ГК РФ. Клиент подтверждает, что ознакомлен и полностью согласен с Правилами, обязуется их неукоснительно исполнять. </w:t>
      </w:r>
    </w:p>
    <w:p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 обязуется своевременно уведомлять Банк о любых изменениях в информации, предоставленной им в Банк. </w:t>
      </w: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Банка</w:t>
      </w: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37" w:type="pct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4730"/>
      </w:tblGrid>
      <w:tr>
        <w:trPr>
          <w:trHeight w:val="298"/>
          <w:tblCellSpacing w:w="15" w:type="dxa"/>
        </w:trPr>
        <w:tc>
          <w:tcPr>
            <w:tcW w:w="2458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Договора банковского депозита </w:t>
            </w:r>
          </w:p>
        </w:tc>
        <w:tc>
          <w:tcPr>
            <w:tcW w:w="2494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458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 Счет в валюте депозита </w:t>
            </w:r>
          </w:p>
        </w:tc>
        <w:tc>
          <w:tcPr>
            <w:tcW w:w="2494" w:type="pct"/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ind w:left="112" w:right="119" w:firstLine="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br w:type="page"/>
      </w:r>
    </w:p>
    <w:p>
      <w:pPr>
        <w:spacing w:after="0" w:line="240" w:lineRule="auto"/>
        <w:ind w:left="5245"/>
        <w:jc w:val="both"/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</w:pPr>
      <w:bookmarkStart w:id="13" w:name="_Toc56439560"/>
      <w:r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2</w:t>
      </w:r>
      <w:bookmarkEnd w:id="13"/>
    </w:p>
    <w:p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</w:rPr>
        <w:t>обслуживающихся</w:t>
      </w:r>
      <w:proofErr w:type="spellEnd"/>
      <w:r>
        <w:rPr>
          <w:rFonts w:ascii="Times New Roman" w:hAnsi="Times New Roman" w:cs="Times New Roman"/>
          <w:b/>
          <w:bCs/>
        </w:rPr>
        <w:t xml:space="preserve"> по системе дистанционного банковского обслуживания «Интернет-Банк «Смарт»)</w:t>
      </w:r>
    </w:p>
    <w:p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Мобильная версия</w:t>
      </w:r>
    </w:p>
    <w:p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Заявка на размещение депозита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№____ от «_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_______20__г.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Отметка Банка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4"/>
        <w:gridCol w:w="4530"/>
      </w:tblGrid>
      <w:t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Отправитель (наименование, ИНН):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депозита: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rPr>
          <w:trHeight w:val="59"/>
        </w:trP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Поручаю ООО КБ «КОЛЬЦО УРАЛА» списать указанную в настоящей Заявке сумму со счета, открытого в ООО КБ «КОЛЬЦО УРАЛА» №: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зачислить ее на депозитный счет в ООО КБ «КОЛЬЦО УРАЛА», открываемый в соответствии с настоящей Заявкой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выплаты процентов: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257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возврата депозита:</w:t>
            </w:r>
          </w:p>
        </w:tc>
        <w:tc>
          <w:tcPr>
            <w:tcW w:w="2424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Подписав настоящую Заявку,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подтверждаю присоединение 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Правилам заключения, исполнения и расторжения депозитных договоров в ООО КБ "КОЛЬЦО УРАЛА" (для Клиентов, имеющих в ООО КБ "КОЛЬЦО УРАЛА" расчетный счет в российских рублях и иностранной валюте (доллары США, евро)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обслуживающихся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системе дистанционного банковского обслуживания "Интернет-Банк "Смарт") (далее - "Правила") в порядке, предусмотренном ст. 428 ГК РФ. Подтверждаю, что ознакомлен и полностью согласен с Правилами, обязуюсь их неукоснительно исполнять.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Условиям размещения денежных средств в депозиты юридических лиц и индивидуальных предпринимателей по системе дистанционного банковского обслуживания «Интернет-Банк «Смарт» ООО КБ «КОЛЬЦО УРАЛА» (далее - "Условия размещения депозитов") в порядке, предусмотренном ст. 428 ГК РФ. Подтверждаю, что ознакомлен и полностью согласен с Условиями размещения депозитов.</w:t>
      </w:r>
    </w:p>
    <w:p>
      <w:pPr>
        <w:rPr>
          <w:b/>
        </w:rPr>
      </w:pPr>
      <w:r>
        <w:rPr>
          <w:b/>
        </w:rPr>
        <w:br w:type="page"/>
      </w:r>
    </w:p>
    <w:p>
      <w:pPr>
        <w:pStyle w:val="1"/>
        <w:spacing w:before="0" w:line="240" w:lineRule="auto"/>
        <w:ind w:left="524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4" w:name="_Toc56439561"/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3</w:t>
      </w:r>
      <w:bookmarkEnd w:id="14"/>
    </w:p>
    <w:p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</w:rPr>
        <w:t>обслуживающихся</w:t>
      </w:r>
      <w:proofErr w:type="spellEnd"/>
      <w:r>
        <w:rPr>
          <w:rFonts w:ascii="Times New Roman" w:hAnsi="Times New Roman" w:cs="Times New Roman"/>
          <w:b/>
          <w:bCs/>
        </w:rPr>
        <w:t xml:space="preserve"> по системе дистанционного банковского обслуживания «Интернет-Банк «Смарт»)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на досрочное расторжение депозита № __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7017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наименование)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(ИНН)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досрочно расторгнуть:</w:t>
      </w: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расторжения договора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досрочному расторжению депозита.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досрочному расторжению депозита.</w:t>
            </w:r>
          </w:p>
        </w:tc>
      </w:tr>
    </w:tbl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pStyle w:val="1"/>
        <w:spacing w:before="0" w:line="240" w:lineRule="auto"/>
        <w:ind w:left="5245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5" w:name="_Toc56439562"/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4</w:t>
      </w:r>
      <w:bookmarkEnd w:id="15"/>
    </w:p>
    <w:p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</w:rPr>
        <w:t>обслуживающихся</w:t>
      </w:r>
      <w:proofErr w:type="spellEnd"/>
      <w:r>
        <w:rPr>
          <w:rFonts w:ascii="Times New Roman" w:hAnsi="Times New Roman" w:cs="Times New Roman"/>
          <w:b/>
          <w:bCs/>
        </w:rPr>
        <w:t xml:space="preserve"> по системе дистанционного банковского обслуживания «Интернет-Банк «Смарт»)</w:t>
      </w: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Заявление на пролонгацию депозита № 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Дата: </w:t>
      </w:r>
    </w:p>
    <w:p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6842"/>
      </w:tblGrid>
      <w:t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наименование)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(ИНН)</w:t>
            </w:r>
          </w:p>
        </w:tc>
      </w:tr>
      <w:t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продлить срок действия:</w:t>
      </w: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5"/>
        <w:gridCol w:w="3203"/>
      </w:tblGrid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пролонгации (дни)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50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на период пролонгации устанавливается в соответствии с процентной ставкой, действующей на дату пролонгации Вклада/Депозита и соответствующей сроку пролонгации Вклада/Депозита. Ознакомиться с актуальными ставками можно на сайте Банка </w:t>
            </w:r>
            <w:hyperlink r:id="rId12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www.kubank.ru</w:t>
              </w:r>
            </w:hyperlink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пролонгации, в валюте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пролонгации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пролонгации депозита</w:t>
            </w:r>
          </w:p>
        </w:tc>
      </w:tr>
    </w:tbl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>
          <w:headerReference w:type="default" r:id="rId13"/>
          <w:footerReference w:type="default" r:id="rId14"/>
          <w:headerReference w:type="first" r:id="rId15"/>
          <w:pgSz w:w="11906" w:h="16838"/>
          <w:pgMar w:top="1134" w:right="1134" w:bottom="1134" w:left="1418" w:header="709" w:footer="403" w:gutter="0"/>
          <w:pgNumType w:start="1"/>
          <w:cols w:space="708"/>
          <w:titlePg/>
          <w:docGrid w:linePitch="360"/>
        </w:sectPr>
      </w:pPr>
    </w:p>
    <w:p>
      <w:pPr>
        <w:pStyle w:val="1"/>
        <w:spacing w:before="0" w:line="240" w:lineRule="auto"/>
        <w:ind w:left="949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6" w:name="_Toc54016740"/>
      <w:bookmarkStart w:id="17" w:name="_Toc56439563"/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Приложение № 5</w:t>
      </w:r>
      <w:bookmarkEnd w:id="16"/>
      <w:bookmarkEnd w:id="17"/>
    </w:p>
    <w:p>
      <w:pPr>
        <w:spacing w:after="0" w:line="240" w:lineRule="auto"/>
        <w:ind w:left="94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</w:rPr>
        <w:t>обслуживающихся</w:t>
      </w:r>
      <w:proofErr w:type="spellEnd"/>
      <w:r>
        <w:rPr>
          <w:rFonts w:ascii="Times New Roman" w:hAnsi="Times New Roman" w:cs="Times New Roman"/>
          <w:b/>
          <w:bCs/>
        </w:rPr>
        <w:t xml:space="preserve"> по системе дистанционного банковского обслуживания «Интернет-Банк «Смарт»)</w:t>
      </w:r>
    </w:p>
    <w:p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2743200" cy="1268095"/>
            <wp:effectExtent l="0" t="0" r="0" b="0"/>
            <wp:docPr id="5" name="Рисунок 5" descr="KUBANK_LOGO-NEW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KUBANK_LOGO-NEW-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Условия размещения денежных средств в депозиты юридических лиц и индивидуальных предпринимателей по системе дистанционного банковского обслуживания «Интернет-Банк «Смарт» ООО КБ «КОЛЬЦО УРАЛА» с «__» ________20__г.</w:t>
      </w:r>
    </w:p>
    <w:p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Депозит «Срочный»</w:t>
      </w:r>
    </w:p>
    <w:p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tbl>
      <w:tblPr>
        <w:tblW w:w="520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2"/>
        <w:gridCol w:w="826"/>
        <w:gridCol w:w="565"/>
        <w:gridCol w:w="567"/>
        <w:gridCol w:w="567"/>
        <w:gridCol w:w="567"/>
        <w:gridCol w:w="566"/>
        <w:gridCol w:w="709"/>
        <w:gridCol w:w="710"/>
        <w:gridCol w:w="709"/>
        <w:gridCol w:w="708"/>
        <w:gridCol w:w="708"/>
        <w:gridCol w:w="710"/>
        <w:gridCol w:w="709"/>
        <w:gridCol w:w="708"/>
        <w:gridCol w:w="707"/>
        <w:gridCol w:w="711"/>
      </w:tblGrid>
      <w:tr>
        <w:tc>
          <w:tcPr>
            <w:tcW w:w="442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сумма:</w:t>
            </w:r>
          </w:p>
        </w:tc>
        <w:tc>
          <w:tcPr>
            <w:tcW w:w="10747" w:type="dxa"/>
            <w:gridSpan w:val="1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>
        <w:trPr>
          <w:trHeight w:val="377"/>
        </w:trPr>
        <w:tc>
          <w:tcPr>
            <w:tcW w:w="442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10747" w:type="dxa"/>
            <w:gridSpan w:val="1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442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826" w:type="dx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>
            <w:pPr>
              <w:spacing w:after="0" w:line="240" w:lineRule="auto"/>
              <w:ind w:left="-3" w:right="-104" w:hanging="17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Овернайт</w:t>
            </w:r>
          </w:p>
        </w:tc>
        <w:tc>
          <w:tcPr>
            <w:tcW w:w="565" w:type="dxa"/>
          </w:tcPr>
          <w:p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2-7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-3" w:right="-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8-17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-3" w:right="-104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18-21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ind w:left="-3" w:right="-104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22-30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ind w:left="-3" w:right="-104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31-60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91-120</w:t>
            </w:r>
          </w:p>
        </w:tc>
        <w:tc>
          <w:tcPr>
            <w:tcW w:w="710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121-150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151-180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181-210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211-240</w:t>
            </w:r>
          </w:p>
        </w:tc>
        <w:tc>
          <w:tcPr>
            <w:tcW w:w="710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241-270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271-300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301-330</w:t>
            </w:r>
          </w:p>
        </w:tc>
        <w:tc>
          <w:tcPr>
            <w:tcW w:w="707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331-365</w:t>
            </w:r>
          </w:p>
        </w:tc>
        <w:tc>
          <w:tcPr>
            <w:tcW w:w="711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366-548</w:t>
            </w:r>
          </w:p>
        </w:tc>
      </w:tr>
      <w:tr>
        <w:trPr>
          <w:trHeight w:val="23"/>
        </w:trPr>
        <w:tc>
          <w:tcPr>
            <w:tcW w:w="4422" w:type="dxa"/>
            <w:tcMar>
              <w:top w:w="30" w:type="dxa"/>
              <w:left w:w="150" w:type="dxa"/>
              <w:bottom w:w="30" w:type="dxa"/>
              <w:right w:w="150" w:type="dxa"/>
            </w:tcMar>
          </w:tcPr>
          <w:p>
            <w:pPr>
              <w:spacing w:after="0" w:line="240" w:lineRule="auto"/>
              <w:ind w:right="-12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ставка, RUR</w:t>
            </w:r>
          </w:p>
        </w:tc>
        <w:tc>
          <w:tcPr>
            <w:tcW w:w="826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c>
          <w:tcPr>
            <w:tcW w:w="442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выплаты процентов:</w:t>
            </w:r>
          </w:p>
        </w:tc>
        <w:tc>
          <w:tcPr>
            <w:tcW w:w="10747" w:type="dxa"/>
            <w:gridSpan w:val="1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442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  <w:bookmarkStart w:id="18" w:name="_GoBack"/>
            <w:bookmarkEnd w:id="18"/>
          </w:p>
        </w:tc>
        <w:tc>
          <w:tcPr>
            <w:tcW w:w="10747" w:type="dxa"/>
            <w:gridSpan w:val="1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442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10747" w:type="dxa"/>
            <w:gridSpan w:val="1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rPr>
          <w:trHeight w:val="36"/>
        </w:trPr>
        <w:tc>
          <w:tcPr>
            <w:tcW w:w="442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10747" w:type="dxa"/>
            <w:gridSpan w:val="1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442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изъятие:</w:t>
            </w:r>
          </w:p>
        </w:tc>
        <w:tc>
          <w:tcPr>
            <w:tcW w:w="10747" w:type="dxa"/>
            <w:gridSpan w:val="1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4422" w:type="dxa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Досрочное расторжение:</w:t>
            </w:r>
          </w:p>
        </w:tc>
        <w:tc>
          <w:tcPr>
            <w:tcW w:w="10747" w:type="dxa"/>
            <w:gridSpan w:val="16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contextualSpacing/>
        <w:rPr>
          <w:rFonts w:eastAsia="Times New Roman" w:cs="Times New Roman"/>
        </w:rPr>
      </w:pPr>
    </w:p>
    <w:sectPr>
      <w:pgSz w:w="16838" w:h="11906" w:orient="landscape"/>
      <w:pgMar w:top="1418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8433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e"/>
      <w:jc w:val="center"/>
    </w:pPr>
  </w:p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5242"/>
    <w:multiLevelType w:val="multilevel"/>
    <w:tmpl w:val="3626D6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12E6E26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22A3992"/>
    <w:multiLevelType w:val="multilevel"/>
    <w:tmpl w:val="A17EF4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3">
    <w:nsid w:val="02BC18EB"/>
    <w:multiLevelType w:val="multilevel"/>
    <w:tmpl w:val="3D32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10042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B7243DF"/>
    <w:multiLevelType w:val="multilevel"/>
    <w:tmpl w:val="087CCF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DD41F90"/>
    <w:multiLevelType w:val="multilevel"/>
    <w:tmpl w:val="FEEE8BAE"/>
    <w:lvl w:ilvl="0">
      <w:start w:val="2"/>
      <w:numFmt w:val="decimal"/>
      <w:lvlText w:val="5.1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F267F"/>
    <w:multiLevelType w:val="hybridMultilevel"/>
    <w:tmpl w:val="085892E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0FDD4731"/>
    <w:multiLevelType w:val="multilevel"/>
    <w:tmpl w:val="ABE4EE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D2674AA"/>
    <w:multiLevelType w:val="multilevel"/>
    <w:tmpl w:val="F82AF2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D3835C5"/>
    <w:multiLevelType w:val="multilevel"/>
    <w:tmpl w:val="07F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2A51E9"/>
    <w:multiLevelType w:val="hybridMultilevel"/>
    <w:tmpl w:val="5838C7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87779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2C376EDD"/>
    <w:multiLevelType w:val="multilevel"/>
    <w:tmpl w:val="D7161B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4">
    <w:nsid w:val="2CBD7D9A"/>
    <w:multiLevelType w:val="multilevel"/>
    <w:tmpl w:val="B1C8B6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5">
    <w:nsid w:val="350D600D"/>
    <w:multiLevelType w:val="multilevel"/>
    <w:tmpl w:val="35FC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5606E4C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7">
    <w:nsid w:val="3BBB2279"/>
    <w:multiLevelType w:val="multilevel"/>
    <w:tmpl w:val="566A95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8">
    <w:nsid w:val="40373FC4"/>
    <w:multiLevelType w:val="multilevel"/>
    <w:tmpl w:val="165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30F01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43C81E5B"/>
    <w:multiLevelType w:val="multilevel"/>
    <w:tmpl w:val="1B7E2F06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2268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536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6444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8712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62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2888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796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7064" w:hanging="1800"/>
      </w:pPr>
      <w:rPr>
        <w:rFonts w:asciiTheme="minorHAnsi" w:eastAsiaTheme="minorHAnsi" w:hAnsiTheme="minorHAnsi" w:cstheme="minorBidi" w:hint="default"/>
      </w:rPr>
    </w:lvl>
  </w:abstractNum>
  <w:abstractNum w:abstractNumId="21">
    <w:nsid w:val="45E473B1"/>
    <w:multiLevelType w:val="multilevel"/>
    <w:tmpl w:val="50FC3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4547BA"/>
    <w:multiLevelType w:val="multilevel"/>
    <w:tmpl w:val="C08442A8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3">
    <w:nsid w:val="4C0E02F0"/>
    <w:multiLevelType w:val="multilevel"/>
    <w:tmpl w:val="B89CADB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CF12D4"/>
    <w:multiLevelType w:val="multilevel"/>
    <w:tmpl w:val="FD683F2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eastAsiaTheme="minorHAnsi" w:hint="default"/>
      </w:rPr>
    </w:lvl>
  </w:abstractNum>
  <w:abstractNum w:abstractNumId="25">
    <w:nsid w:val="54DA64B0"/>
    <w:multiLevelType w:val="hybridMultilevel"/>
    <w:tmpl w:val="DC1230D4"/>
    <w:lvl w:ilvl="0" w:tplc="9A3C8A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580759E2"/>
    <w:multiLevelType w:val="hybridMultilevel"/>
    <w:tmpl w:val="04EACB06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8DA5F24"/>
    <w:multiLevelType w:val="multilevel"/>
    <w:tmpl w:val="11E4BFAA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28">
    <w:nsid w:val="59880FAF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598F1364"/>
    <w:multiLevelType w:val="multilevel"/>
    <w:tmpl w:val="2B386C5C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</w:rPr>
    </w:lvl>
  </w:abstractNum>
  <w:abstractNum w:abstractNumId="30">
    <w:nsid w:val="5CB1330E"/>
    <w:multiLevelType w:val="multilevel"/>
    <w:tmpl w:val="E3C23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60572B7D"/>
    <w:multiLevelType w:val="multilevel"/>
    <w:tmpl w:val="88D27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>
    <w:nsid w:val="60747AD0"/>
    <w:multiLevelType w:val="multilevel"/>
    <w:tmpl w:val="95F8B11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33">
    <w:nsid w:val="61DB4B5D"/>
    <w:multiLevelType w:val="multilevel"/>
    <w:tmpl w:val="138A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F133FC"/>
    <w:multiLevelType w:val="multilevel"/>
    <w:tmpl w:val="FF9A59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F67E5C"/>
    <w:multiLevelType w:val="hybridMultilevel"/>
    <w:tmpl w:val="E8E0894C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C2817EE"/>
    <w:multiLevelType w:val="hybridMultilevel"/>
    <w:tmpl w:val="7814F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5A46C7"/>
    <w:multiLevelType w:val="multilevel"/>
    <w:tmpl w:val="5E66005A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>
    <w:nsid w:val="6E881713"/>
    <w:multiLevelType w:val="multilevel"/>
    <w:tmpl w:val="C05E7468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39">
    <w:nsid w:val="70177E46"/>
    <w:multiLevelType w:val="multilevel"/>
    <w:tmpl w:val="27A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842E53"/>
    <w:multiLevelType w:val="hybridMultilevel"/>
    <w:tmpl w:val="395A949C"/>
    <w:lvl w:ilvl="0" w:tplc="79BC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062992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42">
    <w:nsid w:val="7327730D"/>
    <w:multiLevelType w:val="hybridMultilevel"/>
    <w:tmpl w:val="A96AEEDC"/>
    <w:lvl w:ilvl="0" w:tplc="2E6C4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33565"/>
    <w:multiLevelType w:val="multilevel"/>
    <w:tmpl w:val="32544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C8397D"/>
    <w:multiLevelType w:val="multilevel"/>
    <w:tmpl w:val="3CC82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E6710B0"/>
    <w:multiLevelType w:val="multilevel"/>
    <w:tmpl w:val="A12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7"/>
  </w:num>
  <w:num w:numId="3">
    <w:abstractNumId w:val="0"/>
  </w:num>
  <w:num w:numId="4">
    <w:abstractNumId w:val="43"/>
  </w:num>
  <w:num w:numId="5">
    <w:abstractNumId w:val="21"/>
  </w:num>
  <w:num w:numId="6">
    <w:abstractNumId w:val="44"/>
  </w:num>
  <w:num w:numId="7">
    <w:abstractNumId w:val="6"/>
  </w:num>
  <w:num w:numId="8">
    <w:abstractNumId w:val="23"/>
  </w:num>
  <w:num w:numId="9">
    <w:abstractNumId w:val="5"/>
  </w:num>
  <w:num w:numId="10">
    <w:abstractNumId w:val="26"/>
  </w:num>
  <w:num w:numId="11">
    <w:abstractNumId w:val="36"/>
  </w:num>
  <w:num w:numId="12">
    <w:abstractNumId w:val="11"/>
  </w:num>
  <w:num w:numId="13">
    <w:abstractNumId w:val="13"/>
  </w:num>
  <w:num w:numId="14">
    <w:abstractNumId w:val="2"/>
  </w:num>
  <w:num w:numId="15">
    <w:abstractNumId w:val="40"/>
  </w:num>
  <w:num w:numId="16">
    <w:abstractNumId w:val="7"/>
  </w:num>
  <w:num w:numId="17">
    <w:abstractNumId w:val="41"/>
  </w:num>
  <w:num w:numId="18">
    <w:abstractNumId w:val="16"/>
  </w:num>
  <w:num w:numId="19">
    <w:abstractNumId w:val="20"/>
  </w:num>
  <w:num w:numId="20">
    <w:abstractNumId w:val="15"/>
  </w:num>
  <w:num w:numId="21">
    <w:abstractNumId w:val="30"/>
  </w:num>
  <w:num w:numId="22">
    <w:abstractNumId w:val="1"/>
  </w:num>
  <w:num w:numId="23">
    <w:abstractNumId w:val="28"/>
  </w:num>
  <w:num w:numId="24">
    <w:abstractNumId w:val="4"/>
  </w:num>
  <w:num w:numId="25">
    <w:abstractNumId w:val="19"/>
  </w:num>
  <w:num w:numId="26">
    <w:abstractNumId w:val="12"/>
  </w:num>
  <w:num w:numId="27">
    <w:abstractNumId w:val="38"/>
  </w:num>
  <w:num w:numId="28">
    <w:abstractNumId w:val="33"/>
  </w:num>
  <w:num w:numId="29">
    <w:abstractNumId w:val="42"/>
  </w:num>
  <w:num w:numId="30">
    <w:abstractNumId w:val="34"/>
  </w:num>
  <w:num w:numId="31">
    <w:abstractNumId w:val="17"/>
  </w:num>
  <w:num w:numId="32">
    <w:abstractNumId w:val="8"/>
  </w:num>
  <w:num w:numId="33">
    <w:abstractNumId w:val="31"/>
  </w:num>
  <w:num w:numId="34">
    <w:abstractNumId w:val="14"/>
  </w:num>
  <w:num w:numId="35">
    <w:abstractNumId w:val="24"/>
  </w:num>
  <w:num w:numId="36">
    <w:abstractNumId w:val="29"/>
  </w:num>
  <w:num w:numId="37">
    <w:abstractNumId w:val="9"/>
  </w:num>
  <w:num w:numId="38">
    <w:abstractNumId w:val="32"/>
  </w:num>
  <w:num w:numId="39">
    <w:abstractNumId w:val="10"/>
  </w:num>
  <w:num w:numId="40">
    <w:abstractNumId w:val="39"/>
  </w:num>
  <w:num w:numId="41">
    <w:abstractNumId w:val="3"/>
  </w:num>
  <w:num w:numId="42">
    <w:abstractNumId w:val="45"/>
  </w:num>
  <w:num w:numId="43">
    <w:abstractNumId w:val="18"/>
  </w:num>
  <w:num w:numId="44">
    <w:abstractNumId w:val="27"/>
  </w:num>
  <w:num w:numId="45">
    <w:abstractNumId w:val="2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EC5520-ABA5-4A24-9A93-4E2A0F85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567"/>
        <w:tab w:val="right" w:leader="dot" w:pos="9771"/>
      </w:tabs>
      <w:spacing w:after="100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styleId="af2">
    <w:name w:val="footnote reference"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toc 2"/>
    <w:basedOn w:val="a"/>
    <w:next w:val="a"/>
    <w:autoRedefine/>
    <w:uiPriority w:val="39"/>
    <w:unhideWhenUsed/>
    <w:pPr>
      <w:tabs>
        <w:tab w:val="right" w:leader="dot" w:pos="9771"/>
      </w:tabs>
      <w:spacing w:after="100"/>
    </w:pPr>
    <w:rPr>
      <w:b/>
      <w:noProof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customStyle="1" w:styleId="list1">
    <w:name w:val="list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osit-open-doc-footer1">
    <w:name w:val="deposit-open-doc-footer1"/>
    <w:basedOn w:val="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1766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09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2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1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7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845">
              <w:marLeft w:val="-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098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9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7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6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7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bank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bank.r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3__x0442__x0432__x0435__x0440__x0436__x0434__x0435__x043d_ xmlns="4de8a444-4a64-422b-b198-98b43df34036">Приказ Председателя Правления №688</_x0423__x0442__x0432__x0435__x0440__x0436__x0434__x0435__x043d_>
    <_x0420__x0430__x0437__x0434__x0435__x043b_ xmlns="4de8a444-4a64-422b-b198-98b43df34036">2. Счета, депозиты</_x0420__x0430__x0437__x0434__x0435__x043b_>
    <_x041e__x0442__x0432__x0435__x0442__x0441__x0442__x0432__x0435__x043d__x043d__x044b__x0439_ xmlns="4de8a444-4a64-422b-b198-98b43df34036">Кузьменко О. В.</_x041e__x0442__x0432__x0435__x0442__x0441__x0442__x0432__x0435__x043d__x043d__x044b__x0439_>
    <_x0414__x0430__x0442__x0430__x0020__x0443__x0442__x0432__x0435__x0440__x0436__x0434__x0435__x043d__x0438__x044f_ xmlns="4de8a444-4a64-422b-b198-98b43df34036">2021-09-29T19:00:00+00:00</_x0414__x0430__x0442__x0430__x0020__x0443__x0442__x0432__x0435__x0440__x0436__x0434__x0435__x043d__x0438__x044f_>
    <_x041e__x0442__x043c__x0435__x043d__x0435__x043d_ xmlns="4de8a444-4a64-422b-b198-98b43df34036" xsi:nil="true"/>
    <_x0420__x0435__x043a__x0432__x0438__x0437__x0438__x0442_ xmlns="4de8a444-4a64-422b-b198-98b43df34036">О</_x0420__x0435__x043a__x0432__x0438__x0437__x0438__x0442_>
    <_x0412__x0432__x0435__x0434__x0435__x043d__x0020__x0432__x0020__x0434__x0435__x0439__x0441__x0442__x0432__x0438__x0435_ xmlns="4de8a444-4a64-422b-b198-98b43df34036">2021-10-05T19:00:00+00:00</_x0412__x0432__x0435__x0434__x0435__x043d__x0020__x0432__x0020__x0434__x0435__x0439__x0441__x0442__x0432__x0438__x0435_>
    <_x0414__x043e__x043a__x0443__x043c__x0435__x043d__x0442_ xmlns="4de8a444-4a64-422b-b198-98b43df34036"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_x0414__x043e__x043a__x0443__x043c__x0435__x043d__x044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ABE770D0E8F649B9978529825A280D" ma:contentTypeVersion="8" ma:contentTypeDescription="Создание документа." ma:contentTypeScope="" ma:versionID="4313442b93b28f33fa57f2b66e639bcc">
  <xsd:schema xmlns:xsd="http://www.w3.org/2001/XMLSchema" xmlns:xs="http://www.w3.org/2001/XMLSchema" xmlns:p="http://schemas.microsoft.com/office/2006/metadata/properties" xmlns:ns2="4de8a444-4a64-422b-b198-98b43df34036" targetNamespace="http://schemas.microsoft.com/office/2006/metadata/properties" ma:root="true" ma:fieldsID="9dadd7ca6bcccb0ef53c3d4e053ba18f" ns2:_="">
    <xsd:import namespace="4de8a444-4a64-422b-b198-98b43df34036"/>
    <xsd:element name="properties">
      <xsd:complexType>
        <xsd:sequence>
          <xsd:element name="documentManagement">
            <xsd:complexType>
              <xsd:all>
                <xsd:element ref="ns2:_x0420__x0430__x0437__x0434__x0435__x043b_" minOccurs="0"/>
                <xsd:element ref="ns2:_x0414__x043e__x043a__x0443__x043c__x0435__x043d__x0442_" minOccurs="0"/>
                <xsd:element ref="ns2:_x0423__x0442__x0432__x0435__x0440__x0436__x0434__x0435__x043d_" minOccurs="0"/>
                <xsd:element ref="ns2:_x0414__x0430__x0442__x0430__x0020__x0443__x0442__x0432__x0435__x0440__x0436__x0434__x0435__x043d__x0438__x044f_" minOccurs="0"/>
                <xsd:element ref="ns2:_x0412__x0432__x0435__x0434__x0435__x043d__x0020__x0432__x0020__x0434__x0435__x0439__x0441__x0442__x0432__x0438__x0435_" minOccurs="0"/>
                <xsd:element ref="ns2:_x041e__x0442__x0432__x0435__x0442__x0441__x0442__x0432__x0435__x043d__x043d__x044b__x0439_" minOccurs="0"/>
                <xsd:element ref="ns2:_x041e__x0442__x043c__x0435__x043d__x0435__x043d_" minOccurs="0"/>
                <xsd:element ref="ns2:_x0420__x0435__x043a__x0432__x0438__x0437__x0438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8a444-4a64-422b-b198-98b43df34036" elementFormDefault="qualified">
    <xsd:import namespace="http://schemas.microsoft.com/office/2006/documentManagement/types"/>
    <xsd:import namespace="http://schemas.microsoft.com/office/infopath/2007/PartnerControls"/>
    <xsd:element name="_x0420__x0430__x0437__x0434__x0435__x043b_" ma:index="8" nillable="true" ma:displayName="Раздел" ma:default="1. Кредиты" ma:format="Dropdown" ma:internalName="_x0420__x0430__x0437__x0434__x0435__x043b_">
      <xsd:simpleType>
        <xsd:restriction base="dms:Choice">
          <xsd:enumeration value="1. Кредиты"/>
          <xsd:enumeration value="2. Счета, депозиты"/>
          <xsd:enumeration value="3. Дополнительные услуги (SMS-информирование, ДБО)"/>
          <xsd:enumeration value="4. Зарплатный проект"/>
          <xsd:enumeration value="5. Корпоративные платежные карты"/>
        </xsd:restriction>
      </xsd:simpleType>
    </xsd:element>
    <xsd:element name="_x0414__x043e__x043a__x0443__x043c__x0435__x043d__x0442_" ma:index="9" nillable="true" ma:displayName="Документ" ma:internalName="_x0414__x043e__x043a__x0443__x043c__x0435__x043d__x0442_">
      <xsd:simpleType>
        <xsd:restriction base="dms:Text">
          <xsd:maxLength value="255"/>
        </xsd:restriction>
      </xsd:simpleType>
    </xsd:element>
    <xsd:element name="_x0423__x0442__x0432__x0435__x0440__x0436__x0434__x0435__x043d_" ma:index="10" nillable="true" ma:displayName="Утвержден" ma:internalName="_x0423__x0442__x0432__x0435__x0440__x0436__x0434__x0435__x043d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1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2__x0432__x0435__x0434__x0435__x043d__x0020__x0432__x0020__x0434__x0435__x0439__x0441__x0442__x0432__x0438__x0435_" ma:index="12" nillable="true" ma:displayName="Введен в действие" ma:format="DateOnly" ma:internalName="_x0412__x0432__x0435__x0434__x0435__x043d__x0020__x0432__x0020__x0434__x0435__x0439__x0441__x0442__x0432__x0438__x0435_">
      <xsd:simpleType>
        <xsd:restriction base="dms:DateTime"/>
      </xsd:simpleType>
    </xsd:element>
    <xsd:element name="_x041e__x0442__x0432__x0435__x0442__x0441__x0442__x0432__x0435__x043d__x043d__x044b__x0439_" ma:index="13" nillable="true" ma:displayName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  <xsd:element name="_x041e__x0442__x043c__x0435__x043d__x0435__x043d_" ma:index="14" nillable="true" ma:displayName="Дата отмены" ma:format="DateOnly" ma:internalName="_x041e__x0442__x043c__x0435__x043d__x0435__x043d_">
      <xsd:simpleType>
        <xsd:restriction base="dms:DateTime"/>
      </xsd:simpleType>
    </xsd:element>
    <xsd:element name="_x0420__x0435__x043a__x0432__x0438__x0437__x0438__x0442_" ma:index="15" nillable="true" ma:displayName="Реквизит" ma:internalName="_x0420__x0435__x043a__x0432__x0438__x0437__x0438__x0442_">
      <xsd:simpleType>
        <xsd:restriction base="dms:Text">
          <xsd:maxLength value="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90EF-B4C0-417B-AD14-E0DED81F6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25998-667A-45C0-BCB8-4772B321D352}">
  <ds:schemaRefs>
    <ds:schemaRef ds:uri="http://schemas.microsoft.com/office/2006/metadata/properties"/>
    <ds:schemaRef ds:uri="http://schemas.microsoft.com/office/infopath/2007/PartnerControls"/>
    <ds:schemaRef ds:uri="4de8a444-4a64-422b-b198-98b43df34036"/>
  </ds:schemaRefs>
</ds:datastoreItem>
</file>

<file path=customXml/itemProps3.xml><?xml version="1.0" encoding="utf-8"?>
<ds:datastoreItem xmlns:ds="http://schemas.openxmlformats.org/officeDocument/2006/customXml" ds:itemID="{B6DB39C6-9D41-4F1F-8797-EF6B5DE6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8a444-4a64-422b-b198-98b43df3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6EFE2-2DF0-4969-A1A0-F5BEF92B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5420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vt:lpstr>
    </vt:vector>
  </TitlesOfParts>
  <Company/>
  <LinksUpToDate>false</LinksUpToDate>
  <CharactersWithSpaces>36242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dc:title>
  <dc:subject/>
  <dc:creator>Микова Е.В.</dc:creator>
  <cp:keywords/>
  <dc:description/>
  <cp:lastModifiedBy>Кузьменко О.В.</cp:lastModifiedBy>
  <cp:revision>9</cp:revision>
  <cp:lastPrinted>2019-11-27T09:57:00Z</cp:lastPrinted>
  <dcterms:created xsi:type="dcterms:W3CDTF">2021-10-04T06:15:00Z</dcterms:created>
  <dcterms:modified xsi:type="dcterms:W3CDTF">2021-11-15T11:10:00Z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0x010100A6ABE770D0E8F649B9978529825A280D</vt:lpwstr>
  </property>
</Properties>
</file>