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29" w:rsidRDefault="00812029" w:rsidP="00812029">
      <w:pPr>
        <w:pStyle w:val="ConsPlusNormal"/>
        <w:widowControl w:val="0"/>
        <w:ind w:firstLine="0"/>
        <w:jc w:val="both"/>
        <w:rPr>
          <w:sz w:val="18"/>
          <w:szCs w:val="18"/>
        </w:rPr>
      </w:pPr>
    </w:p>
    <w:p w:rsidR="00812029" w:rsidRDefault="00812029" w:rsidP="00812029">
      <w:pPr>
        <w:pStyle w:val="ConsPlusNormal"/>
        <w:widowControl w:val="0"/>
        <w:ind w:firstLine="0"/>
        <w:jc w:val="both"/>
        <w:rPr>
          <w:sz w:val="18"/>
          <w:szCs w:val="18"/>
        </w:rPr>
      </w:pPr>
    </w:p>
    <w:p w:rsidR="00812029" w:rsidRDefault="00812029" w:rsidP="00812029">
      <w:pPr>
        <w:pStyle w:val="ConsPlusNormal"/>
        <w:widowControl w:val="0"/>
        <w:ind w:firstLine="0"/>
        <w:jc w:val="both"/>
        <w:rPr>
          <w:sz w:val="18"/>
          <w:szCs w:val="18"/>
        </w:rPr>
      </w:pPr>
    </w:p>
    <w:p w:rsidR="00812029" w:rsidRDefault="00812029" w:rsidP="00812029">
      <w:pPr>
        <w:pStyle w:val="ConsPlusNormal"/>
        <w:widowControl w:val="0"/>
        <w:ind w:firstLine="0"/>
        <w:jc w:val="both"/>
        <w:rPr>
          <w:sz w:val="18"/>
          <w:szCs w:val="18"/>
        </w:rPr>
      </w:pPr>
    </w:p>
    <w:p w:rsidR="00812029" w:rsidRPr="00821832" w:rsidRDefault="00812029" w:rsidP="00812029">
      <w:pPr>
        <w:pStyle w:val="ConsPlusNormal"/>
        <w:widowControl w:val="0"/>
        <w:ind w:firstLine="0"/>
        <w:jc w:val="both"/>
        <w:rPr>
          <w:sz w:val="18"/>
          <w:szCs w:val="18"/>
        </w:rPr>
      </w:pPr>
      <w:bookmarkStart w:id="0" w:name="_GoBack"/>
      <w:bookmarkEnd w:id="0"/>
    </w:p>
    <w:p w:rsidR="00812029" w:rsidRPr="00821832" w:rsidRDefault="00812029" w:rsidP="00812029">
      <w:pPr>
        <w:widowControl w:val="0"/>
        <w:spacing w:before="0" w:after="0"/>
        <w:jc w:val="center"/>
        <w:outlineLvl w:val="8"/>
        <w:rPr>
          <w:sz w:val="23"/>
          <w:szCs w:val="23"/>
        </w:rPr>
      </w:pPr>
      <w:r w:rsidRPr="00821832">
        <w:rPr>
          <w:b/>
          <w:sz w:val="23"/>
          <w:szCs w:val="23"/>
        </w:rPr>
        <w:t xml:space="preserve">ДОГОВОР С ПОПЕЧИТЕЛЕМ СЧЕТА ДЕПО № </w:t>
      </w:r>
      <w:r w:rsidRPr="00821832">
        <w:rPr>
          <w:sz w:val="23"/>
          <w:szCs w:val="23"/>
        </w:rPr>
        <w:t>________</w:t>
      </w:r>
    </w:p>
    <w:p w:rsidR="00812029" w:rsidRPr="00821832" w:rsidRDefault="00812029" w:rsidP="00812029">
      <w:pPr>
        <w:widowControl w:val="0"/>
        <w:spacing w:before="0" w:after="0"/>
        <w:jc w:val="center"/>
        <w:outlineLvl w:val="8"/>
        <w:rPr>
          <w:sz w:val="16"/>
          <w:szCs w:val="16"/>
        </w:rPr>
      </w:pPr>
    </w:p>
    <w:tbl>
      <w:tblPr>
        <w:tblW w:w="0" w:type="auto"/>
        <w:tblLook w:val="01E0" w:firstRow="1" w:lastRow="1" w:firstColumn="1" w:lastColumn="1" w:noHBand="0" w:noVBand="0"/>
      </w:tblPr>
      <w:tblGrid>
        <w:gridCol w:w="4904"/>
        <w:gridCol w:w="4949"/>
      </w:tblGrid>
      <w:tr w:rsidR="00812029" w:rsidRPr="00821832" w:rsidTr="009B224F">
        <w:tc>
          <w:tcPr>
            <w:tcW w:w="5068" w:type="dxa"/>
          </w:tcPr>
          <w:p w:rsidR="00812029" w:rsidRPr="00821832" w:rsidRDefault="00812029" w:rsidP="009B224F">
            <w:pPr>
              <w:widowControl w:val="0"/>
              <w:spacing w:before="0" w:after="0"/>
              <w:jc w:val="both"/>
              <w:rPr>
                <w:rFonts w:cs="Tahoma"/>
                <w:sz w:val="22"/>
                <w:szCs w:val="22"/>
              </w:rPr>
            </w:pPr>
            <w:proofErr w:type="gramStart"/>
            <w:r w:rsidRPr="00821832">
              <w:rPr>
                <w:rFonts w:cs="Tahoma"/>
                <w:sz w:val="22"/>
                <w:szCs w:val="22"/>
              </w:rPr>
              <w:t>г</w:t>
            </w:r>
            <w:proofErr w:type="gramEnd"/>
            <w:r w:rsidRPr="00821832">
              <w:rPr>
                <w:rFonts w:cs="Tahoma"/>
                <w:sz w:val="22"/>
                <w:szCs w:val="22"/>
              </w:rPr>
              <w:t>. ______________</w:t>
            </w:r>
          </w:p>
        </w:tc>
        <w:tc>
          <w:tcPr>
            <w:tcW w:w="5069" w:type="dxa"/>
          </w:tcPr>
          <w:p w:rsidR="00812029" w:rsidRPr="00821832" w:rsidRDefault="00812029" w:rsidP="009B224F">
            <w:pPr>
              <w:widowControl w:val="0"/>
              <w:spacing w:before="0" w:after="0"/>
              <w:jc w:val="right"/>
              <w:rPr>
                <w:rFonts w:cs="Tahoma"/>
                <w:sz w:val="22"/>
                <w:szCs w:val="22"/>
              </w:rPr>
            </w:pPr>
            <w:r w:rsidRPr="00821832">
              <w:rPr>
                <w:rFonts w:cs="Tahoma"/>
                <w:sz w:val="22"/>
                <w:szCs w:val="22"/>
              </w:rPr>
              <w:t>«___»____________20___ г.</w:t>
            </w:r>
          </w:p>
        </w:tc>
      </w:tr>
    </w:tbl>
    <w:p w:rsidR="00812029" w:rsidRPr="00821832" w:rsidRDefault="00812029" w:rsidP="00812029">
      <w:pPr>
        <w:widowControl w:val="0"/>
        <w:spacing w:before="0" w:after="0"/>
        <w:ind w:right="-102"/>
        <w:jc w:val="both"/>
        <w:rPr>
          <w:sz w:val="16"/>
          <w:szCs w:val="16"/>
        </w:rPr>
      </w:pPr>
    </w:p>
    <w:p w:rsidR="00812029" w:rsidRPr="00821832" w:rsidRDefault="00812029" w:rsidP="00812029">
      <w:pPr>
        <w:widowControl w:val="0"/>
        <w:tabs>
          <w:tab w:val="num" w:pos="567"/>
        </w:tabs>
        <w:spacing w:before="0" w:after="0"/>
        <w:ind w:firstLine="720"/>
        <w:jc w:val="both"/>
        <w:rPr>
          <w:sz w:val="23"/>
          <w:szCs w:val="23"/>
        </w:rPr>
      </w:pPr>
      <w:proofErr w:type="gramStart"/>
      <w:r w:rsidRPr="00821832">
        <w:rPr>
          <w:sz w:val="23"/>
          <w:szCs w:val="23"/>
        </w:rPr>
        <w:t xml:space="preserve">«МОСКОВСКИЙ КРЕДИТНЫЙ БАНК» (публичное акционерное общество), лицензия профессионального участника рынка ценных бумаг от 20 декабря </w:t>
      </w:r>
      <w:smartTag w:uri="urn:schemas-microsoft-com:office:smarttags" w:element="metricconverter">
        <w:smartTagPr>
          <w:attr w:name="ProductID" w:val="2000 г"/>
        </w:smartTagPr>
        <w:r w:rsidRPr="00821832">
          <w:rPr>
            <w:sz w:val="23"/>
            <w:szCs w:val="23"/>
          </w:rPr>
          <w:t>2000 г</w:t>
        </w:r>
      </w:smartTag>
      <w:r w:rsidRPr="00821832">
        <w:rPr>
          <w:sz w:val="23"/>
          <w:szCs w:val="23"/>
        </w:rPr>
        <w:t xml:space="preserve">. № 045-04183-000100, выданная ФСФР России, именуемый в дальнейшем «Депозитарий», в лице ______________________________, </w:t>
      </w:r>
      <w:proofErr w:type="spellStart"/>
      <w:r w:rsidRPr="00821832">
        <w:rPr>
          <w:sz w:val="23"/>
          <w:szCs w:val="23"/>
        </w:rPr>
        <w:t>действующ</w:t>
      </w:r>
      <w:proofErr w:type="spellEnd"/>
      <w:r w:rsidRPr="00821832">
        <w:rPr>
          <w:sz w:val="23"/>
          <w:szCs w:val="23"/>
        </w:rPr>
        <w:t>_____ на основании _______________________, с одной стороны, __________________________________________________, именуемый в дальнейшем «Депонент», в лице____________________________________________, действующего на основании _____________________________________________________________, с другой стороны, и __________________________________________________, лицензия профессионального участника рынка ценных бумаг № _________________от _______________, выданная _________, в дальнейшем именуемый «Попечитель счета депо</w:t>
      </w:r>
      <w:proofErr w:type="gramEnd"/>
      <w:r w:rsidRPr="00821832">
        <w:rPr>
          <w:sz w:val="23"/>
          <w:szCs w:val="23"/>
        </w:rPr>
        <w:t xml:space="preserve">», в лице ______________________________________ </w:t>
      </w:r>
      <w:proofErr w:type="spellStart"/>
      <w:r w:rsidRPr="00821832">
        <w:rPr>
          <w:sz w:val="23"/>
          <w:szCs w:val="23"/>
        </w:rPr>
        <w:t>действующ</w:t>
      </w:r>
      <w:proofErr w:type="spellEnd"/>
      <w:r w:rsidRPr="00821832">
        <w:rPr>
          <w:sz w:val="23"/>
          <w:szCs w:val="23"/>
        </w:rPr>
        <w:t>_____ на основании _________________________________________, совместно именуемые «Стороны», заключили настоящий договор (далее – Договор) о нижеследующем.</w:t>
      </w:r>
    </w:p>
    <w:p w:rsidR="00812029" w:rsidRPr="00821832" w:rsidRDefault="00812029" w:rsidP="00812029">
      <w:pPr>
        <w:widowControl w:val="0"/>
        <w:tabs>
          <w:tab w:val="num" w:pos="567"/>
        </w:tabs>
        <w:spacing w:before="0" w:after="0"/>
        <w:jc w:val="both"/>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1. ОБЩИЕ УСЛОВИЯ</w:t>
      </w:r>
    </w:p>
    <w:p w:rsidR="00812029" w:rsidRPr="00821832" w:rsidRDefault="00812029" w:rsidP="00812029">
      <w:pPr>
        <w:widowControl w:val="0"/>
        <w:spacing w:before="0" w:after="0"/>
        <w:ind w:firstLine="720"/>
        <w:jc w:val="both"/>
        <w:rPr>
          <w:sz w:val="16"/>
          <w:szCs w:val="16"/>
        </w:rPr>
      </w:pPr>
    </w:p>
    <w:p w:rsidR="00812029" w:rsidRPr="00821832" w:rsidRDefault="00812029" w:rsidP="00812029">
      <w:pPr>
        <w:pStyle w:val="Default"/>
        <w:ind w:firstLine="709"/>
        <w:jc w:val="both"/>
        <w:rPr>
          <w:color w:val="auto"/>
          <w:sz w:val="23"/>
          <w:szCs w:val="23"/>
        </w:rPr>
      </w:pPr>
      <w:r w:rsidRPr="00821832">
        <w:rPr>
          <w:color w:val="auto"/>
          <w:sz w:val="23"/>
          <w:szCs w:val="23"/>
        </w:rPr>
        <w:t xml:space="preserve">1.1. Попечитель счета депо – лицо, которому клиент Депозитария передал полномочия по распоряжению ценными бумагами и осуществлению прав по ценным бумагам, которые хранятся и/или права на которые учитываются Депозитарием на счете депо, открытом в соответствии с заключенным между Депозитарием и Депонентом «____» ______________ 20__ Договором счета депо № ____ </w:t>
      </w:r>
      <w:proofErr w:type="gramStart"/>
      <w:r w:rsidRPr="00821832">
        <w:rPr>
          <w:color w:val="auto"/>
          <w:sz w:val="23"/>
          <w:szCs w:val="23"/>
        </w:rPr>
        <w:t xml:space="preserve">( </w:t>
      </w:r>
      <w:proofErr w:type="gramEnd"/>
      <w:r w:rsidRPr="00821832">
        <w:rPr>
          <w:color w:val="auto"/>
          <w:sz w:val="23"/>
          <w:szCs w:val="23"/>
        </w:rPr>
        <w:t xml:space="preserve">далее по тексту – Депозитарный договор). </w:t>
      </w:r>
    </w:p>
    <w:p w:rsidR="00812029" w:rsidRPr="00821832" w:rsidRDefault="00812029" w:rsidP="00812029">
      <w:pPr>
        <w:widowControl w:val="0"/>
        <w:spacing w:before="0" w:after="0"/>
        <w:ind w:firstLine="709"/>
        <w:jc w:val="both"/>
        <w:rPr>
          <w:sz w:val="23"/>
          <w:szCs w:val="23"/>
        </w:rPr>
      </w:pPr>
      <w:r w:rsidRPr="00821832">
        <w:rPr>
          <w:sz w:val="23"/>
          <w:szCs w:val="23"/>
        </w:rPr>
        <w:t xml:space="preserve">1.2. </w:t>
      </w:r>
      <w:proofErr w:type="gramStart"/>
      <w:r w:rsidRPr="00821832">
        <w:rPr>
          <w:sz w:val="23"/>
          <w:szCs w:val="23"/>
        </w:rPr>
        <w:t>Попечитель счета депо обязуется осуществлять права и нести обязанности, установленные действующим законодательством Российской Федерации о рынке ценных бумаг для лиц, назначенных попечителями счетов депо, в отношении счета депо Депонента (ценных бумаг, учитываемых на счете депо Депонента), и Договором, а Депозитарий обязуется осуществлять все операции по счету депо Депонента, передавшего Попечителю счета депо полномочия, указанные в п. 1.1 Договора.</w:t>
      </w:r>
      <w:proofErr w:type="gramEnd"/>
    </w:p>
    <w:p w:rsidR="00812029" w:rsidRPr="00821832" w:rsidRDefault="00812029" w:rsidP="00812029">
      <w:pPr>
        <w:autoSpaceDE w:val="0"/>
        <w:autoSpaceDN w:val="0"/>
        <w:adjustRightInd w:val="0"/>
        <w:spacing w:before="0" w:after="0"/>
        <w:ind w:firstLine="709"/>
        <w:jc w:val="both"/>
        <w:rPr>
          <w:rFonts w:eastAsia="Calibri"/>
          <w:sz w:val="23"/>
          <w:szCs w:val="23"/>
        </w:rPr>
      </w:pPr>
      <w:r w:rsidRPr="00821832">
        <w:rPr>
          <w:sz w:val="23"/>
          <w:szCs w:val="23"/>
        </w:rPr>
        <w:t xml:space="preserve">1.3. </w:t>
      </w:r>
      <w:r w:rsidRPr="00821832">
        <w:rPr>
          <w:rFonts w:eastAsia="Calibri"/>
          <w:sz w:val="23"/>
          <w:szCs w:val="23"/>
        </w:rPr>
        <w:t>У счета депо не может быть более одного попечителя.</w:t>
      </w:r>
    </w:p>
    <w:p w:rsidR="00812029" w:rsidRPr="00821832" w:rsidRDefault="00812029" w:rsidP="00812029">
      <w:pPr>
        <w:widowControl w:val="0"/>
        <w:spacing w:before="0" w:after="0"/>
        <w:ind w:firstLine="709"/>
        <w:jc w:val="both"/>
        <w:rPr>
          <w:sz w:val="23"/>
          <w:szCs w:val="23"/>
        </w:rPr>
      </w:pPr>
      <w:r w:rsidRPr="00821832">
        <w:rPr>
          <w:sz w:val="23"/>
          <w:szCs w:val="23"/>
        </w:rPr>
        <w:t>1.4.</w:t>
      </w:r>
      <w:r w:rsidRPr="00821832">
        <w:rPr>
          <w:sz w:val="23"/>
          <w:szCs w:val="23"/>
          <w:lang w:val="en-US"/>
        </w:rPr>
        <w:t> </w:t>
      </w:r>
      <w:r w:rsidRPr="00821832">
        <w:rPr>
          <w:sz w:val="23"/>
          <w:szCs w:val="23"/>
        </w:rPr>
        <w:t>Права и обязанности Сторон, прямо не урегулированные Договором, а также способы учета каждого вида ценных бумаг определяются в порядке, предусмотренном Условиями осуществления депозитарной деятельности ПАО «МОСКОВСКИЙ КРЕДИТНЫЙ БАНК», которые являются неотъемлемой частью Договора и именуются в дальнейшем «Условия».</w:t>
      </w:r>
    </w:p>
    <w:p w:rsidR="00812029" w:rsidRPr="00821832" w:rsidRDefault="00812029" w:rsidP="00812029">
      <w:pPr>
        <w:widowControl w:val="0"/>
        <w:spacing w:before="0" w:after="0"/>
        <w:ind w:firstLine="720"/>
        <w:jc w:val="both"/>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2.</w:t>
      </w:r>
      <w:r w:rsidRPr="00821832">
        <w:rPr>
          <w:b/>
          <w:sz w:val="23"/>
          <w:szCs w:val="23"/>
          <w:lang w:val="en-US"/>
        </w:rPr>
        <w:t> </w:t>
      </w:r>
      <w:r w:rsidRPr="00821832">
        <w:rPr>
          <w:b/>
          <w:sz w:val="23"/>
          <w:szCs w:val="23"/>
        </w:rPr>
        <w:t>ПРЕДМЕТ ДОГОВОРА</w:t>
      </w:r>
    </w:p>
    <w:p w:rsidR="00812029" w:rsidRPr="00821832" w:rsidRDefault="00812029" w:rsidP="00812029">
      <w:pPr>
        <w:widowControl w:val="0"/>
        <w:spacing w:before="0" w:after="0"/>
        <w:ind w:left="720" w:right="-102"/>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t>Предметом Договора является установление взаимных прав и обязанностей, возникающих между Депозитарием и Попечителем счета депо Депонента в процессе оказания Депозитарием депозитарных услуг Депоненту в отношении ценных бумаг, хранение, учет и удостоверение прав (переход прав) на которые осуществляет Депозитарий.</w:t>
      </w:r>
    </w:p>
    <w:p w:rsidR="00812029" w:rsidRPr="00821832" w:rsidRDefault="00812029" w:rsidP="00812029">
      <w:pPr>
        <w:widowControl w:val="0"/>
        <w:spacing w:before="0" w:after="0"/>
        <w:ind w:firstLine="709"/>
        <w:jc w:val="both"/>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3. ПРАВА И ОБЯЗАННОСТИ СТОРОН</w:t>
      </w:r>
    </w:p>
    <w:p w:rsidR="00812029" w:rsidRPr="00821832" w:rsidRDefault="00812029" w:rsidP="00812029">
      <w:pPr>
        <w:widowControl w:val="0"/>
        <w:spacing w:before="0" w:after="0"/>
        <w:jc w:val="both"/>
        <w:rPr>
          <w:sz w:val="16"/>
          <w:szCs w:val="16"/>
        </w:rPr>
      </w:pPr>
    </w:p>
    <w:p w:rsidR="00812029" w:rsidRPr="00821832" w:rsidRDefault="00812029" w:rsidP="00812029">
      <w:pPr>
        <w:widowControl w:val="0"/>
        <w:spacing w:before="0" w:after="0"/>
        <w:ind w:firstLine="709"/>
        <w:jc w:val="both"/>
        <w:rPr>
          <w:b/>
          <w:i/>
          <w:sz w:val="23"/>
          <w:szCs w:val="23"/>
        </w:rPr>
      </w:pPr>
      <w:r w:rsidRPr="00821832">
        <w:rPr>
          <w:b/>
          <w:i/>
          <w:sz w:val="23"/>
          <w:szCs w:val="23"/>
        </w:rPr>
        <w:t>3.1. Попечитель счета депо обязуется:</w:t>
      </w:r>
    </w:p>
    <w:p w:rsidR="00812029" w:rsidRPr="00821832" w:rsidRDefault="00812029" w:rsidP="00812029">
      <w:pPr>
        <w:widowControl w:val="0"/>
        <w:spacing w:before="0" w:after="0"/>
        <w:ind w:firstLine="709"/>
        <w:jc w:val="both"/>
        <w:rPr>
          <w:sz w:val="23"/>
          <w:szCs w:val="23"/>
        </w:rPr>
      </w:pPr>
      <w:r w:rsidRPr="00821832">
        <w:rPr>
          <w:sz w:val="23"/>
          <w:szCs w:val="23"/>
        </w:rPr>
        <w:t>3.1.1. Подавать Депозитарию поручения по счету депо Депонента только на основании поручений и/или инструкций, переданных Попечителю счета депо Депонентом.</w:t>
      </w:r>
    </w:p>
    <w:p w:rsidR="00812029" w:rsidRPr="00821832" w:rsidRDefault="00812029" w:rsidP="00812029">
      <w:pPr>
        <w:autoSpaceDE w:val="0"/>
        <w:autoSpaceDN w:val="0"/>
        <w:adjustRightInd w:val="0"/>
        <w:spacing w:before="0" w:after="0"/>
        <w:ind w:firstLine="708"/>
        <w:jc w:val="both"/>
        <w:rPr>
          <w:rFonts w:eastAsia="Calibri"/>
          <w:sz w:val="23"/>
          <w:szCs w:val="23"/>
          <w:lang w:eastAsia="en-US"/>
        </w:rPr>
      </w:pPr>
      <w:r w:rsidRPr="00821832">
        <w:rPr>
          <w:rFonts w:eastAsia="Calibri"/>
          <w:sz w:val="23"/>
          <w:szCs w:val="23"/>
          <w:lang w:eastAsia="en-US"/>
        </w:rPr>
        <w:t>Условием осуществления депозитарных операций по счетам депо владельца, открытых Депоненту, за исключением операции по зачислению ценных бумаг, на основании поручений, поданных Депонентом самостоятельно, является подтверждение Попечителем счета депо отсутствия обязательств по передаче ценных бумаг за счет Депонента, возникших до подачи такого поручения.</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lastRenderedPageBreak/>
        <w:t>3.1.2. </w:t>
      </w:r>
      <w:r w:rsidRPr="00821832">
        <w:rPr>
          <w:bCs/>
          <w:sz w:val="23"/>
          <w:szCs w:val="23"/>
        </w:rPr>
        <w:t>Назначать Банк оператором торгового счета депо / торговых разделов счета депо Депонента в</w:t>
      </w:r>
      <w:r w:rsidRPr="00821832">
        <w:rPr>
          <w:sz w:val="23"/>
          <w:szCs w:val="23"/>
        </w:rPr>
        <w:t xml:space="preserve"> случае, если между Банком и Депонентом одновременно с Депозитарным договором заключается Соглашение о предоставлении услуг на финансовых рынках путем присоединения к условиям </w:t>
      </w:r>
      <w:r w:rsidRPr="00821832">
        <w:rPr>
          <w:iCs/>
          <w:sz w:val="23"/>
          <w:szCs w:val="23"/>
        </w:rPr>
        <w:t>Порядка обслуживания клиентов ПАО «МОСКОВСКИЙ КРЕДИТНЫЙ БАНК» на финансовых рынках</w:t>
      </w:r>
      <w:r w:rsidRPr="00821832">
        <w:rPr>
          <w:sz w:val="23"/>
          <w:szCs w:val="23"/>
        </w:rPr>
        <w:t xml:space="preserve">. </w:t>
      </w:r>
    </w:p>
    <w:p w:rsidR="00812029" w:rsidRPr="00821832" w:rsidRDefault="00812029" w:rsidP="00812029">
      <w:pPr>
        <w:widowControl w:val="0"/>
        <w:autoSpaceDE w:val="0"/>
        <w:autoSpaceDN w:val="0"/>
        <w:adjustRightInd w:val="0"/>
        <w:spacing w:before="0" w:after="0"/>
        <w:ind w:firstLine="709"/>
        <w:jc w:val="both"/>
        <w:rPr>
          <w:bCs/>
          <w:sz w:val="23"/>
          <w:szCs w:val="23"/>
        </w:rPr>
      </w:pPr>
      <w:r w:rsidRPr="00821832">
        <w:rPr>
          <w:bCs/>
          <w:sz w:val="23"/>
          <w:szCs w:val="23"/>
        </w:rPr>
        <w:t xml:space="preserve">Подавать Депозитарию поручения на совершение депозитарных операций в отношении принадлежащих Депоненту и учитываемых на торговом счете депо / торговых разделах счета депо Депонента ценных бумаг через банк, назначенный оператором торгового счета депо / торговых разделов счета депо. </w:t>
      </w:r>
    </w:p>
    <w:p w:rsidR="00812029" w:rsidRPr="00821832" w:rsidRDefault="00812029" w:rsidP="00812029">
      <w:pPr>
        <w:widowControl w:val="0"/>
        <w:spacing w:before="0" w:after="0"/>
        <w:ind w:firstLine="709"/>
        <w:jc w:val="both"/>
        <w:rPr>
          <w:sz w:val="23"/>
          <w:szCs w:val="23"/>
        </w:rPr>
      </w:pPr>
      <w:r w:rsidRPr="00821832">
        <w:rPr>
          <w:sz w:val="23"/>
          <w:szCs w:val="23"/>
        </w:rPr>
        <w:t>3.1.3. Хранить поручения Депонента, служащие основанием для поручений Попечителя счета депо Депозитарию.</w:t>
      </w:r>
    </w:p>
    <w:p w:rsidR="00812029" w:rsidRPr="00821832" w:rsidRDefault="00812029" w:rsidP="00812029">
      <w:pPr>
        <w:widowControl w:val="0"/>
        <w:spacing w:before="0" w:after="0"/>
        <w:ind w:firstLine="709"/>
        <w:jc w:val="both"/>
        <w:rPr>
          <w:sz w:val="23"/>
          <w:szCs w:val="23"/>
        </w:rPr>
      </w:pPr>
      <w:r w:rsidRPr="00821832">
        <w:rPr>
          <w:sz w:val="23"/>
          <w:szCs w:val="23"/>
        </w:rPr>
        <w:t>3.1.4. Передавать Депоненту выписки по счетам депо, отчеты об операциях по счету депо Депонента и документы, удостоверяющие права на ценные бумаги Депонента.</w:t>
      </w:r>
    </w:p>
    <w:p w:rsidR="00812029" w:rsidRPr="00821832" w:rsidRDefault="00812029" w:rsidP="0081202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3"/>
          <w:szCs w:val="23"/>
          <w:lang w:val="ru-RU"/>
        </w:rPr>
      </w:pPr>
      <w:r w:rsidRPr="00821832">
        <w:rPr>
          <w:rFonts w:ascii="Times New Roman" w:hAnsi="Times New Roman"/>
          <w:b w:val="0"/>
          <w:i w:val="0"/>
          <w:sz w:val="23"/>
          <w:szCs w:val="23"/>
        </w:rPr>
        <w:t xml:space="preserve">Выписки по счетам депо, отчеты и документы предоставляются в сроки, порядке и/или форме, установленные Условиями. </w:t>
      </w:r>
    </w:p>
    <w:p w:rsidR="00812029" w:rsidRPr="00821832" w:rsidRDefault="00812029" w:rsidP="0081202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3"/>
          <w:szCs w:val="23"/>
        </w:rPr>
      </w:pPr>
      <w:r w:rsidRPr="00821832">
        <w:rPr>
          <w:rFonts w:ascii="Times New Roman" w:hAnsi="Times New Roman"/>
          <w:b w:val="0"/>
          <w:i w:val="0"/>
          <w:sz w:val="23"/>
          <w:szCs w:val="23"/>
        </w:rPr>
        <w:t>3.1.</w:t>
      </w:r>
      <w:r w:rsidRPr="00821832">
        <w:rPr>
          <w:rFonts w:ascii="Times New Roman" w:hAnsi="Times New Roman"/>
          <w:b w:val="0"/>
          <w:i w:val="0"/>
          <w:sz w:val="23"/>
          <w:szCs w:val="23"/>
          <w:lang w:val="ru-RU"/>
        </w:rPr>
        <w:t>5</w:t>
      </w:r>
      <w:r w:rsidRPr="00821832">
        <w:rPr>
          <w:rFonts w:ascii="Times New Roman" w:hAnsi="Times New Roman"/>
          <w:b w:val="0"/>
          <w:i w:val="0"/>
          <w:sz w:val="23"/>
          <w:szCs w:val="23"/>
        </w:rPr>
        <w:t>. Предоставлять информацию о заложенных ценных бумагах на основании запроса залогодержателя в сроки и в порядке, установленные Условиями.</w:t>
      </w:r>
    </w:p>
    <w:p w:rsidR="00812029" w:rsidRPr="00821832" w:rsidRDefault="00812029" w:rsidP="00812029">
      <w:pPr>
        <w:widowControl w:val="0"/>
        <w:spacing w:before="0" w:after="0"/>
        <w:ind w:firstLine="709"/>
        <w:jc w:val="both"/>
        <w:rPr>
          <w:sz w:val="23"/>
          <w:szCs w:val="23"/>
        </w:rPr>
      </w:pPr>
      <w:r w:rsidRPr="00821832">
        <w:rPr>
          <w:sz w:val="23"/>
          <w:szCs w:val="23"/>
        </w:rPr>
        <w:t>3.1.6. Вести учет операций, совершенных по счету депо Депонента.</w:t>
      </w:r>
    </w:p>
    <w:p w:rsidR="00812029" w:rsidRPr="00821832" w:rsidRDefault="00812029" w:rsidP="00812029">
      <w:pPr>
        <w:widowControl w:val="0"/>
        <w:spacing w:before="0" w:after="0"/>
        <w:ind w:firstLine="709"/>
        <w:jc w:val="both"/>
        <w:rPr>
          <w:sz w:val="23"/>
          <w:szCs w:val="23"/>
        </w:rPr>
      </w:pPr>
      <w:r w:rsidRPr="00821832">
        <w:rPr>
          <w:sz w:val="23"/>
          <w:szCs w:val="23"/>
        </w:rPr>
        <w:t>3.1.7. Осуществлять сверку собственных учетных записей с данными Депозитария в порядке, предусмотренном п. 3.3 Договора.</w:t>
      </w:r>
    </w:p>
    <w:p w:rsidR="00812029" w:rsidRPr="00821832" w:rsidRDefault="00812029" w:rsidP="00812029">
      <w:pPr>
        <w:widowControl w:val="0"/>
        <w:tabs>
          <w:tab w:val="left" w:pos="851"/>
        </w:tabs>
        <w:spacing w:before="0" w:after="0"/>
        <w:ind w:firstLine="709"/>
        <w:jc w:val="both"/>
        <w:rPr>
          <w:sz w:val="23"/>
          <w:szCs w:val="23"/>
        </w:rPr>
      </w:pPr>
      <w:r w:rsidRPr="00821832">
        <w:rPr>
          <w:sz w:val="23"/>
          <w:szCs w:val="23"/>
        </w:rPr>
        <w:t>3.1.8. Предоставлять Депозитарию сведения об изменении данных, внесение которых необходимо в соответствии с Депозитарным договором в анкеты Депонента или карточки распорядителей счета (раздела счета) депо, а также иные сведения и документы, имеющие существенное значение для исполнения Депозитарием своих обязанностей перед Депонентом в соответствии с Депозитарным договором.</w:t>
      </w:r>
    </w:p>
    <w:p w:rsidR="00812029" w:rsidRPr="00821832" w:rsidRDefault="00812029" w:rsidP="00812029">
      <w:pPr>
        <w:widowControl w:val="0"/>
        <w:tabs>
          <w:tab w:val="left" w:pos="426"/>
        </w:tabs>
        <w:spacing w:before="0" w:after="0"/>
        <w:ind w:firstLine="709"/>
        <w:jc w:val="both"/>
        <w:rPr>
          <w:sz w:val="23"/>
          <w:szCs w:val="23"/>
        </w:rPr>
      </w:pPr>
      <w:r w:rsidRPr="00821832">
        <w:rPr>
          <w:sz w:val="23"/>
          <w:szCs w:val="23"/>
        </w:rPr>
        <w:t>3.1.9. Письменно уведомлять Депозитарий об истечении срока действия, приостановлении действия или аннулировании лицензии профессионального участника рынка ценных бумаг не позднее чем через 2 (Два) рабочих дня после наступления такого события.</w:t>
      </w:r>
    </w:p>
    <w:p w:rsidR="00812029" w:rsidRPr="00821832" w:rsidRDefault="00812029" w:rsidP="00812029">
      <w:pPr>
        <w:widowControl w:val="0"/>
        <w:autoSpaceDE w:val="0"/>
        <w:autoSpaceDN w:val="0"/>
        <w:adjustRightInd w:val="0"/>
        <w:spacing w:before="0" w:after="0"/>
        <w:ind w:firstLine="709"/>
        <w:jc w:val="both"/>
        <w:rPr>
          <w:bCs/>
          <w:sz w:val="23"/>
          <w:szCs w:val="23"/>
        </w:rPr>
      </w:pPr>
      <w:r w:rsidRPr="00821832">
        <w:rPr>
          <w:bCs/>
          <w:sz w:val="23"/>
          <w:szCs w:val="23"/>
        </w:rPr>
        <w:t>3.1.10. Предоставлять, в случае если в отношении Попечителя счета депо или Депонента введена одна из процедур банкротства, копии документов, подтверждающих факт введения такой процедуры и полномочия должностных лиц, заверенные нотариально.</w:t>
      </w:r>
    </w:p>
    <w:p w:rsidR="00812029" w:rsidRPr="00821832" w:rsidRDefault="00812029" w:rsidP="00812029">
      <w:pPr>
        <w:widowControl w:val="0"/>
        <w:spacing w:before="0" w:after="0"/>
        <w:ind w:firstLine="709"/>
        <w:jc w:val="both"/>
        <w:rPr>
          <w:sz w:val="23"/>
          <w:szCs w:val="23"/>
        </w:rPr>
      </w:pPr>
      <w:r w:rsidRPr="00821832">
        <w:rPr>
          <w:sz w:val="23"/>
          <w:szCs w:val="23"/>
        </w:rPr>
        <w:t xml:space="preserve">3.1.11. В целях содействия в осуществлении владельцами прав по ценным бумагам передавать необходимые документы и информацию от Депонента Депозитарию и от Депозитария Депоненту. </w:t>
      </w:r>
    </w:p>
    <w:p w:rsidR="00812029" w:rsidRPr="00821832" w:rsidRDefault="00812029" w:rsidP="00812029">
      <w:pPr>
        <w:widowControl w:val="0"/>
        <w:spacing w:before="0" w:after="0"/>
        <w:ind w:firstLine="709"/>
        <w:jc w:val="both"/>
        <w:rPr>
          <w:sz w:val="23"/>
          <w:szCs w:val="23"/>
        </w:rPr>
      </w:pPr>
      <w:r w:rsidRPr="00821832">
        <w:rPr>
          <w:sz w:val="23"/>
          <w:szCs w:val="23"/>
        </w:rPr>
        <w:t xml:space="preserve">3.1.12. </w:t>
      </w:r>
      <w:proofErr w:type="gramStart"/>
      <w:r w:rsidRPr="00821832">
        <w:rPr>
          <w:bCs/>
          <w:sz w:val="23"/>
          <w:szCs w:val="23"/>
        </w:rPr>
        <w:t xml:space="preserve">Соблюдать требования законодательства о противодействии легализации доходов, полученных преступных путем, и финансированию терроризма, в том числе при необходимости предоставлять Депозитарию составленную по форме Банка анкету клиента, предоставляемую для идентификации Депонента, анкету представителя на уполномоченных на совершение депозитарных операций лиц, анкету на </w:t>
      </w:r>
      <w:proofErr w:type="spellStart"/>
      <w:r w:rsidRPr="00821832">
        <w:rPr>
          <w:bCs/>
          <w:sz w:val="23"/>
          <w:szCs w:val="23"/>
        </w:rPr>
        <w:t>бенефициарного</w:t>
      </w:r>
      <w:proofErr w:type="spellEnd"/>
      <w:r w:rsidRPr="00821832">
        <w:rPr>
          <w:bCs/>
          <w:sz w:val="23"/>
          <w:szCs w:val="23"/>
        </w:rPr>
        <w:t xml:space="preserve"> владельца Депонента (при наличии), анкету выгодоприобретателя (при наличии), а также документы и сведения, необходимые для исполнения Банком требований</w:t>
      </w:r>
      <w:proofErr w:type="gramEnd"/>
      <w:r w:rsidRPr="00821832">
        <w:rPr>
          <w:bCs/>
          <w:sz w:val="23"/>
          <w:szCs w:val="23"/>
        </w:rPr>
        <w:t xml:space="preserve"> законодательства</w:t>
      </w:r>
    </w:p>
    <w:p w:rsidR="00812029" w:rsidRPr="00821832" w:rsidRDefault="00812029" w:rsidP="00812029">
      <w:pPr>
        <w:widowControl w:val="0"/>
        <w:spacing w:before="0" w:after="0"/>
        <w:ind w:left="170" w:firstLine="720"/>
        <w:jc w:val="both"/>
        <w:rPr>
          <w:sz w:val="16"/>
          <w:szCs w:val="10"/>
        </w:rPr>
      </w:pPr>
    </w:p>
    <w:p w:rsidR="00812029" w:rsidRPr="00821832" w:rsidRDefault="00812029" w:rsidP="00812029">
      <w:pPr>
        <w:widowControl w:val="0"/>
        <w:spacing w:before="0" w:after="0"/>
        <w:ind w:firstLine="709"/>
        <w:jc w:val="both"/>
        <w:rPr>
          <w:b/>
          <w:bCs/>
          <w:i/>
          <w:sz w:val="23"/>
          <w:szCs w:val="23"/>
        </w:rPr>
      </w:pPr>
      <w:r w:rsidRPr="00821832">
        <w:rPr>
          <w:b/>
          <w:bCs/>
          <w:i/>
          <w:sz w:val="23"/>
          <w:szCs w:val="23"/>
        </w:rPr>
        <w:t>3.2. Депозитарий обязуется:</w:t>
      </w:r>
    </w:p>
    <w:p w:rsidR="00812029" w:rsidRPr="00821832" w:rsidRDefault="00812029" w:rsidP="00812029">
      <w:pPr>
        <w:widowControl w:val="0"/>
        <w:spacing w:before="0" w:after="0"/>
        <w:ind w:firstLine="709"/>
        <w:jc w:val="both"/>
        <w:rPr>
          <w:sz w:val="23"/>
          <w:szCs w:val="23"/>
        </w:rPr>
      </w:pPr>
      <w:r w:rsidRPr="00821832">
        <w:rPr>
          <w:sz w:val="23"/>
          <w:szCs w:val="23"/>
        </w:rPr>
        <w:t>3.2.1. Принимать к исполнению поручения Попечителя счета депо на проведение операций с ценными бумагами Депонента в порядке, определенном Депозитарным договором.</w:t>
      </w:r>
    </w:p>
    <w:p w:rsidR="00812029" w:rsidRPr="00821832" w:rsidRDefault="00812029" w:rsidP="00812029">
      <w:pPr>
        <w:widowControl w:val="0"/>
        <w:spacing w:before="0" w:after="0"/>
        <w:ind w:firstLine="709"/>
        <w:jc w:val="both"/>
        <w:rPr>
          <w:sz w:val="23"/>
          <w:szCs w:val="23"/>
        </w:rPr>
      </w:pPr>
      <w:r w:rsidRPr="00821832">
        <w:rPr>
          <w:sz w:val="23"/>
          <w:szCs w:val="23"/>
        </w:rPr>
        <w:t xml:space="preserve">3.2.2. Предоставлять Попечителю </w:t>
      </w:r>
      <w:r w:rsidRPr="00821832">
        <w:rPr>
          <w:bCs/>
          <w:sz w:val="23"/>
          <w:szCs w:val="23"/>
        </w:rPr>
        <w:t xml:space="preserve">счета депо выписки по счетам депо </w:t>
      </w:r>
      <w:r w:rsidRPr="00821832">
        <w:rPr>
          <w:sz w:val="23"/>
          <w:szCs w:val="23"/>
        </w:rPr>
        <w:t>и</w:t>
      </w:r>
      <w:r w:rsidRPr="00821832">
        <w:rPr>
          <w:b/>
          <w:sz w:val="23"/>
          <w:szCs w:val="23"/>
        </w:rPr>
        <w:t xml:space="preserve"> </w:t>
      </w:r>
      <w:r w:rsidRPr="00821832">
        <w:rPr>
          <w:sz w:val="23"/>
          <w:szCs w:val="23"/>
        </w:rPr>
        <w:t>отчеты о проведенных в соответствии с его поручениями операциях по счету депо Депонента.</w:t>
      </w:r>
    </w:p>
    <w:p w:rsidR="00812029" w:rsidRPr="00821832" w:rsidRDefault="00812029" w:rsidP="00812029">
      <w:pPr>
        <w:widowControl w:val="0"/>
        <w:spacing w:before="0" w:after="0"/>
        <w:ind w:firstLine="709"/>
        <w:jc w:val="both"/>
        <w:rPr>
          <w:sz w:val="23"/>
          <w:szCs w:val="23"/>
        </w:rPr>
      </w:pPr>
      <w:r w:rsidRPr="00821832">
        <w:rPr>
          <w:sz w:val="23"/>
          <w:szCs w:val="23"/>
        </w:rPr>
        <w:t>3.2.3. Удостоверять права Депонента на ценные бумаги путем выдачи соответствующих выписок Попечителю счета депо.</w:t>
      </w:r>
    </w:p>
    <w:p w:rsidR="00812029" w:rsidRPr="00821832" w:rsidRDefault="00812029" w:rsidP="00812029">
      <w:pPr>
        <w:widowControl w:val="0"/>
        <w:spacing w:before="0" w:after="0"/>
        <w:ind w:firstLine="709"/>
        <w:jc w:val="both"/>
        <w:rPr>
          <w:sz w:val="23"/>
          <w:szCs w:val="23"/>
        </w:rPr>
      </w:pPr>
      <w:r w:rsidRPr="00821832">
        <w:rPr>
          <w:sz w:val="23"/>
          <w:szCs w:val="23"/>
        </w:rPr>
        <w:t>В целях содействия в осуществлении владельцами прав по ценным бумагам передавать необходимые документы и информацию от Попечителя счета депо эмитенту и/или регистратору / другому депозитарию и от эмитента и/или регистратора / другого депозитария Попечителю счета депо. Получение и предоставление информации осуществляются в соответствии с Депозитарным договором.</w:t>
      </w:r>
    </w:p>
    <w:p w:rsidR="00812029" w:rsidRPr="00821832" w:rsidRDefault="00812029" w:rsidP="00812029">
      <w:pPr>
        <w:widowControl w:val="0"/>
        <w:spacing w:before="0" w:after="0"/>
        <w:ind w:firstLine="709"/>
        <w:jc w:val="both"/>
        <w:rPr>
          <w:sz w:val="23"/>
          <w:szCs w:val="23"/>
        </w:rPr>
      </w:pPr>
      <w:r w:rsidRPr="00821832">
        <w:rPr>
          <w:sz w:val="23"/>
          <w:szCs w:val="23"/>
        </w:rPr>
        <w:t xml:space="preserve">3.2.4. Перечислять Попечителю счета депо денежные средства, поступившие в Депозитарий на имя Депонента в качестве доходов и иных выплат по ценным бумагам (в том числе средств от погашения ценных бумаг), в порядке, предусмотренном Депозитарным </w:t>
      </w:r>
      <w:r w:rsidRPr="00821832">
        <w:rPr>
          <w:sz w:val="23"/>
          <w:szCs w:val="23"/>
        </w:rPr>
        <w:lastRenderedPageBreak/>
        <w:t>договором.</w:t>
      </w:r>
    </w:p>
    <w:p w:rsidR="00812029" w:rsidRPr="00821832" w:rsidRDefault="00812029" w:rsidP="00812029">
      <w:pPr>
        <w:widowControl w:val="0"/>
        <w:spacing w:before="0" w:after="0"/>
        <w:ind w:firstLine="709"/>
        <w:jc w:val="both"/>
        <w:rPr>
          <w:sz w:val="23"/>
          <w:szCs w:val="23"/>
        </w:rPr>
      </w:pPr>
      <w:r w:rsidRPr="00821832">
        <w:rPr>
          <w:sz w:val="23"/>
          <w:szCs w:val="23"/>
        </w:rPr>
        <w:t xml:space="preserve">3.2.5. Передавать счета на оплату услуг Депозитария и на возмещение расходов, понесенных Депозитарием при оказании услуг Депоненту, Попечителю счета депо в порядке, предусмотренном Депозитарным договором. </w:t>
      </w:r>
    </w:p>
    <w:p w:rsidR="00812029" w:rsidRPr="00821832" w:rsidRDefault="00812029" w:rsidP="00812029">
      <w:pPr>
        <w:widowControl w:val="0"/>
        <w:spacing w:before="0" w:after="0"/>
        <w:ind w:firstLine="709"/>
        <w:jc w:val="both"/>
        <w:rPr>
          <w:b/>
          <w:i/>
          <w:sz w:val="23"/>
          <w:szCs w:val="23"/>
        </w:rPr>
      </w:pPr>
      <w:r w:rsidRPr="00821832">
        <w:rPr>
          <w:b/>
          <w:i/>
          <w:sz w:val="23"/>
          <w:szCs w:val="23"/>
        </w:rPr>
        <w:t>3.3. Депонент обязан:</w:t>
      </w:r>
    </w:p>
    <w:p w:rsidR="00812029" w:rsidRPr="00821832" w:rsidRDefault="00812029" w:rsidP="00812029">
      <w:pPr>
        <w:widowControl w:val="0"/>
        <w:spacing w:before="0" w:after="0"/>
        <w:ind w:firstLine="709"/>
        <w:jc w:val="both"/>
        <w:rPr>
          <w:sz w:val="23"/>
          <w:szCs w:val="23"/>
        </w:rPr>
      </w:pPr>
      <w:r w:rsidRPr="00821832">
        <w:rPr>
          <w:sz w:val="23"/>
          <w:szCs w:val="23"/>
        </w:rPr>
        <w:t>3.3.1. Не подавать самостоятельно Депозитарию поручения в отношении ценных бумаг, которые хранятся и/или учитываются на счете депо, за исключением поручений по зачислению ценных бумаг и поручений на отзыв полномочий Попечителя счета депо, а также иных случаев, предусмотренных Договором и Условиями.</w:t>
      </w:r>
    </w:p>
    <w:p w:rsidR="00812029" w:rsidRPr="00821832" w:rsidRDefault="00812029" w:rsidP="00812029">
      <w:pPr>
        <w:widowControl w:val="0"/>
        <w:spacing w:before="0" w:after="0"/>
        <w:ind w:firstLine="709"/>
        <w:jc w:val="both"/>
        <w:rPr>
          <w:sz w:val="23"/>
          <w:szCs w:val="23"/>
        </w:rPr>
      </w:pPr>
      <w:r w:rsidRPr="00821832">
        <w:rPr>
          <w:sz w:val="23"/>
          <w:szCs w:val="23"/>
        </w:rPr>
        <w:t xml:space="preserve">3.3.2. </w:t>
      </w:r>
      <w:proofErr w:type="gramStart"/>
      <w:r w:rsidRPr="00821832">
        <w:rPr>
          <w:sz w:val="23"/>
          <w:szCs w:val="23"/>
        </w:rPr>
        <w:t>Предоставить Депозитарию документы</w:t>
      </w:r>
      <w:proofErr w:type="gramEnd"/>
      <w:r w:rsidRPr="00821832">
        <w:rPr>
          <w:sz w:val="23"/>
          <w:szCs w:val="23"/>
        </w:rPr>
        <w:t xml:space="preserve">, предусмотренные Условиями в целях назначения / отмены Попечителя счета депо. </w:t>
      </w:r>
    </w:p>
    <w:p w:rsidR="00812029" w:rsidRPr="00821832" w:rsidRDefault="00812029" w:rsidP="00812029">
      <w:pPr>
        <w:widowControl w:val="0"/>
        <w:spacing w:before="0" w:after="0"/>
        <w:ind w:firstLine="709"/>
        <w:jc w:val="both"/>
        <w:rPr>
          <w:b/>
          <w:i/>
          <w:sz w:val="23"/>
          <w:szCs w:val="23"/>
        </w:rPr>
      </w:pPr>
      <w:r w:rsidRPr="00821832">
        <w:rPr>
          <w:sz w:val="23"/>
          <w:szCs w:val="23"/>
        </w:rPr>
        <w:t>3.3.3. Доверенность, выданная Депонентом Попечителю счета депо, должна содержать четкий перечень действий, которые могут быть осуществлены Попечителем счета депо.</w:t>
      </w:r>
    </w:p>
    <w:p w:rsidR="00812029" w:rsidRPr="00821832" w:rsidRDefault="00812029" w:rsidP="00812029">
      <w:pPr>
        <w:widowControl w:val="0"/>
        <w:spacing w:before="0" w:after="0"/>
        <w:ind w:firstLine="709"/>
        <w:jc w:val="both"/>
        <w:rPr>
          <w:sz w:val="23"/>
          <w:szCs w:val="23"/>
        </w:rPr>
      </w:pPr>
      <w:r w:rsidRPr="00821832">
        <w:rPr>
          <w:sz w:val="23"/>
          <w:szCs w:val="23"/>
        </w:rPr>
        <w:t>3.4. Депозитарий и Попечитель счета депо обязуются осуществлять сверку учетных данных о ценных бумагах на счетах депо Депонента в следующем порядке.</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Попечитель счета депо обязан при получении отчетного документа Депозитария провести сверку содержащихся в отчетном документе данных о виде, количестве и государственном регистрационном номере / коде ценных бумаг с данными собственного учета в срок не позднее следующего рабочего дня после получения отчетного документа.</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В случае обнаружения каких-либо расхождений в учетных данных Попечитель счета депо обязан в срок не позднее следующего рабочего дня направить в Депозитарий уведомление о расхождении. При этом признаются верными те данные, которые были переданы Депозитарием Попечителю счета депо, если только Депозитарием не была допущена ошибка при проведении депозитарной операции.</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 xml:space="preserve">В случае обнаружения ошибочного перечисления со счета депо или зачисления на счет депо ценных бумаг по вине Депозитария Попечитель счета депо соглашается с тем, что Депозитарий имеет право произвести исправительные записи по счетам депо, после </w:t>
      </w:r>
      <w:proofErr w:type="gramStart"/>
      <w:r w:rsidRPr="00821832">
        <w:rPr>
          <w:sz w:val="23"/>
          <w:szCs w:val="23"/>
        </w:rPr>
        <w:t>совершения</w:t>
      </w:r>
      <w:proofErr w:type="gramEnd"/>
      <w:r w:rsidRPr="00821832">
        <w:rPr>
          <w:sz w:val="23"/>
          <w:szCs w:val="23"/>
        </w:rPr>
        <w:t xml:space="preserve"> которых предоставить Попечителю счета депо отчет / выписку по счету депо Депонента.</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При этом требования Попечителя счета депо, предъявленные к Депозитарию, не могут являться основанием для признания ошибочным перечисления со счета депо или зачисления на счет депо Депонента ценных бумаг в случае исполнения Депозитарием надлежащим образом оформленного поручения, содержащего ошибки, допущенные Попечителем счета депо при составлении поручения.</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 xml:space="preserve">Сверка по ценным бумагам, данные о которых учитываются на счетах депо Депонентов, производится ежемесячно по данным, содержащимся в выписке об остатках ценных бумаг по состоянию на конец последнего рабочего дня месяца, формируемой по запросу Попечителя счета депо. Выписка предоставляется Попечителю счета депо не позднее рабочего дня, следующего за отчетным месяцем. </w:t>
      </w:r>
    </w:p>
    <w:p w:rsidR="00812029" w:rsidRPr="00821832" w:rsidRDefault="00812029" w:rsidP="00812029">
      <w:pPr>
        <w:widowControl w:val="0"/>
        <w:numPr>
          <w:ilvl w:val="12"/>
          <w:numId w:val="0"/>
        </w:numPr>
        <w:spacing w:before="0" w:after="0"/>
        <w:ind w:firstLine="709"/>
        <w:jc w:val="both"/>
        <w:rPr>
          <w:sz w:val="23"/>
          <w:szCs w:val="23"/>
        </w:rPr>
      </w:pPr>
      <w:r w:rsidRPr="00821832">
        <w:rPr>
          <w:sz w:val="23"/>
          <w:szCs w:val="23"/>
        </w:rPr>
        <w:t xml:space="preserve">В случае обнаружения расхождений данных по выписке Депозитария с материалами собственного учета Попечитель счета депо в тот же день запрашивает, а Депозитарий в течение рабочего дня, следующего за днем предоставления запроса, высылает внеочередной отчет / выписку обо всех операциях по счету депо Депонента за указанный Попечителем счета депо период. Стороны вправе потребовать любые первичные документы (или их копии, заверенные Сторонами), необходимые для выяснения причин выявленных расхождений. После устранения обнаруженных в ходе проверки расхождений Стороны составляют акт о причинах расхождений и их устранении. </w:t>
      </w:r>
    </w:p>
    <w:p w:rsidR="00812029" w:rsidRPr="00821832" w:rsidRDefault="00812029" w:rsidP="00812029">
      <w:pPr>
        <w:widowControl w:val="0"/>
        <w:spacing w:before="0" w:after="0"/>
        <w:ind w:firstLine="709"/>
        <w:jc w:val="both"/>
        <w:rPr>
          <w:sz w:val="23"/>
          <w:szCs w:val="23"/>
        </w:rPr>
      </w:pPr>
      <w:r w:rsidRPr="00821832">
        <w:rPr>
          <w:sz w:val="23"/>
          <w:szCs w:val="23"/>
        </w:rPr>
        <w:t>3.5. Депозитарий в случае возникновения у него сомнений в отношении правомерности действий Попечителя счета депо и/или подлинности его подписи либо подлинности представленных документов имеет право приостановить исполнение / не исполнять поручение Попечителя счета депо до предоставления Попечителем счета депо дополнительных документов и/или до подтверждения исполнения поручения Депонентом.</w:t>
      </w:r>
    </w:p>
    <w:p w:rsidR="00812029" w:rsidRPr="00821832" w:rsidRDefault="00812029" w:rsidP="00812029">
      <w:pPr>
        <w:spacing w:before="0" w:after="0"/>
        <w:ind w:firstLine="709"/>
        <w:jc w:val="both"/>
        <w:rPr>
          <w:sz w:val="23"/>
          <w:szCs w:val="23"/>
          <w:lang w:eastAsia="en-US"/>
        </w:rPr>
      </w:pPr>
      <w:r w:rsidRPr="00821832">
        <w:rPr>
          <w:sz w:val="23"/>
          <w:szCs w:val="23"/>
        </w:rPr>
        <w:t>3.6. Депозитарий имеет право п</w:t>
      </w:r>
      <w:r w:rsidRPr="00821832">
        <w:rPr>
          <w:sz w:val="23"/>
          <w:szCs w:val="23"/>
          <w:lang w:eastAsia="en-US"/>
        </w:rPr>
        <w:t>риостановить или отказать в операции по счету депо в соответствии с требованиями пункта 10 или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812029" w:rsidRPr="00821832" w:rsidRDefault="00812029" w:rsidP="00812029">
      <w:pPr>
        <w:widowControl w:val="0"/>
        <w:spacing w:before="0" w:after="0"/>
        <w:ind w:firstLine="709"/>
        <w:jc w:val="both"/>
        <w:rPr>
          <w:sz w:val="23"/>
          <w:szCs w:val="23"/>
        </w:rPr>
      </w:pPr>
      <w:r w:rsidRPr="00821832">
        <w:rPr>
          <w:sz w:val="23"/>
          <w:szCs w:val="23"/>
        </w:rPr>
        <w:t xml:space="preserve">3.7. </w:t>
      </w:r>
      <w:proofErr w:type="gramStart"/>
      <w:r w:rsidRPr="00821832">
        <w:rPr>
          <w:sz w:val="23"/>
          <w:szCs w:val="23"/>
        </w:rPr>
        <w:t xml:space="preserve">Депозитарий не несет ответственность за невозможность реализации прав Депонента, закрепленных ценными бумагами, если информация о реализации прав не была своевременно </w:t>
      </w:r>
      <w:r w:rsidRPr="00821832">
        <w:rPr>
          <w:sz w:val="23"/>
          <w:szCs w:val="23"/>
        </w:rPr>
        <w:lastRenderedPageBreak/>
        <w:t>представлена Депозитарию регистратором или депозитарием места хранения, и/или у Депозитария на дату рассылки информации о реализации прав, закрепленных ценными бумагами, отсутствовали данные об изменениях в почтовых адресах Попечителя и Депонента, и/или на дату закрытия реестра операции по счету</w:t>
      </w:r>
      <w:proofErr w:type="gramEnd"/>
      <w:r w:rsidRPr="00821832">
        <w:rPr>
          <w:sz w:val="23"/>
          <w:szCs w:val="23"/>
        </w:rPr>
        <w:t xml:space="preserve"> депо Депонента, осуществляемые на основании поручений Попечителя счета депо, не были завершены по причине действия / бездействия контрагентов Депонента по заключенным им сделкам.</w:t>
      </w:r>
    </w:p>
    <w:p w:rsidR="00812029" w:rsidRPr="00821832" w:rsidRDefault="00812029" w:rsidP="00812029">
      <w:pPr>
        <w:widowControl w:val="0"/>
        <w:spacing w:before="0" w:after="0"/>
        <w:ind w:firstLine="709"/>
        <w:jc w:val="both"/>
        <w:rPr>
          <w:sz w:val="23"/>
          <w:szCs w:val="23"/>
        </w:rPr>
      </w:pPr>
      <w:r w:rsidRPr="00821832">
        <w:rPr>
          <w:sz w:val="23"/>
          <w:szCs w:val="23"/>
        </w:rPr>
        <w:t>3.8. Попечитель счета депо имеет право по поручению Депонента оплачивать счета за оказанные Депоненту услуги и счета на возмещение расходов, понесенных Депозитарием при оказании услуг Депоненту. В этом случае оплата указанных счетов производится Попечителем счета депо в порядке и сроки, предусмотренные Депозитарным договором. При этом в платежном поручении Попечитель счета депо в обязательном порядке указывает наименование Депонента, по поручению которого производится платеж, номер и дату счета на оплату.</w:t>
      </w:r>
    </w:p>
    <w:p w:rsidR="00812029" w:rsidRPr="00821832" w:rsidRDefault="00812029" w:rsidP="00812029">
      <w:pPr>
        <w:widowControl w:val="0"/>
        <w:spacing w:before="0" w:after="0"/>
        <w:ind w:left="170" w:firstLine="720"/>
        <w:jc w:val="both"/>
        <w:rPr>
          <w:sz w:val="16"/>
          <w:szCs w:val="16"/>
        </w:rPr>
      </w:pPr>
    </w:p>
    <w:p w:rsidR="00812029" w:rsidRPr="00821832" w:rsidRDefault="00812029" w:rsidP="00812029">
      <w:pPr>
        <w:widowControl w:val="0"/>
        <w:autoSpaceDE w:val="0"/>
        <w:autoSpaceDN w:val="0"/>
        <w:adjustRightInd w:val="0"/>
        <w:spacing w:before="0" w:after="0"/>
        <w:jc w:val="center"/>
        <w:rPr>
          <w:b/>
          <w:sz w:val="23"/>
          <w:szCs w:val="23"/>
        </w:rPr>
      </w:pPr>
      <w:r w:rsidRPr="00821832">
        <w:rPr>
          <w:b/>
          <w:sz w:val="23"/>
          <w:szCs w:val="23"/>
        </w:rPr>
        <w:t>4. ПОРЯДОК ДОКУМЕНТООБОРОТА МЕЖДУ ПОПЕЧИТЕЛЕМ СЧЕТА ДЕПО</w:t>
      </w:r>
    </w:p>
    <w:p w:rsidR="00812029" w:rsidRPr="00821832" w:rsidRDefault="00812029" w:rsidP="00812029">
      <w:pPr>
        <w:widowControl w:val="0"/>
        <w:autoSpaceDE w:val="0"/>
        <w:autoSpaceDN w:val="0"/>
        <w:adjustRightInd w:val="0"/>
        <w:spacing w:before="0" w:after="0"/>
        <w:jc w:val="center"/>
        <w:rPr>
          <w:b/>
          <w:sz w:val="23"/>
          <w:szCs w:val="23"/>
        </w:rPr>
      </w:pPr>
      <w:r w:rsidRPr="00821832">
        <w:rPr>
          <w:b/>
          <w:sz w:val="23"/>
          <w:szCs w:val="23"/>
        </w:rPr>
        <w:t>И ДЕПОЗИТАРИЕМ</w:t>
      </w:r>
    </w:p>
    <w:p w:rsidR="00812029" w:rsidRPr="00821832" w:rsidRDefault="00812029" w:rsidP="00812029">
      <w:pPr>
        <w:widowControl w:val="0"/>
        <w:autoSpaceDE w:val="0"/>
        <w:autoSpaceDN w:val="0"/>
        <w:adjustRightInd w:val="0"/>
        <w:spacing w:before="0" w:after="0"/>
        <w:ind w:hanging="142"/>
        <w:jc w:val="both"/>
        <w:rPr>
          <w:sz w:val="16"/>
          <w:szCs w:val="16"/>
        </w:rPr>
      </w:pP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4.1. Поручения Попечителя счета депо на совершение операций с ценными бумагами и иная информация могут быть переданы Депозитарию одним из способов, указанных в анкете юридического лица.</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4.2. Поручения Попечителя счета депо оформляются в соответствии с требованиями, предусмотренными Условиями.</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4.3. Отчеты о проведенных операциях по счету депо Депонента и выписки о состоянии счета депо Депонента могут быть переданы Попечителю счета депо Депозитарием одним из способов, указанных в анкете юридического лица.</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4.4. Отчеты о проведенных операциях по счету депо и выписки о состоянии счета депо оформляются в соответствии с требованиями, предусмотренными Условиями.</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4.5. Иная информация доводится до сведения Попечителя счета депо путем размещения ее на официальном сайте Банка в сети Интернет по адресу: www.mkb.ru.</w:t>
      </w:r>
    </w:p>
    <w:p w:rsidR="00812029" w:rsidRPr="00821832" w:rsidRDefault="00812029" w:rsidP="00812029">
      <w:pPr>
        <w:widowControl w:val="0"/>
        <w:autoSpaceDE w:val="0"/>
        <w:autoSpaceDN w:val="0"/>
        <w:adjustRightInd w:val="0"/>
        <w:spacing w:before="0" w:after="0"/>
        <w:ind w:left="142" w:firstLine="142"/>
        <w:jc w:val="both"/>
        <w:rPr>
          <w:sz w:val="16"/>
          <w:szCs w:val="16"/>
        </w:rPr>
      </w:pPr>
    </w:p>
    <w:p w:rsidR="00812029" w:rsidRPr="00821832" w:rsidRDefault="00812029" w:rsidP="00812029">
      <w:pPr>
        <w:widowControl w:val="0"/>
        <w:autoSpaceDE w:val="0"/>
        <w:autoSpaceDN w:val="0"/>
        <w:adjustRightInd w:val="0"/>
        <w:spacing w:before="0" w:after="0"/>
        <w:jc w:val="center"/>
        <w:rPr>
          <w:b/>
          <w:sz w:val="23"/>
          <w:szCs w:val="23"/>
        </w:rPr>
      </w:pPr>
      <w:r w:rsidRPr="00821832">
        <w:rPr>
          <w:b/>
          <w:sz w:val="23"/>
          <w:szCs w:val="23"/>
        </w:rPr>
        <w:t>5. СРОКИ ИСПОЛНЕНИЯ ПОРУЧЕНИЙ</w:t>
      </w:r>
    </w:p>
    <w:p w:rsidR="00812029" w:rsidRPr="00821832" w:rsidRDefault="00812029" w:rsidP="00812029">
      <w:pPr>
        <w:widowControl w:val="0"/>
        <w:autoSpaceDE w:val="0"/>
        <w:autoSpaceDN w:val="0"/>
        <w:adjustRightInd w:val="0"/>
        <w:spacing w:before="0" w:after="0"/>
        <w:ind w:left="142" w:firstLine="142"/>
        <w:jc w:val="center"/>
        <w:rPr>
          <w:sz w:val="16"/>
          <w:szCs w:val="16"/>
        </w:rPr>
      </w:pP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5.1. Поручения Попечителя счета депо исполняются в сроки, определенные Условиями.</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 xml:space="preserve">5.2. Срок исполнения операции исчисляется </w:t>
      </w:r>
      <w:proofErr w:type="gramStart"/>
      <w:r w:rsidRPr="00821832">
        <w:rPr>
          <w:sz w:val="23"/>
          <w:szCs w:val="23"/>
        </w:rPr>
        <w:t>с даты предоставления</w:t>
      </w:r>
      <w:proofErr w:type="gramEnd"/>
      <w:r w:rsidRPr="00821832">
        <w:rPr>
          <w:sz w:val="23"/>
          <w:szCs w:val="23"/>
        </w:rPr>
        <w:t xml:space="preserve"> в Депозитарий всех необходимых для исполнения конкретной операции документов. </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5.3. </w:t>
      </w:r>
      <w:proofErr w:type="gramStart"/>
      <w:r w:rsidRPr="00821832">
        <w:rPr>
          <w:sz w:val="23"/>
          <w:szCs w:val="23"/>
        </w:rPr>
        <w:t xml:space="preserve">В тех случаях, когда для исполнения определенного поручения депо Депозитарию или Попечителю счета депо требуется произвести дополнительные действия (открытие счета номинального держателя, заключение договора о </w:t>
      </w:r>
      <w:proofErr w:type="spellStart"/>
      <w:r w:rsidRPr="00821832">
        <w:rPr>
          <w:sz w:val="23"/>
          <w:szCs w:val="23"/>
        </w:rPr>
        <w:t>междепозитарных</w:t>
      </w:r>
      <w:proofErr w:type="spellEnd"/>
      <w:r w:rsidRPr="00821832">
        <w:rPr>
          <w:sz w:val="23"/>
          <w:szCs w:val="23"/>
        </w:rPr>
        <w:t xml:space="preserve"> отношениях, получение дополнительной информации и/или документов и т. д.), Депозитарий вправе увеличить сроки исполнения операции, уведомив об этом Попечителя счета депо при приеме поручения депо. </w:t>
      </w:r>
      <w:proofErr w:type="gramEnd"/>
    </w:p>
    <w:p w:rsidR="00812029" w:rsidRPr="00821832" w:rsidRDefault="00812029" w:rsidP="00812029">
      <w:pPr>
        <w:widowControl w:val="0"/>
        <w:autoSpaceDE w:val="0"/>
        <w:autoSpaceDN w:val="0"/>
        <w:adjustRightInd w:val="0"/>
        <w:spacing w:before="0" w:after="0"/>
        <w:ind w:left="142" w:firstLine="142"/>
        <w:jc w:val="center"/>
        <w:rPr>
          <w:sz w:val="16"/>
          <w:szCs w:val="16"/>
        </w:rPr>
      </w:pPr>
    </w:p>
    <w:p w:rsidR="00812029" w:rsidRPr="00821832" w:rsidRDefault="00812029" w:rsidP="00812029">
      <w:pPr>
        <w:widowControl w:val="0"/>
        <w:autoSpaceDE w:val="0"/>
        <w:autoSpaceDN w:val="0"/>
        <w:adjustRightInd w:val="0"/>
        <w:spacing w:before="0" w:after="0"/>
        <w:jc w:val="center"/>
        <w:rPr>
          <w:b/>
          <w:sz w:val="23"/>
          <w:szCs w:val="23"/>
        </w:rPr>
      </w:pPr>
      <w:r w:rsidRPr="00821832">
        <w:rPr>
          <w:b/>
          <w:sz w:val="23"/>
          <w:szCs w:val="23"/>
        </w:rPr>
        <w:t>6. ПОРЯДОК ОКАЗАНИЯ УСЛУГ, СВЯЗАННЫХ С СОДЕЙСТВИЕМ В ОСУЩЕСТВЛЕНИИ ВЛАДЕЛЬЦАМИ ПРАВ ПО ЦЕННЫМ БУМАГАМ</w:t>
      </w:r>
    </w:p>
    <w:p w:rsidR="00812029" w:rsidRPr="00821832" w:rsidRDefault="00812029" w:rsidP="00812029">
      <w:pPr>
        <w:widowControl w:val="0"/>
        <w:autoSpaceDE w:val="0"/>
        <w:autoSpaceDN w:val="0"/>
        <w:adjustRightInd w:val="0"/>
        <w:spacing w:before="0" w:after="0"/>
        <w:ind w:left="142" w:firstLine="142"/>
        <w:jc w:val="center"/>
        <w:rPr>
          <w:sz w:val="16"/>
          <w:szCs w:val="16"/>
        </w:rPr>
      </w:pPr>
    </w:p>
    <w:p w:rsidR="00812029" w:rsidRPr="00821832" w:rsidRDefault="00812029" w:rsidP="00812029">
      <w:pPr>
        <w:widowControl w:val="0"/>
        <w:spacing w:before="0" w:after="0"/>
        <w:ind w:firstLine="709"/>
        <w:jc w:val="both"/>
        <w:rPr>
          <w:rFonts w:eastAsia="Calibri"/>
          <w:b/>
          <w:bCs/>
          <w:iCs/>
          <w:sz w:val="23"/>
          <w:szCs w:val="23"/>
        </w:rPr>
      </w:pPr>
      <w:r w:rsidRPr="00821832">
        <w:rPr>
          <w:b/>
          <w:sz w:val="23"/>
          <w:szCs w:val="23"/>
        </w:rPr>
        <w:t>6.1. </w:t>
      </w:r>
      <w:r w:rsidRPr="00821832">
        <w:rPr>
          <w:rFonts w:eastAsia="Calibri"/>
          <w:b/>
          <w:bCs/>
          <w:iCs/>
          <w:sz w:val="23"/>
          <w:szCs w:val="23"/>
        </w:rPr>
        <w:t>Выплата доходов по ценным бумагам</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6.1.1. Выплата дохода по ценным бумагам осуществляется Депозитарием в целях обеспечения имущественных прав владельцев ценных бумаг и представляет собой перечисление Депоненту дохода по ценным бумагам, полученного Депозитарием от эмитента / платежного агента. Порядок начисления и выплаты дохода определяется эмитентом и/или его платежным агентом по выплате дохода в соответствии с уставом эмитента, законодательством Российской Федерации и Условиями.</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 xml:space="preserve">6.1.2. Перечисление денежных средств в оплату купонов / погашение ценных бумаг может производиться как в российских рублях,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Банка по валютному контролю. </w:t>
      </w:r>
    </w:p>
    <w:p w:rsidR="00812029" w:rsidRPr="00821832" w:rsidRDefault="00812029" w:rsidP="00812029">
      <w:pPr>
        <w:widowControl w:val="0"/>
        <w:autoSpaceDE w:val="0"/>
        <w:autoSpaceDN w:val="0"/>
        <w:adjustRightInd w:val="0"/>
        <w:spacing w:before="0" w:after="0"/>
        <w:rPr>
          <w:rFonts w:eastAsia="Calibri"/>
          <w:b/>
          <w:bCs/>
          <w:iCs/>
          <w:sz w:val="16"/>
          <w:szCs w:val="16"/>
        </w:rPr>
      </w:pPr>
    </w:p>
    <w:p w:rsidR="00812029" w:rsidRPr="00821832" w:rsidRDefault="00812029" w:rsidP="00812029">
      <w:pPr>
        <w:widowControl w:val="0"/>
        <w:autoSpaceDE w:val="0"/>
        <w:autoSpaceDN w:val="0"/>
        <w:adjustRightInd w:val="0"/>
        <w:spacing w:before="0" w:after="0"/>
        <w:ind w:firstLine="709"/>
        <w:jc w:val="both"/>
        <w:rPr>
          <w:rFonts w:eastAsia="Calibri"/>
          <w:b/>
          <w:bCs/>
          <w:iCs/>
          <w:sz w:val="23"/>
          <w:szCs w:val="23"/>
        </w:rPr>
      </w:pPr>
      <w:r w:rsidRPr="00821832">
        <w:rPr>
          <w:rFonts w:eastAsia="Calibri"/>
          <w:b/>
          <w:bCs/>
          <w:iCs/>
          <w:sz w:val="23"/>
          <w:szCs w:val="23"/>
        </w:rPr>
        <w:t>6.2. Обмен информацией и документами между эмитентами и Депонентами в целях обеспечения прав Депонентов по ценным бумагам</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 xml:space="preserve">6.2.1. Депозитарий предоставляет Попечителю счета депо информацию о ценных бумагах, </w:t>
      </w:r>
      <w:r w:rsidRPr="00821832">
        <w:rPr>
          <w:sz w:val="23"/>
          <w:szCs w:val="23"/>
        </w:rPr>
        <w:lastRenderedPageBreak/>
        <w:t>которые учитываются и/или хранятся в Депозитарии, поступившую к нему от эмитента и реестродержателей и содержащую сведения о выплате дивидендов, проведении собраний акционеров и других корпоративных действиях эмитента. Депозитарий имеет право передать Попечителю счета депо информацию и документы, полученные от эмитента или регистратора / депозитария места хранения, касающуюся ценных бумаг Депонентов, путем направления информации способом, указанным в анкете Депонента, или путем размещения ее на официальном сайте Банка в сети Интернет по адресу: www.mkb.ru.</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6.2.2. Депозитарий передает реестродержателю / депозитарию места хранения списки владельцев ценных бумаг в тех случаях, когда эти списки необходимы для составления реестра владельцев.</w:t>
      </w:r>
    </w:p>
    <w:p w:rsidR="00812029" w:rsidRPr="00821832" w:rsidRDefault="00812029" w:rsidP="00812029">
      <w:pPr>
        <w:widowControl w:val="0"/>
        <w:autoSpaceDE w:val="0"/>
        <w:autoSpaceDN w:val="0"/>
        <w:adjustRightInd w:val="0"/>
        <w:spacing w:before="0" w:after="0"/>
        <w:rPr>
          <w:rFonts w:eastAsia="Calibri"/>
          <w:bCs/>
          <w:iCs/>
          <w:sz w:val="16"/>
          <w:szCs w:val="16"/>
        </w:rPr>
      </w:pPr>
    </w:p>
    <w:p w:rsidR="00812029" w:rsidRPr="00821832" w:rsidRDefault="00812029" w:rsidP="00812029">
      <w:pPr>
        <w:widowControl w:val="0"/>
        <w:autoSpaceDE w:val="0"/>
        <w:autoSpaceDN w:val="0"/>
        <w:adjustRightInd w:val="0"/>
        <w:spacing w:before="0" w:after="0"/>
        <w:ind w:firstLine="709"/>
        <w:jc w:val="both"/>
        <w:rPr>
          <w:rFonts w:eastAsia="Calibri"/>
          <w:b/>
          <w:bCs/>
          <w:iCs/>
          <w:sz w:val="23"/>
          <w:szCs w:val="23"/>
        </w:rPr>
      </w:pPr>
      <w:r w:rsidRPr="00821832">
        <w:rPr>
          <w:rFonts w:eastAsia="Calibri"/>
          <w:b/>
          <w:bCs/>
          <w:iCs/>
          <w:sz w:val="23"/>
          <w:szCs w:val="23"/>
        </w:rPr>
        <w:t>6.3. Действия Депозитария при выкупе эмитентом акций по требованию акционеров</w:t>
      </w:r>
    </w:p>
    <w:p w:rsidR="00812029" w:rsidRPr="00821832" w:rsidRDefault="00812029" w:rsidP="00812029">
      <w:pPr>
        <w:widowControl w:val="0"/>
        <w:autoSpaceDE w:val="0"/>
        <w:autoSpaceDN w:val="0"/>
        <w:adjustRightInd w:val="0"/>
        <w:spacing w:before="0" w:after="0"/>
        <w:ind w:firstLine="709"/>
        <w:jc w:val="both"/>
        <w:rPr>
          <w:sz w:val="23"/>
          <w:szCs w:val="23"/>
        </w:rPr>
      </w:pPr>
      <w:r w:rsidRPr="00821832">
        <w:rPr>
          <w:sz w:val="23"/>
          <w:szCs w:val="23"/>
        </w:rPr>
        <w:t>Выкуп акций акционерным обществом по требованию акционера, предусмотренный статьями 75 и 76 Федерального закона от 26.12.95 № 208-ФЗ «Об акционерных обществах», осуществляется в соответствии с порядком, определенным Условиями.</w:t>
      </w:r>
    </w:p>
    <w:p w:rsidR="00812029" w:rsidRPr="00821832" w:rsidRDefault="00812029" w:rsidP="00812029">
      <w:pPr>
        <w:widowControl w:val="0"/>
        <w:spacing w:before="0" w:after="0"/>
        <w:ind w:right="-102"/>
        <w:jc w:val="center"/>
        <w:rPr>
          <w:b/>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7. ОТВЕТСТВЕННОСТЬ СТОРОН</w:t>
      </w:r>
    </w:p>
    <w:p w:rsidR="00812029" w:rsidRPr="00821832" w:rsidRDefault="00812029" w:rsidP="00812029">
      <w:pPr>
        <w:widowControl w:val="0"/>
        <w:spacing w:before="0" w:after="0"/>
        <w:ind w:right="-102"/>
        <w:jc w:val="center"/>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t>7.1. Стороны по Договору несут ответственность в соответствии с законодательством Российской Федерации.</w:t>
      </w:r>
    </w:p>
    <w:p w:rsidR="00812029" w:rsidRPr="00821832" w:rsidRDefault="00812029" w:rsidP="00812029">
      <w:pPr>
        <w:widowControl w:val="0"/>
        <w:spacing w:before="0" w:after="0"/>
        <w:ind w:firstLine="709"/>
        <w:jc w:val="both"/>
        <w:rPr>
          <w:sz w:val="16"/>
          <w:szCs w:val="16"/>
        </w:rPr>
      </w:pPr>
    </w:p>
    <w:p w:rsidR="00812029" w:rsidRPr="00821832" w:rsidRDefault="00812029" w:rsidP="00812029">
      <w:pPr>
        <w:widowControl w:val="0"/>
        <w:spacing w:before="0" w:after="0"/>
        <w:ind w:firstLine="709"/>
        <w:jc w:val="both"/>
        <w:rPr>
          <w:b/>
          <w:i/>
          <w:sz w:val="23"/>
          <w:szCs w:val="23"/>
        </w:rPr>
      </w:pPr>
      <w:r w:rsidRPr="00821832">
        <w:rPr>
          <w:sz w:val="23"/>
          <w:szCs w:val="23"/>
        </w:rPr>
        <w:t>7.2. </w:t>
      </w:r>
      <w:r w:rsidRPr="00821832">
        <w:rPr>
          <w:b/>
          <w:i/>
          <w:sz w:val="23"/>
          <w:szCs w:val="23"/>
        </w:rPr>
        <w:t xml:space="preserve">Депозитарий несет ответственность </w:t>
      </w:r>
      <w:proofErr w:type="gramStart"/>
      <w:r w:rsidRPr="00821832">
        <w:rPr>
          <w:b/>
          <w:i/>
          <w:sz w:val="23"/>
          <w:szCs w:val="23"/>
        </w:rPr>
        <w:t>за</w:t>
      </w:r>
      <w:proofErr w:type="gramEnd"/>
      <w:r w:rsidRPr="00821832">
        <w:rPr>
          <w:b/>
          <w:i/>
          <w:sz w:val="23"/>
          <w:szCs w:val="23"/>
        </w:rPr>
        <w:t>:</w:t>
      </w:r>
    </w:p>
    <w:p w:rsidR="00812029" w:rsidRPr="00821832" w:rsidRDefault="00812029" w:rsidP="00812029">
      <w:pPr>
        <w:widowControl w:val="0"/>
        <w:spacing w:before="0" w:after="0"/>
        <w:ind w:firstLine="709"/>
        <w:jc w:val="both"/>
        <w:rPr>
          <w:sz w:val="23"/>
          <w:szCs w:val="23"/>
        </w:rPr>
      </w:pPr>
      <w:r w:rsidRPr="00821832">
        <w:rPr>
          <w:sz w:val="23"/>
          <w:szCs w:val="23"/>
        </w:rPr>
        <w:t>7.2.1. Неисполнение или ненадлежащее исполнение поручений, принятых от Попечителя счета депо, за исключением случаев, предусмотренных Договором и Депозитарным договором.</w:t>
      </w:r>
    </w:p>
    <w:p w:rsidR="00812029" w:rsidRPr="00821832" w:rsidRDefault="00812029" w:rsidP="00812029">
      <w:pPr>
        <w:widowControl w:val="0"/>
        <w:spacing w:before="0" w:after="0"/>
        <w:ind w:firstLine="709"/>
        <w:jc w:val="both"/>
        <w:rPr>
          <w:sz w:val="23"/>
          <w:szCs w:val="23"/>
        </w:rPr>
      </w:pPr>
      <w:r w:rsidRPr="00821832">
        <w:rPr>
          <w:sz w:val="23"/>
          <w:szCs w:val="23"/>
        </w:rPr>
        <w:t xml:space="preserve">7.2.2. Несвоевременную передачу Попечителю счета депо предназначенных Депоненту информации и/или документов, при </w:t>
      </w:r>
      <w:proofErr w:type="gramStart"/>
      <w:r w:rsidRPr="00821832">
        <w:rPr>
          <w:sz w:val="23"/>
          <w:szCs w:val="23"/>
        </w:rPr>
        <w:t>условии</w:t>
      </w:r>
      <w:proofErr w:type="gramEnd"/>
      <w:r w:rsidRPr="00821832">
        <w:rPr>
          <w:sz w:val="23"/>
          <w:szCs w:val="23"/>
        </w:rPr>
        <w:t xml:space="preserve"> что указанные информация и/или документы были своевременно получены от эмитента или реестродержателя.</w:t>
      </w:r>
    </w:p>
    <w:p w:rsidR="00812029" w:rsidRPr="00821832" w:rsidRDefault="00812029" w:rsidP="00812029">
      <w:pPr>
        <w:widowControl w:val="0"/>
        <w:spacing w:before="0" w:after="0"/>
        <w:ind w:firstLine="709"/>
        <w:jc w:val="both"/>
        <w:rPr>
          <w:sz w:val="16"/>
          <w:szCs w:val="16"/>
        </w:rPr>
      </w:pPr>
    </w:p>
    <w:p w:rsidR="00812029" w:rsidRPr="00821832" w:rsidRDefault="00812029" w:rsidP="00812029">
      <w:pPr>
        <w:widowControl w:val="0"/>
        <w:spacing w:before="0" w:after="0"/>
        <w:ind w:firstLine="709"/>
        <w:jc w:val="both"/>
        <w:rPr>
          <w:b/>
          <w:i/>
          <w:sz w:val="23"/>
          <w:szCs w:val="23"/>
        </w:rPr>
      </w:pPr>
      <w:r w:rsidRPr="00821832">
        <w:rPr>
          <w:sz w:val="23"/>
          <w:szCs w:val="23"/>
        </w:rPr>
        <w:t>7.3. </w:t>
      </w:r>
      <w:r w:rsidRPr="00821832">
        <w:rPr>
          <w:b/>
          <w:i/>
          <w:sz w:val="23"/>
          <w:szCs w:val="23"/>
        </w:rPr>
        <w:t xml:space="preserve">Депозитарий не несет ответственности </w:t>
      </w:r>
      <w:proofErr w:type="gramStart"/>
      <w:r w:rsidRPr="00821832">
        <w:rPr>
          <w:b/>
          <w:i/>
          <w:sz w:val="23"/>
          <w:szCs w:val="23"/>
        </w:rPr>
        <w:t>за</w:t>
      </w:r>
      <w:proofErr w:type="gramEnd"/>
      <w:r w:rsidRPr="00821832">
        <w:rPr>
          <w:b/>
          <w:i/>
          <w:sz w:val="23"/>
          <w:szCs w:val="23"/>
        </w:rPr>
        <w:t>:</w:t>
      </w:r>
    </w:p>
    <w:p w:rsidR="00812029" w:rsidRPr="00821832" w:rsidRDefault="00812029" w:rsidP="00812029">
      <w:pPr>
        <w:widowControl w:val="0"/>
        <w:spacing w:before="0" w:after="0"/>
        <w:ind w:firstLine="709"/>
        <w:jc w:val="both"/>
        <w:rPr>
          <w:sz w:val="23"/>
          <w:szCs w:val="23"/>
        </w:rPr>
      </w:pPr>
      <w:r w:rsidRPr="00821832">
        <w:rPr>
          <w:sz w:val="23"/>
          <w:szCs w:val="23"/>
        </w:rPr>
        <w:t>7.3.1. Действия или бездействие эмитента и/или реестродержателя.</w:t>
      </w:r>
    </w:p>
    <w:p w:rsidR="00812029" w:rsidRPr="00821832" w:rsidRDefault="00812029" w:rsidP="00812029">
      <w:pPr>
        <w:widowControl w:val="0"/>
        <w:spacing w:before="0" w:after="0"/>
        <w:ind w:firstLine="709"/>
        <w:jc w:val="both"/>
        <w:rPr>
          <w:sz w:val="23"/>
          <w:szCs w:val="23"/>
        </w:rPr>
      </w:pPr>
      <w:r w:rsidRPr="00821832">
        <w:rPr>
          <w:sz w:val="23"/>
          <w:szCs w:val="23"/>
        </w:rPr>
        <w:t>7.3.2. Убытки, причиненные Депоненту в результате действий Попечителя счета депо.</w:t>
      </w:r>
    </w:p>
    <w:p w:rsidR="00812029" w:rsidRPr="00821832" w:rsidRDefault="00812029" w:rsidP="00812029">
      <w:pPr>
        <w:widowControl w:val="0"/>
        <w:spacing w:before="0" w:after="0"/>
        <w:ind w:firstLine="709"/>
        <w:jc w:val="both"/>
        <w:rPr>
          <w:sz w:val="23"/>
          <w:szCs w:val="23"/>
        </w:rPr>
      </w:pPr>
      <w:r w:rsidRPr="00821832">
        <w:rPr>
          <w:sz w:val="23"/>
          <w:szCs w:val="23"/>
        </w:rPr>
        <w:t>7.3.3. Невозможность реализации прав Депонента, если:</w:t>
      </w:r>
    </w:p>
    <w:p w:rsidR="00812029" w:rsidRPr="00821832" w:rsidRDefault="00812029" w:rsidP="00812029">
      <w:pPr>
        <w:widowControl w:val="0"/>
        <w:spacing w:before="0" w:after="0"/>
        <w:ind w:firstLine="709"/>
        <w:jc w:val="both"/>
        <w:rPr>
          <w:sz w:val="23"/>
          <w:szCs w:val="23"/>
        </w:rPr>
      </w:pPr>
      <w:r w:rsidRPr="00821832">
        <w:rPr>
          <w:sz w:val="23"/>
          <w:szCs w:val="23"/>
        </w:rPr>
        <w:t>– необходимая информация не была своевременно предоставлена Депозитарию эмитентом или регистратором;</w:t>
      </w:r>
    </w:p>
    <w:p w:rsidR="00812029" w:rsidRPr="00821832" w:rsidRDefault="00812029" w:rsidP="00812029">
      <w:pPr>
        <w:widowControl w:val="0"/>
        <w:spacing w:before="0" w:after="0"/>
        <w:ind w:firstLine="709"/>
        <w:jc w:val="both"/>
        <w:rPr>
          <w:sz w:val="23"/>
          <w:szCs w:val="23"/>
        </w:rPr>
      </w:pPr>
      <w:r w:rsidRPr="00821832">
        <w:rPr>
          <w:sz w:val="23"/>
          <w:szCs w:val="23"/>
        </w:rPr>
        <w:t xml:space="preserve">– у Депозитария на дату рассылки Попечителю счета депо информации о реализации прав, закрепленных ценными бумагами, отсутствовали данные об изменениях в документах, предоставляемых Попечителем счета депо в соответствии с п. 3.1.6 Договора. </w:t>
      </w:r>
    </w:p>
    <w:p w:rsidR="00812029" w:rsidRPr="00821832" w:rsidRDefault="00812029" w:rsidP="00812029">
      <w:pPr>
        <w:widowControl w:val="0"/>
        <w:spacing w:before="0" w:after="0"/>
        <w:ind w:firstLine="709"/>
        <w:jc w:val="both"/>
        <w:rPr>
          <w:sz w:val="23"/>
          <w:szCs w:val="23"/>
        </w:rPr>
      </w:pPr>
      <w:r w:rsidRPr="00821832">
        <w:rPr>
          <w:sz w:val="23"/>
          <w:szCs w:val="23"/>
        </w:rPr>
        <w:t>7.3.4. Неисполнение или ненадлежащее исполнение поручений по счету депо Депонента, полученных от Попечителя счета депо, в случае:</w:t>
      </w:r>
    </w:p>
    <w:p w:rsidR="00812029" w:rsidRPr="00821832" w:rsidRDefault="00812029" w:rsidP="00812029">
      <w:pPr>
        <w:widowControl w:val="0"/>
        <w:spacing w:before="0" w:after="0"/>
        <w:ind w:firstLine="709"/>
        <w:jc w:val="both"/>
        <w:rPr>
          <w:sz w:val="23"/>
          <w:szCs w:val="23"/>
        </w:rPr>
      </w:pPr>
      <w:r w:rsidRPr="00821832">
        <w:rPr>
          <w:sz w:val="23"/>
          <w:szCs w:val="23"/>
        </w:rPr>
        <w:t>– неисполнения или ненадлежащего исполнения Попечителем счета депо обязательств, указанных в п. 3.1.6 Договора;</w:t>
      </w:r>
    </w:p>
    <w:p w:rsidR="00812029" w:rsidRPr="00821832" w:rsidRDefault="00812029" w:rsidP="00812029">
      <w:pPr>
        <w:widowControl w:val="0"/>
        <w:spacing w:before="0" w:after="0"/>
        <w:ind w:firstLine="709"/>
        <w:jc w:val="both"/>
        <w:rPr>
          <w:sz w:val="23"/>
          <w:szCs w:val="23"/>
        </w:rPr>
      </w:pPr>
      <w:r w:rsidRPr="00821832">
        <w:rPr>
          <w:sz w:val="23"/>
          <w:szCs w:val="23"/>
        </w:rPr>
        <w:t>– неисполнения или ненадлежащего исполнения Попечителем счета депо и/или Депонентом обязательств по оплате услуг Депозитария;</w:t>
      </w:r>
    </w:p>
    <w:p w:rsidR="00812029" w:rsidRPr="00821832" w:rsidRDefault="00812029" w:rsidP="00812029">
      <w:pPr>
        <w:widowControl w:val="0"/>
        <w:spacing w:before="0" w:after="0"/>
        <w:ind w:firstLine="709"/>
        <w:jc w:val="both"/>
        <w:rPr>
          <w:sz w:val="23"/>
          <w:szCs w:val="23"/>
        </w:rPr>
      </w:pPr>
      <w:r w:rsidRPr="00821832">
        <w:rPr>
          <w:sz w:val="23"/>
          <w:szCs w:val="23"/>
        </w:rPr>
        <w:t xml:space="preserve">– получения информации об истечении срока действия, приостановлении действия или аннулировании </w:t>
      </w:r>
      <w:proofErr w:type="gramStart"/>
      <w:r w:rsidRPr="00821832">
        <w:rPr>
          <w:sz w:val="23"/>
          <w:szCs w:val="23"/>
        </w:rPr>
        <w:t>лицензии профессионального участника рынка ценных бумаг Попечителя счета</w:t>
      </w:r>
      <w:proofErr w:type="gramEnd"/>
      <w:r w:rsidRPr="00821832">
        <w:rPr>
          <w:sz w:val="23"/>
          <w:szCs w:val="23"/>
        </w:rPr>
        <w:t xml:space="preserve"> депо, а также в иных случаях, предусмотренных Депозитарным договором.</w:t>
      </w:r>
    </w:p>
    <w:p w:rsidR="00812029" w:rsidRPr="00821832" w:rsidRDefault="00812029" w:rsidP="00812029">
      <w:pPr>
        <w:widowControl w:val="0"/>
        <w:spacing w:before="0" w:after="0"/>
        <w:ind w:firstLine="709"/>
        <w:jc w:val="both"/>
        <w:rPr>
          <w:sz w:val="16"/>
          <w:szCs w:val="16"/>
        </w:rPr>
      </w:pPr>
    </w:p>
    <w:p w:rsidR="00812029" w:rsidRPr="00821832" w:rsidRDefault="00812029" w:rsidP="00812029">
      <w:pPr>
        <w:widowControl w:val="0"/>
        <w:spacing w:before="0" w:after="0"/>
        <w:ind w:firstLine="709"/>
        <w:jc w:val="both"/>
        <w:rPr>
          <w:b/>
          <w:i/>
          <w:sz w:val="23"/>
          <w:szCs w:val="23"/>
        </w:rPr>
      </w:pPr>
      <w:r w:rsidRPr="00821832">
        <w:rPr>
          <w:sz w:val="23"/>
          <w:szCs w:val="23"/>
        </w:rPr>
        <w:t>7.4. </w:t>
      </w:r>
      <w:r w:rsidRPr="00821832">
        <w:rPr>
          <w:b/>
          <w:i/>
          <w:sz w:val="23"/>
          <w:szCs w:val="23"/>
        </w:rPr>
        <w:t xml:space="preserve">Попечитель счета депо несет ответственность </w:t>
      </w:r>
      <w:proofErr w:type="gramStart"/>
      <w:r w:rsidRPr="00821832">
        <w:rPr>
          <w:b/>
          <w:i/>
          <w:sz w:val="23"/>
          <w:szCs w:val="23"/>
        </w:rPr>
        <w:t>за</w:t>
      </w:r>
      <w:proofErr w:type="gramEnd"/>
      <w:r w:rsidRPr="00821832">
        <w:rPr>
          <w:b/>
          <w:i/>
          <w:sz w:val="23"/>
          <w:szCs w:val="23"/>
        </w:rPr>
        <w:t>:</w:t>
      </w:r>
    </w:p>
    <w:p w:rsidR="00812029" w:rsidRPr="00821832" w:rsidRDefault="00812029" w:rsidP="00812029">
      <w:pPr>
        <w:widowControl w:val="0"/>
        <w:spacing w:before="0" w:after="0"/>
        <w:ind w:firstLine="709"/>
        <w:jc w:val="both"/>
        <w:rPr>
          <w:sz w:val="23"/>
          <w:szCs w:val="23"/>
        </w:rPr>
      </w:pPr>
      <w:r w:rsidRPr="00821832">
        <w:rPr>
          <w:sz w:val="23"/>
          <w:szCs w:val="23"/>
        </w:rPr>
        <w:t>7.4.1. Соответствие поручений, подаваемых им в Депозитарий, поручениям, распоряжениям и запросам, полученным Попечителем счета депо от Депонента, правильность и достоверность другой информации, предоставляемой Депозитарию.</w:t>
      </w:r>
    </w:p>
    <w:p w:rsidR="00812029" w:rsidRPr="00821832" w:rsidRDefault="00812029" w:rsidP="00812029">
      <w:pPr>
        <w:widowControl w:val="0"/>
        <w:spacing w:before="0" w:after="0"/>
        <w:ind w:firstLine="709"/>
        <w:jc w:val="both"/>
        <w:rPr>
          <w:sz w:val="23"/>
          <w:szCs w:val="23"/>
        </w:rPr>
      </w:pPr>
      <w:r w:rsidRPr="00821832">
        <w:rPr>
          <w:sz w:val="23"/>
          <w:szCs w:val="23"/>
        </w:rPr>
        <w:t>7.4.2. Исполнение обязанности по обеспечению сохранности и предоставлению поручений, полученных Попечителем счета депо от Депонента, и несоответствие переданных Депозитарию поручений поручениям Депонента.</w:t>
      </w:r>
    </w:p>
    <w:p w:rsidR="00812029" w:rsidRPr="00821832" w:rsidRDefault="00812029" w:rsidP="00812029">
      <w:pPr>
        <w:widowControl w:val="0"/>
        <w:spacing w:before="0" w:after="0"/>
        <w:ind w:firstLine="709"/>
        <w:jc w:val="both"/>
        <w:rPr>
          <w:sz w:val="23"/>
          <w:szCs w:val="23"/>
        </w:rPr>
      </w:pPr>
      <w:r w:rsidRPr="00821832">
        <w:rPr>
          <w:sz w:val="23"/>
          <w:szCs w:val="23"/>
        </w:rPr>
        <w:t>7.4.3. Своевременность и правильность передачи документов и информации от Депонента Депозитарию и от Депозитария Депоненту.</w:t>
      </w:r>
    </w:p>
    <w:p w:rsidR="00812029" w:rsidRPr="00821832" w:rsidRDefault="00812029" w:rsidP="00812029">
      <w:pPr>
        <w:widowControl w:val="0"/>
        <w:spacing w:before="0" w:after="0"/>
        <w:ind w:firstLine="709"/>
        <w:jc w:val="both"/>
        <w:rPr>
          <w:sz w:val="23"/>
          <w:szCs w:val="23"/>
        </w:rPr>
      </w:pPr>
      <w:r w:rsidRPr="00821832">
        <w:rPr>
          <w:sz w:val="23"/>
          <w:szCs w:val="23"/>
        </w:rPr>
        <w:t>7.4.4.</w:t>
      </w:r>
      <w:r w:rsidRPr="00821832">
        <w:rPr>
          <w:sz w:val="23"/>
          <w:szCs w:val="23"/>
          <w:lang w:val="en-US"/>
        </w:rPr>
        <w:t> </w:t>
      </w:r>
      <w:r w:rsidRPr="00821832">
        <w:rPr>
          <w:sz w:val="23"/>
          <w:szCs w:val="23"/>
        </w:rPr>
        <w:t>Передачу Депоненту отчетов и выписок по счету депо и иных получаемых от Депозитария документов.</w:t>
      </w:r>
    </w:p>
    <w:p w:rsidR="00812029" w:rsidRPr="00821832" w:rsidRDefault="00812029" w:rsidP="00812029">
      <w:pPr>
        <w:widowControl w:val="0"/>
        <w:spacing w:before="0" w:after="0"/>
        <w:ind w:firstLine="709"/>
        <w:jc w:val="both"/>
        <w:rPr>
          <w:sz w:val="23"/>
          <w:szCs w:val="23"/>
        </w:rPr>
      </w:pPr>
      <w:r w:rsidRPr="00821832">
        <w:rPr>
          <w:sz w:val="23"/>
          <w:szCs w:val="23"/>
        </w:rPr>
        <w:t xml:space="preserve">7.4.5. Предоставление и своевременное изменение анкетных данных Депонента, по счету </w:t>
      </w:r>
      <w:r w:rsidRPr="00821832">
        <w:rPr>
          <w:sz w:val="23"/>
          <w:szCs w:val="23"/>
        </w:rPr>
        <w:lastRenderedPageBreak/>
        <w:t>(счетам) депо которого он является Попечителем счета депо.</w:t>
      </w:r>
    </w:p>
    <w:p w:rsidR="00812029" w:rsidRPr="00821832" w:rsidRDefault="00812029" w:rsidP="00812029">
      <w:pPr>
        <w:widowControl w:val="0"/>
        <w:spacing w:before="0" w:after="0"/>
        <w:ind w:firstLine="709"/>
        <w:jc w:val="both"/>
        <w:rPr>
          <w:sz w:val="23"/>
          <w:szCs w:val="23"/>
        </w:rPr>
      </w:pPr>
      <w:r w:rsidRPr="00821832">
        <w:rPr>
          <w:sz w:val="23"/>
          <w:szCs w:val="23"/>
        </w:rPr>
        <w:t>7.4.6. Своевременное предоставление в Депозитарий документов, подтверждающих наличие у Попечителя счета депо действующей лицензии профессионального участника рынка ценных бумаг, документов, уведомляющих о приостановлении, истечении срока действия или аннулировании лицензии профессионального участника рынка ценных бумаг.</w:t>
      </w:r>
    </w:p>
    <w:p w:rsidR="00812029" w:rsidRPr="00821832" w:rsidRDefault="00812029" w:rsidP="00812029">
      <w:pPr>
        <w:widowControl w:val="0"/>
        <w:spacing w:before="0" w:after="0"/>
        <w:ind w:firstLine="709"/>
        <w:jc w:val="both"/>
        <w:rPr>
          <w:sz w:val="23"/>
          <w:szCs w:val="23"/>
        </w:rPr>
      </w:pPr>
      <w:r w:rsidRPr="00821832">
        <w:rPr>
          <w:sz w:val="23"/>
          <w:szCs w:val="23"/>
        </w:rPr>
        <w:t>7.4.7. Сокрытие от Депозитария информации о правах третьих лиц на депонируемые ценные бумаги.</w:t>
      </w:r>
    </w:p>
    <w:p w:rsidR="00812029" w:rsidRPr="00821832" w:rsidRDefault="00812029" w:rsidP="00812029">
      <w:pPr>
        <w:widowControl w:val="0"/>
        <w:spacing w:before="0" w:after="0"/>
        <w:ind w:firstLine="709"/>
        <w:jc w:val="both"/>
        <w:rPr>
          <w:sz w:val="23"/>
          <w:szCs w:val="23"/>
        </w:rPr>
      </w:pPr>
      <w:r w:rsidRPr="00821832">
        <w:rPr>
          <w:sz w:val="23"/>
          <w:szCs w:val="23"/>
        </w:rPr>
        <w:t>7.4.8. Полноту и правильность данных о контрагенте Депонента по сделке, предусматривающей переход права собственности на ценные бумаги.</w:t>
      </w:r>
    </w:p>
    <w:p w:rsidR="00812029" w:rsidRPr="00821832" w:rsidRDefault="00812029" w:rsidP="00812029">
      <w:pPr>
        <w:widowControl w:val="0"/>
        <w:autoSpaceDE w:val="0"/>
        <w:autoSpaceDN w:val="0"/>
        <w:adjustRightInd w:val="0"/>
        <w:spacing w:before="0" w:after="0"/>
        <w:ind w:firstLine="709"/>
        <w:jc w:val="both"/>
        <w:rPr>
          <w:rFonts w:eastAsia="Calibri"/>
          <w:sz w:val="23"/>
          <w:szCs w:val="23"/>
        </w:rPr>
      </w:pPr>
      <w:r w:rsidRPr="00821832">
        <w:rPr>
          <w:bCs/>
          <w:sz w:val="23"/>
          <w:szCs w:val="23"/>
        </w:rPr>
        <w:t xml:space="preserve">7.4.9. </w:t>
      </w:r>
      <w:proofErr w:type="spellStart"/>
      <w:r w:rsidRPr="00821832">
        <w:rPr>
          <w:rFonts w:eastAsia="Calibri"/>
          <w:sz w:val="23"/>
          <w:szCs w:val="23"/>
        </w:rPr>
        <w:t>Непредоставление</w:t>
      </w:r>
      <w:proofErr w:type="spellEnd"/>
      <w:r w:rsidRPr="00821832">
        <w:rPr>
          <w:rFonts w:eastAsia="Calibri"/>
          <w:sz w:val="23"/>
          <w:szCs w:val="23"/>
        </w:rPr>
        <w:t xml:space="preserve"> надлежащим образом составленных документы и информации, включая информацию о выгодоприобретателях, учредителях (участниках) и </w:t>
      </w:r>
      <w:proofErr w:type="spellStart"/>
      <w:r w:rsidRPr="00821832">
        <w:rPr>
          <w:rFonts w:eastAsia="Calibri"/>
          <w:sz w:val="23"/>
          <w:szCs w:val="23"/>
        </w:rPr>
        <w:t>бенефициарных</w:t>
      </w:r>
      <w:proofErr w:type="spellEnd"/>
      <w:r w:rsidRPr="00821832">
        <w:rPr>
          <w:rFonts w:eastAsia="Calibri"/>
          <w:sz w:val="23"/>
          <w:szCs w:val="23"/>
        </w:rPr>
        <w:t xml:space="preserve"> владельцах Депонента,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rsidR="00812029" w:rsidRPr="00821832" w:rsidRDefault="00812029" w:rsidP="00812029">
      <w:pPr>
        <w:widowControl w:val="0"/>
        <w:spacing w:before="0" w:after="0"/>
        <w:ind w:firstLine="567"/>
        <w:jc w:val="both"/>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8. КОНФИДЕНЦИАЛЬНОСТЬ</w:t>
      </w:r>
    </w:p>
    <w:p w:rsidR="00812029" w:rsidRPr="00821832" w:rsidRDefault="00812029" w:rsidP="00812029">
      <w:pPr>
        <w:widowControl w:val="0"/>
        <w:spacing w:before="0" w:after="0"/>
        <w:ind w:right="-102"/>
        <w:jc w:val="center"/>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t>Стороны обязуются обеспечивать конфиденциальность информации, передаваемой в рамках заключения Договора.</w:t>
      </w:r>
    </w:p>
    <w:p w:rsidR="00812029" w:rsidRPr="00821832" w:rsidRDefault="00812029" w:rsidP="00812029">
      <w:pPr>
        <w:widowControl w:val="0"/>
        <w:spacing w:before="0" w:after="0"/>
        <w:ind w:firstLine="709"/>
        <w:jc w:val="both"/>
        <w:rPr>
          <w:sz w:val="23"/>
          <w:szCs w:val="23"/>
        </w:rPr>
      </w:pPr>
      <w:r w:rsidRPr="00821832">
        <w:rPr>
          <w:sz w:val="23"/>
          <w:szCs w:val="23"/>
        </w:rPr>
        <w:t>Раскрытие конфиденциальной информации, ставшей известной Сторонам по Договору, возможно исключительно по взаимному согласию Сторон либо в случаях, прямо предусмотренных федеральным законом.</w:t>
      </w:r>
    </w:p>
    <w:p w:rsidR="00812029" w:rsidRPr="00821832" w:rsidRDefault="00812029" w:rsidP="00812029">
      <w:pPr>
        <w:widowControl w:val="0"/>
        <w:spacing w:before="0" w:after="0"/>
        <w:ind w:left="170" w:right="113" w:firstLine="709"/>
        <w:jc w:val="center"/>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9. ПОРЯДОК ЗАЯВЛЕНИЯ ПРЕТЕНЗИЙ</w:t>
      </w:r>
    </w:p>
    <w:p w:rsidR="00812029" w:rsidRPr="00821832" w:rsidRDefault="00812029" w:rsidP="00812029">
      <w:pPr>
        <w:widowControl w:val="0"/>
        <w:spacing w:before="0" w:after="0"/>
        <w:ind w:right="-102" w:firstLine="720"/>
        <w:jc w:val="both"/>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t>9.1. Стороны обязуются соблюдать претензионный порядок урегулирования споров и разногласий, возникающих из Договора или в связи с ним.</w:t>
      </w:r>
    </w:p>
    <w:p w:rsidR="00812029" w:rsidRPr="00821832" w:rsidRDefault="00812029" w:rsidP="00812029">
      <w:pPr>
        <w:widowControl w:val="0"/>
        <w:spacing w:before="0" w:after="0"/>
        <w:ind w:firstLine="709"/>
        <w:jc w:val="both"/>
        <w:rPr>
          <w:sz w:val="23"/>
          <w:szCs w:val="23"/>
        </w:rPr>
      </w:pPr>
      <w:r w:rsidRPr="00821832">
        <w:rPr>
          <w:sz w:val="23"/>
          <w:szCs w:val="23"/>
        </w:rPr>
        <w:t>9.2. Претензия должна быть оформлена в письменном виде и подписана уполномоченным представителем Стороны-заявителя. Претензия должна содержать:</w:t>
      </w:r>
    </w:p>
    <w:p w:rsidR="00812029" w:rsidRPr="00821832" w:rsidRDefault="00812029" w:rsidP="00812029">
      <w:pPr>
        <w:widowControl w:val="0"/>
        <w:spacing w:before="0" w:after="0"/>
        <w:ind w:firstLine="709"/>
        <w:jc w:val="both"/>
        <w:rPr>
          <w:sz w:val="23"/>
          <w:szCs w:val="23"/>
        </w:rPr>
      </w:pPr>
      <w:r w:rsidRPr="00821832">
        <w:rPr>
          <w:sz w:val="23"/>
          <w:szCs w:val="23"/>
        </w:rPr>
        <w:t xml:space="preserve">(а) изложение обстоятельств, на которых основываются требования заявителя, и доказательства, подтверждающие их, со ссылкой на нормы материального права; </w:t>
      </w:r>
    </w:p>
    <w:p w:rsidR="00812029" w:rsidRPr="00821832" w:rsidRDefault="00812029" w:rsidP="00812029">
      <w:pPr>
        <w:widowControl w:val="0"/>
        <w:spacing w:before="0" w:after="0"/>
        <w:ind w:firstLine="709"/>
        <w:jc w:val="both"/>
        <w:rPr>
          <w:sz w:val="23"/>
          <w:szCs w:val="23"/>
        </w:rPr>
      </w:pPr>
      <w:r w:rsidRPr="00821832">
        <w:rPr>
          <w:sz w:val="23"/>
          <w:szCs w:val="23"/>
        </w:rPr>
        <w:t>(б) указание суммы претенз</w:t>
      </w:r>
      <w:proofErr w:type="gramStart"/>
      <w:r w:rsidRPr="00821832">
        <w:rPr>
          <w:sz w:val="23"/>
          <w:szCs w:val="23"/>
        </w:rPr>
        <w:t>ии и ее</w:t>
      </w:r>
      <w:proofErr w:type="gramEnd"/>
      <w:r w:rsidRPr="00821832">
        <w:rPr>
          <w:sz w:val="23"/>
          <w:szCs w:val="23"/>
        </w:rPr>
        <w:t xml:space="preserve"> расчет (если претензия подлежит денежной оценке);</w:t>
      </w:r>
    </w:p>
    <w:p w:rsidR="00812029" w:rsidRPr="00821832" w:rsidRDefault="00812029" w:rsidP="00812029">
      <w:pPr>
        <w:widowControl w:val="0"/>
        <w:spacing w:before="0" w:after="0"/>
        <w:ind w:firstLine="709"/>
        <w:jc w:val="both"/>
        <w:rPr>
          <w:sz w:val="23"/>
          <w:szCs w:val="23"/>
        </w:rPr>
      </w:pPr>
      <w:r w:rsidRPr="00821832">
        <w:rPr>
          <w:sz w:val="23"/>
          <w:szCs w:val="23"/>
        </w:rPr>
        <w:t>(в) изложение требований заявителя;</w:t>
      </w:r>
    </w:p>
    <w:p w:rsidR="00812029" w:rsidRPr="00821832" w:rsidRDefault="00812029" w:rsidP="00812029">
      <w:pPr>
        <w:widowControl w:val="0"/>
        <w:spacing w:before="0" w:after="0"/>
        <w:ind w:firstLine="709"/>
        <w:jc w:val="both"/>
        <w:rPr>
          <w:sz w:val="23"/>
          <w:szCs w:val="23"/>
        </w:rPr>
      </w:pPr>
      <w:r w:rsidRPr="00821832">
        <w:rPr>
          <w:sz w:val="23"/>
          <w:szCs w:val="23"/>
        </w:rPr>
        <w:t>(г) перечень прилагаемых к претензии документов и других доказательств;</w:t>
      </w:r>
    </w:p>
    <w:p w:rsidR="00812029" w:rsidRPr="00821832" w:rsidRDefault="00812029" w:rsidP="00812029">
      <w:pPr>
        <w:widowControl w:val="0"/>
        <w:spacing w:before="0" w:after="0"/>
        <w:ind w:firstLine="709"/>
        <w:jc w:val="both"/>
        <w:rPr>
          <w:sz w:val="23"/>
          <w:szCs w:val="23"/>
        </w:rPr>
      </w:pPr>
      <w:r w:rsidRPr="00821832">
        <w:rPr>
          <w:sz w:val="23"/>
          <w:szCs w:val="23"/>
        </w:rPr>
        <w:t>(д) иные сведения, необходимые для разрешения спора.</w:t>
      </w:r>
    </w:p>
    <w:p w:rsidR="00812029" w:rsidRPr="00821832" w:rsidRDefault="00812029" w:rsidP="00812029">
      <w:pPr>
        <w:widowControl w:val="0"/>
        <w:spacing w:before="0" w:after="0"/>
        <w:ind w:firstLine="709"/>
        <w:jc w:val="both"/>
        <w:rPr>
          <w:sz w:val="23"/>
          <w:szCs w:val="23"/>
        </w:rPr>
      </w:pPr>
      <w:r w:rsidRPr="00821832">
        <w:rPr>
          <w:sz w:val="23"/>
          <w:szCs w:val="23"/>
        </w:rPr>
        <w:t xml:space="preserve">9.3. Претензия по Договору направляется заказным или ценным письмом либо вручается под расписку Стороне, которой </w:t>
      </w:r>
      <w:proofErr w:type="gramStart"/>
      <w:r w:rsidRPr="00821832">
        <w:rPr>
          <w:sz w:val="23"/>
          <w:szCs w:val="23"/>
        </w:rPr>
        <w:t>заявляется</w:t>
      </w:r>
      <w:proofErr w:type="gramEnd"/>
      <w:r w:rsidRPr="00821832">
        <w:rPr>
          <w:sz w:val="23"/>
          <w:szCs w:val="23"/>
        </w:rPr>
        <w:t xml:space="preserve"> претензия, по ее почтовому адресу. Одновременно претензия может быть направлена по факсимильной связи.</w:t>
      </w:r>
    </w:p>
    <w:p w:rsidR="00812029" w:rsidRPr="00821832" w:rsidRDefault="00812029" w:rsidP="00812029">
      <w:pPr>
        <w:widowControl w:val="0"/>
        <w:spacing w:before="0" w:after="0"/>
        <w:ind w:firstLine="709"/>
        <w:jc w:val="both"/>
        <w:rPr>
          <w:sz w:val="23"/>
          <w:szCs w:val="23"/>
        </w:rPr>
      </w:pPr>
      <w:r w:rsidRPr="00821832">
        <w:rPr>
          <w:sz w:val="23"/>
          <w:szCs w:val="23"/>
        </w:rPr>
        <w:t xml:space="preserve">9.4. Претензия рассматривается в течение 5 (Пяти) рабочих дней со дня ее получения. Если к претензии не приложены документы, необходимые для ее рассмотрения, они запрашиваются у заявителя претензии путем направления соответствующего запроса по факсимильной связи с его последующей передачей заказным или ценным письмом либо вручением под расписку по почтовому адресу. Претензия в этом случае рассматривается в течение 5 (Пяти) рабочих дней </w:t>
      </w:r>
      <w:proofErr w:type="gramStart"/>
      <w:r w:rsidRPr="00821832">
        <w:rPr>
          <w:sz w:val="23"/>
          <w:szCs w:val="23"/>
        </w:rPr>
        <w:t>с даты получения</w:t>
      </w:r>
      <w:proofErr w:type="gramEnd"/>
      <w:r w:rsidRPr="00821832">
        <w:rPr>
          <w:sz w:val="23"/>
          <w:szCs w:val="23"/>
        </w:rPr>
        <w:t xml:space="preserve"> затребованных документов. При этом в запросе указывается срок, необходимый для их представления. В случае неполучения затребованных документов к указанному сроку претензия рассматривается на основании имеющихся документов в течение 5 (Пяти) рабочих дней </w:t>
      </w:r>
      <w:proofErr w:type="gramStart"/>
      <w:r w:rsidRPr="00821832">
        <w:rPr>
          <w:sz w:val="23"/>
          <w:szCs w:val="23"/>
        </w:rPr>
        <w:t>с даты окончания</w:t>
      </w:r>
      <w:proofErr w:type="gramEnd"/>
      <w:r w:rsidRPr="00821832">
        <w:rPr>
          <w:sz w:val="23"/>
          <w:szCs w:val="23"/>
        </w:rPr>
        <w:t xml:space="preserve"> срока, установленного для представления документов, необходимых для рассмотрения претензии.</w:t>
      </w:r>
    </w:p>
    <w:p w:rsidR="00812029" w:rsidRPr="00821832" w:rsidRDefault="00812029" w:rsidP="00812029">
      <w:pPr>
        <w:widowControl w:val="0"/>
        <w:spacing w:before="0" w:after="0"/>
        <w:ind w:firstLine="709"/>
        <w:jc w:val="both"/>
        <w:rPr>
          <w:sz w:val="23"/>
          <w:szCs w:val="23"/>
        </w:rPr>
      </w:pPr>
      <w:r w:rsidRPr="00821832">
        <w:rPr>
          <w:sz w:val="23"/>
          <w:szCs w:val="23"/>
        </w:rPr>
        <w:t xml:space="preserve">9.5. Ответ на претензию направляется заказным или ценным письмом либо вручается под расписку Стороне, ее заявившей, в письменном виде и подписывается уполномоченным представителем Стороны, отвечающей на претензию. </w:t>
      </w:r>
      <w:proofErr w:type="gramStart"/>
      <w:r w:rsidRPr="00821832">
        <w:rPr>
          <w:sz w:val="23"/>
          <w:szCs w:val="23"/>
        </w:rPr>
        <w:t>В случае если ответ на претензию не направлен Стороне, заявившей претензию, в течение 5 (Пяти) рабочих дней с даты получения претензии или, в случае если к претензии не были приложены документы, необходимые для ее рассмотрения, – с даты получения затребованных документов или с даты окончания срока, установленного для представления необходимых для рассмотрения претензии документов, это будет являться нарушением установленного Договором претензионного</w:t>
      </w:r>
      <w:proofErr w:type="gramEnd"/>
      <w:r w:rsidRPr="00821832">
        <w:rPr>
          <w:sz w:val="23"/>
          <w:szCs w:val="23"/>
        </w:rPr>
        <w:t xml:space="preserve"> порядка. </w:t>
      </w:r>
    </w:p>
    <w:p w:rsidR="00812029" w:rsidRPr="00821832" w:rsidRDefault="00812029" w:rsidP="00812029">
      <w:pPr>
        <w:widowControl w:val="0"/>
        <w:spacing w:before="0" w:after="0"/>
        <w:ind w:left="170" w:right="113" w:firstLine="709"/>
        <w:jc w:val="center"/>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10. ОБСТОЯТЕЛЬСТВА, ОСВОБОЖДАЮЩИЕ ОТ ОТВЕТСТВЕННОСТИ</w:t>
      </w:r>
    </w:p>
    <w:p w:rsidR="00812029" w:rsidRPr="00821832" w:rsidRDefault="00812029" w:rsidP="00812029">
      <w:pPr>
        <w:widowControl w:val="0"/>
        <w:spacing w:before="0" w:after="0"/>
        <w:ind w:right="-102"/>
        <w:jc w:val="center"/>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lastRenderedPageBreak/>
        <w:t>10.1. Стороны освобождаются от ответственности за полное или частичное неисполнение взятых ими на себя обязательств и правил, указанных в Договоре, если докажут, что такое неисполнение явилось следствием действия обстоятельств непреодолимой силы, возникших после заключения Договора.</w:t>
      </w:r>
    </w:p>
    <w:p w:rsidR="00812029" w:rsidRPr="00821832" w:rsidRDefault="00812029" w:rsidP="00812029">
      <w:pPr>
        <w:widowControl w:val="0"/>
        <w:spacing w:before="0" w:after="0"/>
        <w:ind w:firstLine="709"/>
        <w:jc w:val="both"/>
        <w:rPr>
          <w:sz w:val="23"/>
          <w:szCs w:val="23"/>
        </w:rPr>
      </w:pPr>
      <w:r w:rsidRPr="00821832">
        <w:rPr>
          <w:sz w:val="23"/>
          <w:szCs w:val="23"/>
        </w:rPr>
        <w:t xml:space="preserve">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Договора, или </w:t>
      </w:r>
      <w:proofErr w:type="gramStart"/>
      <w:r w:rsidRPr="00821832">
        <w:rPr>
          <w:sz w:val="23"/>
          <w:szCs w:val="23"/>
        </w:rPr>
        <w:t>другие</w:t>
      </w:r>
      <w:proofErr w:type="gramEnd"/>
      <w:r w:rsidRPr="00821832">
        <w:rPr>
          <w:sz w:val="23"/>
          <w:szCs w:val="23"/>
        </w:rPr>
        <w:t xml:space="preserve"> не зависящие от Сторон обстоятельства, которые Стороны не могли ни предвидеть, ни предотвратить разумными мерами.</w:t>
      </w:r>
    </w:p>
    <w:p w:rsidR="00812029" w:rsidRPr="00821832" w:rsidRDefault="00812029" w:rsidP="00812029">
      <w:pPr>
        <w:widowControl w:val="0"/>
        <w:spacing w:before="0" w:after="0"/>
        <w:ind w:firstLine="709"/>
        <w:jc w:val="both"/>
        <w:rPr>
          <w:sz w:val="23"/>
          <w:szCs w:val="23"/>
        </w:rPr>
      </w:pPr>
      <w:r w:rsidRPr="00821832">
        <w:rPr>
          <w:sz w:val="23"/>
          <w:szCs w:val="23"/>
        </w:rPr>
        <w:t>10.2. Срок исполнения обязательств по Договору Стороной, испытывающей воздействие обстоятельств непреодолимой силы, отодвигается на период действия этих обстоятельств и их последствий.</w:t>
      </w:r>
    </w:p>
    <w:p w:rsidR="00812029" w:rsidRPr="00821832" w:rsidRDefault="00812029" w:rsidP="00812029">
      <w:pPr>
        <w:widowControl w:val="0"/>
        <w:spacing w:before="0" w:after="0"/>
        <w:ind w:firstLine="709"/>
        <w:jc w:val="both"/>
        <w:rPr>
          <w:sz w:val="23"/>
          <w:szCs w:val="23"/>
        </w:rPr>
      </w:pPr>
      <w:r w:rsidRPr="00821832">
        <w:rPr>
          <w:sz w:val="23"/>
          <w:szCs w:val="23"/>
        </w:rPr>
        <w:t>10.3. Сторона, для которой стало невозможным выполнение своих обязатель</w:t>
      </w:r>
      <w:proofErr w:type="gramStart"/>
      <w:r w:rsidRPr="00821832">
        <w:rPr>
          <w:sz w:val="23"/>
          <w:szCs w:val="23"/>
        </w:rPr>
        <w:t>ств вв</w:t>
      </w:r>
      <w:proofErr w:type="gramEnd"/>
      <w:r w:rsidRPr="00821832">
        <w:rPr>
          <w:sz w:val="23"/>
          <w:szCs w:val="23"/>
        </w:rPr>
        <w:t>иду действия обстоятельств непреодолимой силы, обязана немедленно (в срок не более 3 (Трех) дней)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812029" w:rsidRPr="00821832" w:rsidRDefault="00812029" w:rsidP="00812029">
      <w:pPr>
        <w:widowControl w:val="0"/>
        <w:spacing w:before="0" w:after="0"/>
        <w:ind w:firstLine="709"/>
        <w:jc w:val="both"/>
        <w:rPr>
          <w:sz w:val="23"/>
          <w:szCs w:val="23"/>
        </w:rPr>
      </w:pPr>
      <w:r w:rsidRPr="00821832">
        <w:rPr>
          <w:sz w:val="23"/>
          <w:szCs w:val="23"/>
        </w:rPr>
        <w:t>10.4. Обязанность доказывать существование обстоятельств непреодолимой силы лежит на Стороне, которая ссылается на их действие.</w:t>
      </w:r>
    </w:p>
    <w:p w:rsidR="00812029" w:rsidRPr="00821832" w:rsidRDefault="00812029" w:rsidP="00812029">
      <w:pPr>
        <w:widowControl w:val="0"/>
        <w:spacing w:before="0" w:after="0"/>
        <w:ind w:firstLine="709"/>
        <w:jc w:val="both"/>
        <w:rPr>
          <w:sz w:val="23"/>
          <w:szCs w:val="23"/>
        </w:rPr>
      </w:pPr>
      <w:r w:rsidRPr="00821832">
        <w:rPr>
          <w:sz w:val="23"/>
          <w:szCs w:val="23"/>
        </w:rPr>
        <w:t xml:space="preserve">10.5. По </w:t>
      </w:r>
      <w:proofErr w:type="gramStart"/>
      <w:r w:rsidRPr="00821832">
        <w:rPr>
          <w:sz w:val="23"/>
          <w:szCs w:val="23"/>
        </w:rPr>
        <w:t>прошествии</w:t>
      </w:r>
      <w:proofErr w:type="gramEnd"/>
      <w:r w:rsidRPr="00821832">
        <w:rPr>
          <w:sz w:val="23"/>
          <w:szCs w:val="23"/>
        </w:rPr>
        <w:t xml:space="preserve"> обстоятельств непреодолимой силы Стороны обязуются принять все меры для ликвидации последствий и уменьшения причиненного ущерба.</w:t>
      </w:r>
    </w:p>
    <w:p w:rsidR="00812029" w:rsidRPr="00821832" w:rsidRDefault="00812029" w:rsidP="00812029">
      <w:pPr>
        <w:widowControl w:val="0"/>
        <w:spacing w:before="0" w:after="0"/>
        <w:ind w:firstLine="709"/>
        <w:jc w:val="both"/>
        <w:rPr>
          <w:sz w:val="23"/>
          <w:szCs w:val="23"/>
        </w:rPr>
      </w:pPr>
      <w:r w:rsidRPr="00821832">
        <w:rPr>
          <w:sz w:val="23"/>
          <w:szCs w:val="23"/>
        </w:rPr>
        <w:t>10.6. Если действия обстоятельств непреодолимой силы продолжаются более 2 (Двух) месяцев, любая из Сторон вправе письменно заявить о прекращении действия Договора.</w:t>
      </w:r>
    </w:p>
    <w:p w:rsidR="00812029" w:rsidRPr="00821832" w:rsidRDefault="00812029" w:rsidP="00812029">
      <w:pPr>
        <w:widowControl w:val="0"/>
        <w:spacing w:before="0" w:after="0"/>
        <w:ind w:firstLine="709"/>
        <w:jc w:val="both"/>
        <w:rPr>
          <w:sz w:val="16"/>
          <w:szCs w:val="23"/>
        </w:rPr>
      </w:pPr>
    </w:p>
    <w:p w:rsidR="00812029" w:rsidRPr="00821832" w:rsidRDefault="00812029" w:rsidP="00812029">
      <w:pPr>
        <w:widowControl w:val="0"/>
        <w:spacing w:before="0" w:after="0"/>
        <w:jc w:val="center"/>
        <w:rPr>
          <w:b/>
          <w:sz w:val="23"/>
          <w:szCs w:val="23"/>
        </w:rPr>
      </w:pPr>
      <w:r w:rsidRPr="00821832">
        <w:rPr>
          <w:b/>
          <w:sz w:val="23"/>
          <w:szCs w:val="23"/>
        </w:rPr>
        <w:t>11. СРОК ДЕЙСТВИЯ И ПОРЯДОК РАСТОРЖЕНИЯ ДОГОВОРА</w:t>
      </w:r>
    </w:p>
    <w:p w:rsidR="00812029" w:rsidRPr="00821832" w:rsidRDefault="00812029" w:rsidP="00812029">
      <w:pPr>
        <w:widowControl w:val="0"/>
        <w:spacing w:before="0" w:after="0"/>
        <w:ind w:right="-102"/>
        <w:jc w:val="center"/>
        <w:rPr>
          <w:sz w:val="16"/>
          <w:szCs w:val="16"/>
        </w:rPr>
      </w:pPr>
    </w:p>
    <w:p w:rsidR="00812029" w:rsidRPr="00821832" w:rsidRDefault="00812029" w:rsidP="00812029">
      <w:pPr>
        <w:widowControl w:val="0"/>
        <w:spacing w:before="0" w:after="0"/>
        <w:ind w:firstLine="709"/>
        <w:jc w:val="both"/>
        <w:rPr>
          <w:snapToGrid w:val="0"/>
          <w:sz w:val="23"/>
          <w:szCs w:val="23"/>
        </w:rPr>
      </w:pPr>
      <w:r w:rsidRPr="00821832">
        <w:rPr>
          <w:snapToGrid w:val="0"/>
          <w:sz w:val="23"/>
          <w:szCs w:val="23"/>
        </w:rPr>
        <w:t xml:space="preserve">11.1. Договор заключен на неопределенный срок и вступает в силу </w:t>
      </w:r>
      <w:proofErr w:type="gramStart"/>
      <w:r w:rsidRPr="00821832">
        <w:rPr>
          <w:snapToGrid w:val="0"/>
          <w:sz w:val="23"/>
          <w:szCs w:val="23"/>
        </w:rPr>
        <w:t xml:space="preserve">с </w:t>
      </w:r>
      <w:r w:rsidRPr="00821832">
        <w:rPr>
          <w:bCs/>
          <w:sz w:val="23"/>
          <w:szCs w:val="23"/>
        </w:rPr>
        <w:t>даты</w:t>
      </w:r>
      <w:proofErr w:type="gramEnd"/>
      <w:r w:rsidRPr="00821832">
        <w:rPr>
          <w:bCs/>
          <w:sz w:val="23"/>
          <w:szCs w:val="23"/>
        </w:rPr>
        <w:t xml:space="preserve"> его подписания Сторонами</w:t>
      </w:r>
      <w:r w:rsidRPr="00821832">
        <w:rPr>
          <w:snapToGrid w:val="0"/>
          <w:sz w:val="23"/>
          <w:szCs w:val="23"/>
        </w:rPr>
        <w:t>.</w:t>
      </w:r>
    </w:p>
    <w:p w:rsidR="00812029" w:rsidRPr="00821832" w:rsidRDefault="00812029" w:rsidP="00812029">
      <w:pPr>
        <w:widowControl w:val="0"/>
        <w:spacing w:before="0" w:after="0"/>
        <w:ind w:firstLine="709"/>
        <w:jc w:val="both"/>
        <w:rPr>
          <w:snapToGrid w:val="0"/>
          <w:sz w:val="23"/>
          <w:szCs w:val="23"/>
        </w:rPr>
      </w:pPr>
      <w:r w:rsidRPr="00821832">
        <w:rPr>
          <w:snapToGrid w:val="0"/>
          <w:sz w:val="23"/>
          <w:szCs w:val="23"/>
        </w:rPr>
        <w:t xml:space="preserve">11.2. В случае </w:t>
      </w:r>
      <w:proofErr w:type="gramStart"/>
      <w:r w:rsidRPr="00821832">
        <w:rPr>
          <w:snapToGrid w:val="0"/>
          <w:sz w:val="23"/>
          <w:szCs w:val="23"/>
        </w:rPr>
        <w:t>приостановления действия лицензии профессионального участника рынка ценных бумаг</w:t>
      </w:r>
      <w:proofErr w:type="gramEnd"/>
      <w:r w:rsidRPr="00821832">
        <w:rPr>
          <w:snapToGrid w:val="0"/>
          <w:sz w:val="23"/>
          <w:szCs w:val="23"/>
        </w:rPr>
        <w:t xml:space="preserve"> у одной из Сторон действие Договора приостанавливается до восстановления действия лицензии.</w:t>
      </w:r>
    </w:p>
    <w:p w:rsidR="00812029" w:rsidRPr="00821832" w:rsidRDefault="00812029" w:rsidP="00812029">
      <w:pPr>
        <w:widowControl w:val="0"/>
        <w:spacing w:before="0" w:after="0"/>
        <w:ind w:firstLine="709"/>
        <w:jc w:val="both"/>
        <w:rPr>
          <w:snapToGrid w:val="0"/>
          <w:sz w:val="23"/>
          <w:szCs w:val="23"/>
        </w:rPr>
      </w:pPr>
      <w:r w:rsidRPr="00821832">
        <w:rPr>
          <w:snapToGrid w:val="0"/>
          <w:sz w:val="23"/>
          <w:szCs w:val="23"/>
        </w:rPr>
        <w:t xml:space="preserve">11.3. Каждая из Сторон вправе расторгнуть Договор в одностороннем порядке, уведомив другую Сторону не </w:t>
      </w:r>
      <w:proofErr w:type="gramStart"/>
      <w:r w:rsidRPr="00821832">
        <w:rPr>
          <w:snapToGrid w:val="0"/>
          <w:sz w:val="23"/>
          <w:szCs w:val="23"/>
        </w:rPr>
        <w:t>позднее</w:t>
      </w:r>
      <w:proofErr w:type="gramEnd"/>
      <w:r w:rsidRPr="00821832">
        <w:rPr>
          <w:snapToGrid w:val="0"/>
          <w:sz w:val="23"/>
          <w:szCs w:val="23"/>
        </w:rPr>
        <w:t xml:space="preserve"> чем за 10 (Десять) дней до предполагаемой даты расторжения.</w:t>
      </w:r>
    </w:p>
    <w:p w:rsidR="00812029" w:rsidRPr="00821832" w:rsidRDefault="00812029" w:rsidP="00812029">
      <w:pPr>
        <w:widowControl w:val="0"/>
        <w:spacing w:before="0" w:after="0"/>
        <w:ind w:firstLine="709"/>
        <w:jc w:val="both"/>
        <w:rPr>
          <w:snapToGrid w:val="0"/>
          <w:sz w:val="23"/>
          <w:szCs w:val="23"/>
        </w:rPr>
      </w:pPr>
      <w:r w:rsidRPr="00821832">
        <w:rPr>
          <w:snapToGrid w:val="0"/>
          <w:sz w:val="23"/>
          <w:szCs w:val="23"/>
        </w:rPr>
        <w:t>11.4. Действие Договора считается прекращенным после получения уведомления о намерении прекратить действие Договора Стороной в сроки, указанные в этом уведомлении, но не ранее завершения всех взаимных расчетов по Договору.</w:t>
      </w:r>
    </w:p>
    <w:p w:rsidR="00812029" w:rsidRPr="00821832" w:rsidRDefault="00812029" w:rsidP="00812029">
      <w:pPr>
        <w:widowControl w:val="0"/>
        <w:spacing w:before="0" w:after="0"/>
        <w:ind w:firstLine="709"/>
        <w:jc w:val="both"/>
        <w:rPr>
          <w:sz w:val="23"/>
          <w:szCs w:val="23"/>
        </w:rPr>
      </w:pPr>
      <w:r w:rsidRPr="00821832">
        <w:rPr>
          <w:sz w:val="23"/>
          <w:szCs w:val="23"/>
        </w:rPr>
        <w:t>11.5. Уведомление о расторжении должно быть составлено в письменной форме и считается переданным надлежащим образом, если оно:</w:t>
      </w:r>
    </w:p>
    <w:p w:rsidR="00812029" w:rsidRPr="00821832" w:rsidRDefault="00812029" w:rsidP="00812029">
      <w:pPr>
        <w:widowControl w:val="0"/>
        <w:tabs>
          <w:tab w:val="left" w:pos="1080"/>
        </w:tabs>
        <w:spacing w:before="0" w:after="0"/>
        <w:ind w:firstLine="709"/>
        <w:jc w:val="both"/>
        <w:rPr>
          <w:sz w:val="23"/>
          <w:szCs w:val="23"/>
        </w:rPr>
      </w:pPr>
      <w:r w:rsidRPr="00821832">
        <w:rPr>
          <w:sz w:val="23"/>
          <w:szCs w:val="23"/>
        </w:rPr>
        <w:t xml:space="preserve">– отправлено по почте заказным письмом, при этом считается полученным адресатом </w:t>
      </w:r>
      <w:proofErr w:type="gramStart"/>
      <w:r w:rsidRPr="00821832">
        <w:rPr>
          <w:sz w:val="23"/>
          <w:szCs w:val="23"/>
        </w:rPr>
        <w:t>с даты вручения</w:t>
      </w:r>
      <w:proofErr w:type="gramEnd"/>
      <w:r w:rsidRPr="00821832">
        <w:rPr>
          <w:sz w:val="23"/>
          <w:szCs w:val="23"/>
        </w:rPr>
        <w:t xml:space="preserve"> адресату или отказа адресата от получения заказного письма, подтвержденного отметкой на уведомлении;</w:t>
      </w:r>
    </w:p>
    <w:p w:rsidR="00812029" w:rsidRPr="00821832" w:rsidRDefault="00812029" w:rsidP="00812029">
      <w:pPr>
        <w:widowControl w:val="0"/>
        <w:tabs>
          <w:tab w:val="left" w:pos="1080"/>
        </w:tabs>
        <w:spacing w:before="0" w:after="0"/>
        <w:ind w:firstLine="709"/>
        <w:jc w:val="both"/>
        <w:rPr>
          <w:sz w:val="23"/>
          <w:szCs w:val="23"/>
        </w:rPr>
      </w:pPr>
      <w:r w:rsidRPr="00821832">
        <w:rPr>
          <w:sz w:val="23"/>
          <w:szCs w:val="23"/>
        </w:rPr>
        <w:t xml:space="preserve">– отправлено с использованием системы </w:t>
      </w:r>
      <w:r w:rsidRPr="00821832">
        <w:rPr>
          <w:sz w:val="23"/>
          <w:szCs w:val="23"/>
          <w:lang w:val="en-US"/>
        </w:rPr>
        <w:t>SWIFT</w:t>
      </w:r>
      <w:r w:rsidRPr="00821832">
        <w:rPr>
          <w:sz w:val="23"/>
          <w:szCs w:val="23"/>
        </w:rPr>
        <w:t xml:space="preserve">, с использованием системы защищенного электронного документооборота, при этом считается полученным адресатом </w:t>
      </w:r>
      <w:proofErr w:type="gramStart"/>
      <w:r w:rsidRPr="00821832">
        <w:rPr>
          <w:sz w:val="23"/>
          <w:szCs w:val="23"/>
        </w:rPr>
        <w:t>с даты получения</w:t>
      </w:r>
      <w:proofErr w:type="gramEnd"/>
      <w:r w:rsidRPr="00821832">
        <w:rPr>
          <w:sz w:val="23"/>
          <w:szCs w:val="23"/>
        </w:rPr>
        <w:t xml:space="preserve"> подтверждения о получении.</w:t>
      </w:r>
    </w:p>
    <w:p w:rsidR="00812029" w:rsidRPr="00821832" w:rsidRDefault="00812029" w:rsidP="00812029">
      <w:pPr>
        <w:widowControl w:val="0"/>
        <w:tabs>
          <w:tab w:val="left" w:pos="1080"/>
        </w:tabs>
        <w:spacing w:before="0" w:after="0"/>
        <w:ind w:left="720"/>
        <w:jc w:val="both"/>
        <w:rPr>
          <w:sz w:val="16"/>
          <w:szCs w:val="16"/>
        </w:rPr>
      </w:pPr>
    </w:p>
    <w:p w:rsidR="00812029" w:rsidRPr="00821832" w:rsidRDefault="00812029" w:rsidP="00812029">
      <w:pPr>
        <w:widowControl w:val="0"/>
        <w:spacing w:before="0" w:after="0"/>
        <w:ind w:right="-102"/>
        <w:jc w:val="center"/>
        <w:rPr>
          <w:b/>
          <w:sz w:val="23"/>
          <w:szCs w:val="23"/>
        </w:rPr>
      </w:pPr>
      <w:r w:rsidRPr="00821832">
        <w:rPr>
          <w:b/>
          <w:sz w:val="23"/>
          <w:szCs w:val="23"/>
        </w:rPr>
        <w:t>12. ЗАКЛЮЧИТЕЛЬНЫЕ ПОЛОЖЕНИЯ</w:t>
      </w:r>
    </w:p>
    <w:p w:rsidR="00812029" w:rsidRPr="00821832" w:rsidRDefault="00812029" w:rsidP="00812029">
      <w:pPr>
        <w:widowControl w:val="0"/>
        <w:spacing w:before="0" w:after="0"/>
        <w:ind w:left="644" w:right="45"/>
        <w:rPr>
          <w:sz w:val="16"/>
          <w:szCs w:val="16"/>
        </w:rPr>
      </w:pPr>
    </w:p>
    <w:p w:rsidR="00812029" w:rsidRPr="00821832" w:rsidRDefault="00812029" w:rsidP="00812029">
      <w:pPr>
        <w:widowControl w:val="0"/>
        <w:spacing w:before="0" w:after="0"/>
        <w:ind w:firstLine="709"/>
        <w:jc w:val="both"/>
        <w:rPr>
          <w:sz w:val="23"/>
          <w:szCs w:val="23"/>
        </w:rPr>
      </w:pPr>
      <w:r w:rsidRPr="00821832">
        <w:rPr>
          <w:sz w:val="23"/>
          <w:szCs w:val="23"/>
        </w:rPr>
        <w:t>12.1. Договор подписан в 3 (Трех) экземплярах на русском языке, имеющих одинаковую юридическую силу: один экземпляр – Попечителя счета депо, другой – Депозитария, третий экземпляр – Депонента.</w:t>
      </w:r>
    </w:p>
    <w:p w:rsidR="00812029" w:rsidRPr="00821832" w:rsidRDefault="00812029" w:rsidP="00812029">
      <w:pPr>
        <w:widowControl w:val="0"/>
        <w:spacing w:before="0" w:after="0"/>
        <w:ind w:firstLine="709"/>
        <w:jc w:val="both"/>
        <w:rPr>
          <w:sz w:val="23"/>
          <w:szCs w:val="23"/>
        </w:rPr>
      </w:pPr>
      <w:r w:rsidRPr="00821832">
        <w:rPr>
          <w:sz w:val="23"/>
          <w:szCs w:val="23"/>
        </w:rPr>
        <w:t>12.2. Все изменения и дополнения к Договору действительны лишь в том случае, если они совершены в письменной форме в виде документа, содержащего прямую ссылку на Договор и являющегося его неотъемлемой частью, подписанного уполномоченными представителями Сторон и скрепленного печатями Сторон.</w:t>
      </w:r>
    </w:p>
    <w:p w:rsidR="00812029" w:rsidRPr="00821832" w:rsidRDefault="00812029" w:rsidP="00812029">
      <w:pPr>
        <w:widowControl w:val="0"/>
        <w:spacing w:before="0" w:after="0"/>
        <w:ind w:firstLine="709"/>
        <w:jc w:val="both"/>
        <w:rPr>
          <w:sz w:val="23"/>
          <w:szCs w:val="23"/>
        </w:rPr>
      </w:pPr>
      <w:r w:rsidRPr="00821832">
        <w:rPr>
          <w:sz w:val="23"/>
          <w:szCs w:val="23"/>
        </w:rPr>
        <w:t>12.3. В случае если какой-либо пункт, условие или положение Договора будет признано недействительным, это не будет влиять на действительность и юридическую силу прочих пунктов, условий и положений Договора.</w:t>
      </w:r>
    </w:p>
    <w:p w:rsidR="00812029" w:rsidRPr="00821832" w:rsidRDefault="00812029" w:rsidP="00812029">
      <w:pPr>
        <w:widowControl w:val="0"/>
        <w:spacing w:before="0" w:after="0"/>
        <w:ind w:firstLine="709"/>
        <w:jc w:val="both"/>
        <w:rPr>
          <w:sz w:val="23"/>
          <w:szCs w:val="23"/>
        </w:rPr>
      </w:pPr>
      <w:r w:rsidRPr="00821832">
        <w:rPr>
          <w:sz w:val="23"/>
          <w:szCs w:val="23"/>
        </w:rPr>
        <w:t>12.4.</w:t>
      </w:r>
      <w:r w:rsidRPr="00821832">
        <w:rPr>
          <w:sz w:val="23"/>
          <w:szCs w:val="23"/>
          <w:lang w:val="en-US"/>
        </w:rPr>
        <w:t> </w:t>
      </w:r>
      <w:r w:rsidRPr="00821832">
        <w:rPr>
          <w:sz w:val="23"/>
          <w:szCs w:val="23"/>
        </w:rPr>
        <w:t xml:space="preserve">Стороны обязуются предпринимать все необходимые действия для урегулирования </w:t>
      </w:r>
      <w:r w:rsidRPr="00821832">
        <w:rPr>
          <w:sz w:val="23"/>
          <w:szCs w:val="23"/>
        </w:rPr>
        <w:lastRenderedPageBreak/>
        <w:t>всех спорных вопросов путем переговоров.</w:t>
      </w:r>
    </w:p>
    <w:p w:rsidR="00812029" w:rsidRPr="00821832" w:rsidRDefault="00812029" w:rsidP="00812029">
      <w:pPr>
        <w:widowControl w:val="0"/>
        <w:tabs>
          <w:tab w:val="left" w:pos="426"/>
        </w:tabs>
        <w:spacing w:before="0" w:after="0"/>
        <w:ind w:firstLine="709"/>
        <w:jc w:val="both"/>
        <w:rPr>
          <w:sz w:val="23"/>
          <w:szCs w:val="23"/>
        </w:rPr>
      </w:pPr>
      <w:r w:rsidRPr="00821832">
        <w:rPr>
          <w:sz w:val="23"/>
          <w:szCs w:val="23"/>
        </w:rPr>
        <w:t>12.5. Стороны соглашаются, что все споры и разногласия между Депозитарием и Попечителем счета депо, возникающие из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суде города Москвы.</w:t>
      </w:r>
    </w:p>
    <w:p w:rsidR="00812029" w:rsidRPr="00821832" w:rsidRDefault="00812029" w:rsidP="00812029">
      <w:pPr>
        <w:widowControl w:val="0"/>
        <w:spacing w:before="0" w:after="0"/>
        <w:jc w:val="center"/>
        <w:rPr>
          <w:b/>
          <w:sz w:val="16"/>
          <w:szCs w:val="23"/>
        </w:rPr>
      </w:pPr>
    </w:p>
    <w:p w:rsidR="00812029" w:rsidRPr="00821832" w:rsidRDefault="00812029" w:rsidP="00812029">
      <w:pPr>
        <w:widowControl w:val="0"/>
        <w:spacing w:before="0" w:after="0"/>
        <w:jc w:val="center"/>
        <w:rPr>
          <w:b/>
          <w:sz w:val="23"/>
          <w:szCs w:val="23"/>
        </w:rPr>
      </w:pPr>
      <w:r w:rsidRPr="00821832">
        <w:rPr>
          <w:b/>
          <w:sz w:val="23"/>
          <w:szCs w:val="23"/>
        </w:rPr>
        <w:t>13. АДРЕСА И РЕКВИЗИТЫ СТОРОН</w:t>
      </w:r>
    </w:p>
    <w:p w:rsidR="00812029" w:rsidRPr="00821832" w:rsidRDefault="00812029" w:rsidP="00812029">
      <w:pPr>
        <w:widowControl w:val="0"/>
        <w:spacing w:before="0" w:after="0"/>
        <w:jc w:val="center"/>
        <w:rPr>
          <w:sz w:val="16"/>
          <w:szCs w:val="16"/>
        </w:rPr>
      </w:pPr>
    </w:p>
    <w:tbl>
      <w:tblPr>
        <w:tblW w:w="10325" w:type="dxa"/>
        <w:jc w:val="center"/>
        <w:tblLayout w:type="fixed"/>
        <w:tblLook w:val="04A0" w:firstRow="1" w:lastRow="0" w:firstColumn="1" w:lastColumn="0" w:noHBand="0" w:noVBand="1"/>
      </w:tblPr>
      <w:tblGrid>
        <w:gridCol w:w="5253"/>
        <w:gridCol w:w="283"/>
        <w:gridCol w:w="177"/>
        <w:gridCol w:w="4187"/>
        <w:gridCol w:w="425"/>
      </w:tblGrid>
      <w:tr w:rsidR="00812029" w:rsidRPr="00821832" w:rsidTr="009B224F">
        <w:trPr>
          <w:trHeight w:val="316"/>
          <w:jc w:val="center"/>
        </w:trPr>
        <w:tc>
          <w:tcPr>
            <w:tcW w:w="5253" w:type="dxa"/>
          </w:tcPr>
          <w:p w:rsidR="00812029" w:rsidRPr="00821832" w:rsidRDefault="00812029" w:rsidP="009B224F">
            <w:pPr>
              <w:widowControl w:val="0"/>
              <w:spacing w:before="0" w:after="0"/>
              <w:ind w:left="183"/>
              <w:rPr>
                <w:sz w:val="23"/>
                <w:szCs w:val="23"/>
              </w:rPr>
            </w:pPr>
            <w:r w:rsidRPr="00821832">
              <w:rPr>
                <w:b/>
                <w:sz w:val="23"/>
                <w:szCs w:val="23"/>
              </w:rPr>
              <w:t>Депозитарий:</w:t>
            </w:r>
          </w:p>
        </w:tc>
        <w:tc>
          <w:tcPr>
            <w:tcW w:w="460" w:type="dxa"/>
            <w:gridSpan w:val="2"/>
          </w:tcPr>
          <w:p w:rsidR="00812029" w:rsidRPr="00821832" w:rsidRDefault="00812029" w:rsidP="009B224F">
            <w:pPr>
              <w:widowControl w:val="0"/>
              <w:spacing w:before="0" w:after="0"/>
              <w:ind w:left="183"/>
              <w:rPr>
                <w:b/>
                <w:sz w:val="23"/>
                <w:szCs w:val="23"/>
              </w:rPr>
            </w:pPr>
          </w:p>
        </w:tc>
        <w:tc>
          <w:tcPr>
            <w:tcW w:w="4612" w:type="dxa"/>
            <w:gridSpan w:val="2"/>
          </w:tcPr>
          <w:p w:rsidR="00812029" w:rsidRPr="00821832" w:rsidRDefault="00812029" w:rsidP="009B224F">
            <w:pPr>
              <w:widowControl w:val="0"/>
              <w:spacing w:before="0" w:after="0"/>
              <w:rPr>
                <w:b/>
                <w:sz w:val="23"/>
                <w:szCs w:val="23"/>
              </w:rPr>
            </w:pPr>
            <w:r w:rsidRPr="00821832">
              <w:rPr>
                <w:b/>
                <w:sz w:val="23"/>
                <w:szCs w:val="23"/>
              </w:rPr>
              <w:t>Депонент:</w:t>
            </w:r>
          </w:p>
        </w:tc>
      </w:tr>
      <w:tr w:rsidR="00812029" w:rsidRPr="00821832" w:rsidTr="009B224F">
        <w:trPr>
          <w:jc w:val="center"/>
        </w:trPr>
        <w:tc>
          <w:tcPr>
            <w:tcW w:w="5253" w:type="dxa"/>
          </w:tcPr>
          <w:p w:rsidR="00812029" w:rsidRPr="00821832" w:rsidRDefault="00812029" w:rsidP="009B224F">
            <w:pPr>
              <w:widowControl w:val="0"/>
              <w:spacing w:before="0" w:after="0"/>
              <w:ind w:left="183"/>
              <w:rPr>
                <w:sz w:val="23"/>
                <w:szCs w:val="23"/>
              </w:rPr>
            </w:pPr>
            <w:r w:rsidRPr="00821832">
              <w:rPr>
                <w:sz w:val="23"/>
                <w:szCs w:val="23"/>
              </w:rPr>
              <w:t>Адрес места нахождения</w:t>
            </w:r>
          </w:p>
          <w:p w:rsidR="00812029" w:rsidRPr="00821832" w:rsidRDefault="00812029" w:rsidP="009B224F">
            <w:pPr>
              <w:widowControl w:val="0"/>
              <w:spacing w:before="0" w:after="0"/>
              <w:ind w:left="183"/>
              <w:rPr>
                <w:sz w:val="23"/>
                <w:szCs w:val="23"/>
              </w:rPr>
            </w:pPr>
            <w:r w:rsidRPr="00821832">
              <w:rPr>
                <w:sz w:val="23"/>
                <w:szCs w:val="23"/>
              </w:rPr>
              <w:t>(юридический адрес):</w:t>
            </w:r>
          </w:p>
          <w:p w:rsidR="00812029" w:rsidRPr="00821832" w:rsidRDefault="00812029" w:rsidP="009B224F">
            <w:pPr>
              <w:widowControl w:val="0"/>
              <w:spacing w:before="0" w:after="0"/>
              <w:ind w:left="183"/>
              <w:rPr>
                <w:sz w:val="23"/>
                <w:szCs w:val="23"/>
              </w:rPr>
            </w:pPr>
            <w:smartTag w:uri="urn:schemas-microsoft-com:office:smarttags" w:element="metricconverter">
              <w:smartTagPr>
                <w:attr w:name="ProductID" w:val="107045, г"/>
              </w:smartTagPr>
              <w:r w:rsidRPr="00821832">
                <w:rPr>
                  <w:sz w:val="23"/>
                  <w:szCs w:val="23"/>
                </w:rPr>
                <w:t>107045, г</w:t>
              </w:r>
            </w:smartTag>
            <w:r w:rsidRPr="00821832">
              <w:rPr>
                <w:sz w:val="23"/>
                <w:szCs w:val="23"/>
              </w:rPr>
              <w:t>. Москва, Луков пер., д. 2, стр. 1.</w:t>
            </w:r>
          </w:p>
        </w:tc>
        <w:tc>
          <w:tcPr>
            <w:tcW w:w="460" w:type="dxa"/>
            <w:gridSpan w:val="2"/>
          </w:tcPr>
          <w:p w:rsidR="00812029" w:rsidRPr="00821832" w:rsidRDefault="00812029" w:rsidP="009B224F">
            <w:pPr>
              <w:widowControl w:val="0"/>
              <w:spacing w:before="0" w:after="0"/>
              <w:ind w:left="183"/>
              <w:jc w:val="both"/>
              <w:rPr>
                <w:i/>
                <w:sz w:val="23"/>
                <w:szCs w:val="23"/>
              </w:rPr>
            </w:pPr>
          </w:p>
        </w:tc>
        <w:tc>
          <w:tcPr>
            <w:tcW w:w="4612" w:type="dxa"/>
            <w:gridSpan w:val="2"/>
          </w:tcPr>
          <w:p w:rsidR="00812029" w:rsidRPr="00821832" w:rsidRDefault="00812029" w:rsidP="009B224F">
            <w:pPr>
              <w:widowControl w:val="0"/>
              <w:spacing w:before="0" w:after="0"/>
              <w:rPr>
                <w:sz w:val="23"/>
                <w:szCs w:val="23"/>
              </w:rPr>
            </w:pPr>
            <w:r w:rsidRPr="00821832">
              <w:rPr>
                <w:sz w:val="23"/>
                <w:szCs w:val="23"/>
              </w:rPr>
              <w:t>Адрес места нахождения</w:t>
            </w:r>
          </w:p>
          <w:p w:rsidR="00812029" w:rsidRPr="00821832" w:rsidRDefault="00812029" w:rsidP="009B224F">
            <w:pPr>
              <w:widowControl w:val="0"/>
              <w:spacing w:before="0" w:after="0"/>
              <w:rPr>
                <w:sz w:val="23"/>
                <w:szCs w:val="23"/>
              </w:rPr>
            </w:pPr>
            <w:r w:rsidRPr="00821832">
              <w:rPr>
                <w:sz w:val="23"/>
                <w:szCs w:val="23"/>
              </w:rPr>
              <w:t>(юридический адрес) / адрес места регистрации:</w:t>
            </w:r>
          </w:p>
          <w:p w:rsidR="00812029" w:rsidRPr="00821832" w:rsidRDefault="00812029" w:rsidP="009B224F">
            <w:pPr>
              <w:widowControl w:val="0"/>
              <w:spacing w:before="0" w:after="0"/>
              <w:rPr>
                <w:sz w:val="23"/>
                <w:szCs w:val="23"/>
              </w:rPr>
            </w:pPr>
          </w:p>
        </w:tc>
      </w:tr>
      <w:tr w:rsidR="00812029" w:rsidRPr="00821832" w:rsidTr="009B224F">
        <w:trPr>
          <w:jc w:val="center"/>
        </w:trPr>
        <w:tc>
          <w:tcPr>
            <w:tcW w:w="5253" w:type="dxa"/>
          </w:tcPr>
          <w:p w:rsidR="00812029" w:rsidRPr="00821832" w:rsidRDefault="00812029" w:rsidP="009B224F">
            <w:pPr>
              <w:widowControl w:val="0"/>
              <w:spacing w:before="0" w:after="0"/>
              <w:ind w:left="183"/>
              <w:rPr>
                <w:sz w:val="23"/>
                <w:szCs w:val="23"/>
              </w:rPr>
            </w:pPr>
            <w:r w:rsidRPr="00821832">
              <w:rPr>
                <w:sz w:val="23"/>
                <w:szCs w:val="23"/>
              </w:rPr>
              <w:t>Почтовый адрес:</w:t>
            </w:r>
          </w:p>
          <w:p w:rsidR="00812029" w:rsidRPr="00821832" w:rsidRDefault="00812029" w:rsidP="009B224F">
            <w:pPr>
              <w:widowControl w:val="0"/>
              <w:spacing w:before="0" w:after="0"/>
              <w:ind w:left="183"/>
              <w:rPr>
                <w:sz w:val="23"/>
                <w:szCs w:val="23"/>
              </w:rPr>
            </w:pPr>
            <w:smartTag w:uri="urn:schemas-microsoft-com:office:smarttags" w:element="metricconverter">
              <w:smartTagPr>
                <w:attr w:name="ProductID" w:val="107045, г"/>
              </w:smartTagPr>
              <w:r w:rsidRPr="00821832">
                <w:rPr>
                  <w:sz w:val="23"/>
                  <w:szCs w:val="23"/>
                </w:rPr>
                <w:t>107045, г</w:t>
              </w:r>
            </w:smartTag>
            <w:r w:rsidRPr="00821832">
              <w:rPr>
                <w:sz w:val="23"/>
                <w:szCs w:val="23"/>
              </w:rPr>
              <w:t>. Москва, Луков пер., д. 2, стр. 1.</w:t>
            </w:r>
          </w:p>
        </w:tc>
        <w:tc>
          <w:tcPr>
            <w:tcW w:w="460" w:type="dxa"/>
            <w:gridSpan w:val="2"/>
          </w:tcPr>
          <w:p w:rsidR="00812029" w:rsidRPr="00821832" w:rsidRDefault="00812029" w:rsidP="009B224F">
            <w:pPr>
              <w:widowControl w:val="0"/>
              <w:spacing w:before="0" w:after="0"/>
              <w:ind w:left="183"/>
              <w:jc w:val="both"/>
              <w:rPr>
                <w:i/>
                <w:sz w:val="23"/>
                <w:szCs w:val="23"/>
              </w:rPr>
            </w:pPr>
          </w:p>
        </w:tc>
        <w:tc>
          <w:tcPr>
            <w:tcW w:w="4612" w:type="dxa"/>
            <w:gridSpan w:val="2"/>
          </w:tcPr>
          <w:p w:rsidR="00812029" w:rsidRPr="00821832" w:rsidRDefault="00812029" w:rsidP="009B224F">
            <w:pPr>
              <w:widowControl w:val="0"/>
              <w:spacing w:before="0" w:after="0"/>
              <w:rPr>
                <w:sz w:val="23"/>
                <w:szCs w:val="23"/>
              </w:rPr>
            </w:pPr>
            <w:r w:rsidRPr="00821832">
              <w:rPr>
                <w:sz w:val="23"/>
                <w:szCs w:val="23"/>
              </w:rPr>
              <w:t>Почтовый адрес:</w:t>
            </w:r>
          </w:p>
          <w:p w:rsidR="00812029" w:rsidRPr="00821832" w:rsidRDefault="00812029" w:rsidP="009B224F">
            <w:pPr>
              <w:widowControl w:val="0"/>
              <w:spacing w:before="0" w:after="0"/>
              <w:rPr>
                <w:sz w:val="23"/>
                <w:szCs w:val="23"/>
              </w:rPr>
            </w:pPr>
          </w:p>
        </w:tc>
      </w:tr>
      <w:tr w:rsidR="00812029" w:rsidRPr="00821832" w:rsidTr="009B224F">
        <w:trPr>
          <w:jc w:val="center"/>
        </w:trPr>
        <w:tc>
          <w:tcPr>
            <w:tcW w:w="5253" w:type="dxa"/>
          </w:tcPr>
          <w:p w:rsidR="00812029" w:rsidRPr="00821832" w:rsidRDefault="00812029" w:rsidP="009B224F">
            <w:pPr>
              <w:widowControl w:val="0"/>
              <w:spacing w:before="0" w:after="0"/>
              <w:ind w:left="183"/>
              <w:rPr>
                <w:sz w:val="23"/>
                <w:szCs w:val="23"/>
              </w:rPr>
            </w:pPr>
            <w:r w:rsidRPr="00821832">
              <w:rPr>
                <w:sz w:val="23"/>
                <w:szCs w:val="23"/>
              </w:rPr>
              <w:t>Банковские реквизиты:</w:t>
            </w:r>
          </w:p>
          <w:p w:rsidR="00812029" w:rsidRPr="00821832" w:rsidRDefault="00812029" w:rsidP="009B224F">
            <w:pPr>
              <w:widowControl w:val="0"/>
              <w:spacing w:before="0" w:after="0"/>
              <w:ind w:left="183"/>
              <w:rPr>
                <w:sz w:val="23"/>
                <w:szCs w:val="23"/>
              </w:rPr>
            </w:pPr>
            <w:r w:rsidRPr="00821832">
              <w:rPr>
                <w:sz w:val="23"/>
                <w:szCs w:val="23"/>
              </w:rPr>
              <w:t>к/с: 30101810745250000659</w:t>
            </w:r>
          </w:p>
          <w:p w:rsidR="00812029" w:rsidRPr="00821832" w:rsidRDefault="00812029" w:rsidP="009B224F">
            <w:pPr>
              <w:widowControl w:val="0"/>
              <w:spacing w:before="0" w:after="0"/>
              <w:ind w:left="183"/>
              <w:rPr>
                <w:sz w:val="23"/>
                <w:szCs w:val="23"/>
              </w:rPr>
            </w:pPr>
          </w:p>
          <w:p w:rsidR="00812029" w:rsidRPr="00821832" w:rsidRDefault="00812029" w:rsidP="009B224F">
            <w:pPr>
              <w:widowControl w:val="0"/>
              <w:spacing w:before="0" w:after="0"/>
              <w:ind w:left="183"/>
              <w:rPr>
                <w:sz w:val="23"/>
                <w:szCs w:val="23"/>
              </w:rPr>
            </w:pPr>
            <w:r w:rsidRPr="00821832">
              <w:rPr>
                <w:sz w:val="23"/>
                <w:szCs w:val="23"/>
              </w:rPr>
              <w:t>в ГУ Банка России по ЦФО</w:t>
            </w:r>
          </w:p>
          <w:p w:rsidR="00812029" w:rsidRPr="00821832" w:rsidRDefault="00812029" w:rsidP="009B224F">
            <w:pPr>
              <w:widowControl w:val="0"/>
              <w:spacing w:before="0" w:after="0"/>
              <w:ind w:left="183"/>
              <w:rPr>
                <w:sz w:val="23"/>
                <w:szCs w:val="23"/>
              </w:rPr>
            </w:pPr>
          </w:p>
          <w:p w:rsidR="00812029" w:rsidRPr="00821832" w:rsidRDefault="00812029" w:rsidP="009B224F">
            <w:pPr>
              <w:widowControl w:val="0"/>
              <w:spacing w:before="0" w:after="0"/>
              <w:ind w:left="183"/>
              <w:rPr>
                <w:sz w:val="23"/>
                <w:szCs w:val="23"/>
              </w:rPr>
            </w:pPr>
            <w:r w:rsidRPr="00821832">
              <w:rPr>
                <w:sz w:val="23"/>
                <w:szCs w:val="23"/>
              </w:rPr>
              <w:t xml:space="preserve">БИК: 044525659                                                                                   </w:t>
            </w:r>
          </w:p>
          <w:p w:rsidR="00812029" w:rsidRPr="00821832" w:rsidRDefault="00812029" w:rsidP="009B224F">
            <w:pPr>
              <w:widowControl w:val="0"/>
              <w:spacing w:before="0" w:after="0"/>
              <w:ind w:left="183"/>
              <w:rPr>
                <w:sz w:val="23"/>
                <w:szCs w:val="23"/>
              </w:rPr>
            </w:pPr>
            <w:r w:rsidRPr="00821832">
              <w:rPr>
                <w:sz w:val="23"/>
                <w:szCs w:val="23"/>
              </w:rPr>
              <w:t xml:space="preserve">ИНН: 7734202860                                                                      </w:t>
            </w:r>
          </w:p>
          <w:p w:rsidR="00812029" w:rsidRPr="00821832" w:rsidRDefault="00812029" w:rsidP="009B224F">
            <w:pPr>
              <w:widowControl w:val="0"/>
              <w:spacing w:before="0" w:after="0"/>
              <w:ind w:left="183"/>
              <w:rPr>
                <w:sz w:val="23"/>
                <w:szCs w:val="23"/>
              </w:rPr>
            </w:pPr>
            <w:r w:rsidRPr="00821832">
              <w:rPr>
                <w:sz w:val="23"/>
                <w:szCs w:val="23"/>
              </w:rPr>
              <w:t xml:space="preserve">КПП:  </w:t>
            </w:r>
            <w:r w:rsidRPr="00821832">
              <w:rPr>
                <w:rFonts w:eastAsia="Calibri"/>
              </w:rPr>
              <w:t>77</w:t>
            </w:r>
            <w:r w:rsidRPr="00821832">
              <w:rPr>
                <w:rFonts w:eastAsia="Calibri"/>
                <w:lang w:val="en-US"/>
              </w:rPr>
              <w:t>0801001</w:t>
            </w:r>
            <w:r w:rsidRPr="00821832">
              <w:rPr>
                <w:sz w:val="23"/>
                <w:szCs w:val="23"/>
              </w:rPr>
              <w:t xml:space="preserve">                                                                             </w:t>
            </w:r>
          </w:p>
          <w:p w:rsidR="00812029" w:rsidRPr="00821832" w:rsidRDefault="00812029" w:rsidP="009B224F">
            <w:pPr>
              <w:widowControl w:val="0"/>
              <w:spacing w:before="0" w:after="0"/>
              <w:rPr>
                <w:sz w:val="23"/>
                <w:szCs w:val="23"/>
              </w:rPr>
            </w:pPr>
            <w:r w:rsidRPr="00821832">
              <w:rPr>
                <w:sz w:val="23"/>
                <w:szCs w:val="23"/>
              </w:rPr>
              <w:t xml:space="preserve">   ОГРН: 1027739555282                                                                    </w:t>
            </w:r>
          </w:p>
        </w:tc>
        <w:tc>
          <w:tcPr>
            <w:tcW w:w="460" w:type="dxa"/>
            <w:gridSpan w:val="2"/>
          </w:tcPr>
          <w:p w:rsidR="00812029" w:rsidRPr="00821832" w:rsidRDefault="00812029" w:rsidP="009B224F">
            <w:pPr>
              <w:widowControl w:val="0"/>
              <w:spacing w:before="0" w:after="0"/>
              <w:ind w:left="183"/>
              <w:jc w:val="both"/>
              <w:rPr>
                <w:i/>
                <w:sz w:val="23"/>
                <w:szCs w:val="23"/>
              </w:rPr>
            </w:pPr>
          </w:p>
        </w:tc>
        <w:tc>
          <w:tcPr>
            <w:tcW w:w="4612" w:type="dxa"/>
            <w:gridSpan w:val="2"/>
          </w:tcPr>
          <w:p w:rsidR="00812029" w:rsidRPr="00821832" w:rsidRDefault="00812029" w:rsidP="009B224F">
            <w:pPr>
              <w:widowControl w:val="0"/>
              <w:spacing w:before="0" w:after="0"/>
              <w:rPr>
                <w:sz w:val="23"/>
                <w:szCs w:val="23"/>
              </w:rPr>
            </w:pPr>
            <w:r w:rsidRPr="00821832">
              <w:rPr>
                <w:sz w:val="23"/>
                <w:szCs w:val="23"/>
              </w:rPr>
              <w:t>Банковские реквизиты:</w:t>
            </w:r>
          </w:p>
          <w:p w:rsidR="00812029" w:rsidRPr="00821832" w:rsidRDefault="00812029" w:rsidP="009B224F">
            <w:pPr>
              <w:widowControl w:val="0"/>
              <w:spacing w:before="0" w:after="0"/>
              <w:rPr>
                <w:sz w:val="23"/>
                <w:szCs w:val="23"/>
              </w:rPr>
            </w:pPr>
            <w:proofErr w:type="gramStart"/>
            <w:r w:rsidRPr="00821832">
              <w:rPr>
                <w:sz w:val="23"/>
                <w:szCs w:val="23"/>
              </w:rPr>
              <w:t>Р</w:t>
            </w:r>
            <w:proofErr w:type="gramEnd"/>
            <w:r w:rsidRPr="00821832">
              <w:rPr>
                <w:sz w:val="23"/>
                <w:szCs w:val="23"/>
              </w:rPr>
              <w:t>/с:</w:t>
            </w:r>
          </w:p>
          <w:p w:rsidR="00812029" w:rsidRPr="00821832" w:rsidRDefault="00812029" w:rsidP="009B224F">
            <w:pPr>
              <w:widowControl w:val="0"/>
              <w:spacing w:before="0" w:after="0"/>
              <w:rPr>
                <w:sz w:val="23"/>
                <w:szCs w:val="23"/>
              </w:rPr>
            </w:pPr>
            <w:r w:rsidRPr="00821832">
              <w:rPr>
                <w:sz w:val="23"/>
                <w:szCs w:val="23"/>
              </w:rPr>
              <w:t>в</w:t>
            </w:r>
          </w:p>
          <w:p w:rsidR="00812029" w:rsidRPr="00821832" w:rsidRDefault="00812029" w:rsidP="009B224F">
            <w:pPr>
              <w:widowControl w:val="0"/>
              <w:spacing w:before="0" w:after="0"/>
              <w:rPr>
                <w:sz w:val="23"/>
                <w:szCs w:val="23"/>
              </w:rPr>
            </w:pPr>
            <w:r w:rsidRPr="00821832">
              <w:rPr>
                <w:sz w:val="23"/>
                <w:szCs w:val="23"/>
              </w:rPr>
              <w:t>к/с:</w:t>
            </w:r>
          </w:p>
          <w:p w:rsidR="00812029" w:rsidRPr="00821832" w:rsidRDefault="00812029" w:rsidP="009B224F">
            <w:pPr>
              <w:widowControl w:val="0"/>
              <w:spacing w:before="0" w:after="0"/>
              <w:rPr>
                <w:sz w:val="23"/>
                <w:szCs w:val="23"/>
              </w:rPr>
            </w:pPr>
            <w:r w:rsidRPr="00821832">
              <w:rPr>
                <w:sz w:val="23"/>
                <w:szCs w:val="23"/>
              </w:rPr>
              <w:t>в</w:t>
            </w:r>
          </w:p>
          <w:p w:rsidR="00812029" w:rsidRPr="00821832" w:rsidRDefault="00812029" w:rsidP="009B224F">
            <w:pPr>
              <w:widowControl w:val="0"/>
              <w:spacing w:before="0" w:after="0"/>
              <w:rPr>
                <w:sz w:val="23"/>
                <w:szCs w:val="23"/>
              </w:rPr>
            </w:pPr>
            <w:r w:rsidRPr="00821832">
              <w:rPr>
                <w:sz w:val="23"/>
                <w:szCs w:val="23"/>
              </w:rPr>
              <w:t>БИК:</w:t>
            </w:r>
          </w:p>
          <w:p w:rsidR="00812029" w:rsidRPr="00821832" w:rsidRDefault="00812029" w:rsidP="009B224F">
            <w:pPr>
              <w:widowControl w:val="0"/>
              <w:spacing w:before="0" w:after="0"/>
              <w:rPr>
                <w:sz w:val="23"/>
                <w:szCs w:val="23"/>
              </w:rPr>
            </w:pPr>
            <w:r w:rsidRPr="00821832">
              <w:rPr>
                <w:sz w:val="23"/>
                <w:szCs w:val="23"/>
              </w:rPr>
              <w:t>ИНН:</w:t>
            </w:r>
          </w:p>
          <w:p w:rsidR="00812029" w:rsidRPr="00821832" w:rsidRDefault="00812029" w:rsidP="009B224F">
            <w:pPr>
              <w:widowControl w:val="0"/>
              <w:spacing w:before="0" w:after="0"/>
              <w:rPr>
                <w:sz w:val="23"/>
                <w:szCs w:val="23"/>
              </w:rPr>
            </w:pPr>
            <w:r w:rsidRPr="00821832">
              <w:rPr>
                <w:sz w:val="23"/>
                <w:szCs w:val="23"/>
              </w:rPr>
              <w:t xml:space="preserve">КПП:  </w:t>
            </w:r>
          </w:p>
          <w:p w:rsidR="00812029" w:rsidRPr="00821832" w:rsidRDefault="00812029" w:rsidP="009B224F">
            <w:pPr>
              <w:widowControl w:val="0"/>
              <w:spacing w:before="0" w:after="0"/>
              <w:rPr>
                <w:sz w:val="23"/>
                <w:szCs w:val="23"/>
              </w:rPr>
            </w:pPr>
            <w:r w:rsidRPr="00821832">
              <w:rPr>
                <w:sz w:val="23"/>
                <w:szCs w:val="23"/>
              </w:rPr>
              <w:t>ОГРН:</w:t>
            </w: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r w:rsidRPr="00821832">
              <w:rPr>
                <w:rFonts w:eastAsia="Calibri"/>
                <w:sz w:val="23"/>
                <w:szCs w:val="23"/>
              </w:rPr>
              <w:t xml:space="preserve">   </w:t>
            </w:r>
          </w:p>
          <w:p w:rsidR="00812029" w:rsidRPr="00821832" w:rsidRDefault="00812029" w:rsidP="009B224F">
            <w:pPr>
              <w:widowControl w:val="0"/>
              <w:spacing w:before="0" w:after="0"/>
              <w:rPr>
                <w:rFonts w:eastAsia="Calibri"/>
                <w:sz w:val="23"/>
                <w:szCs w:val="23"/>
              </w:rPr>
            </w:pPr>
            <w:r w:rsidRPr="00821832">
              <w:rPr>
                <w:rFonts w:eastAsia="Calibri"/>
                <w:sz w:val="23"/>
                <w:szCs w:val="23"/>
              </w:rPr>
              <w:t>От имени Депозитария:</w:t>
            </w:r>
          </w:p>
          <w:p w:rsidR="00812029" w:rsidRPr="00821832" w:rsidRDefault="00812029" w:rsidP="009B224F">
            <w:pPr>
              <w:widowControl w:val="0"/>
              <w:spacing w:before="0" w:after="0"/>
              <w:rPr>
                <w:rFonts w:eastAsia="Calibri"/>
                <w:sz w:val="23"/>
                <w:szCs w:val="23"/>
              </w:rPr>
            </w:pPr>
          </w:p>
          <w:p w:rsidR="00812029" w:rsidRPr="00821832" w:rsidRDefault="00812029" w:rsidP="009B224F">
            <w:pPr>
              <w:widowControl w:val="0"/>
              <w:spacing w:before="0" w:after="0"/>
              <w:rPr>
                <w:rFonts w:eastAsia="Calibri"/>
                <w:sz w:val="23"/>
                <w:szCs w:val="23"/>
              </w:rPr>
            </w:pPr>
            <w:r w:rsidRPr="00821832">
              <w:rPr>
                <w:rFonts w:eastAsia="Calibri"/>
                <w:sz w:val="23"/>
                <w:szCs w:val="23"/>
              </w:rPr>
              <w:t xml:space="preserve">__________________________________                                                                                </w:t>
            </w:r>
          </w:p>
          <w:p w:rsidR="00812029" w:rsidRPr="00821832" w:rsidRDefault="00812029" w:rsidP="009B224F">
            <w:pPr>
              <w:widowControl w:val="0"/>
              <w:spacing w:before="0" w:after="0"/>
              <w:rPr>
                <w:rFonts w:eastAsia="Calibri"/>
                <w:sz w:val="23"/>
                <w:szCs w:val="23"/>
              </w:rPr>
            </w:pPr>
            <w:r w:rsidRPr="00821832">
              <w:rPr>
                <w:rFonts w:eastAsia="Calibri"/>
                <w:sz w:val="23"/>
                <w:szCs w:val="23"/>
              </w:rPr>
              <w:t>МП</w:t>
            </w: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rFonts w:eastAsia="Calibri"/>
                <w:sz w:val="23"/>
                <w:szCs w:val="23"/>
              </w:rPr>
            </w:pPr>
          </w:p>
          <w:p w:rsidR="00812029" w:rsidRPr="00821832" w:rsidRDefault="00812029" w:rsidP="009B224F">
            <w:pPr>
              <w:widowControl w:val="0"/>
              <w:spacing w:before="0" w:after="0"/>
              <w:rPr>
                <w:rFonts w:eastAsia="Calibri"/>
                <w:sz w:val="23"/>
                <w:szCs w:val="23"/>
              </w:rPr>
            </w:pPr>
            <w:r w:rsidRPr="00821832">
              <w:rPr>
                <w:rFonts w:eastAsia="Calibri"/>
                <w:sz w:val="23"/>
                <w:szCs w:val="23"/>
              </w:rPr>
              <w:t>От имени Депонента:</w:t>
            </w:r>
          </w:p>
          <w:p w:rsidR="00812029" w:rsidRPr="00821832" w:rsidRDefault="00812029" w:rsidP="009B224F">
            <w:pPr>
              <w:widowControl w:val="0"/>
              <w:spacing w:before="0" w:after="0"/>
              <w:rPr>
                <w:rFonts w:eastAsia="Calibri"/>
                <w:sz w:val="23"/>
                <w:szCs w:val="23"/>
              </w:rPr>
            </w:pPr>
          </w:p>
          <w:p w:rsidR="00812029" w:rsidRPr="00821832" w:rsidRDefault="00812029" w:rsidP="009B224F">
            <w:pPr>
              <w:widowControl w:val="0"/>
              <w:spacing w:before="0" w:after="0"/>
              <w:rPr>
                <w:rFonts w:eastAsia="Calibri"/>
                <w:sz w:val="23"/>
                <w:szCs w:val="23"/>
              </w:rPr>
            </w:pPr>
            <w:r w:rsidRPr="00821832">
              <w:rPr>
                <w:rFonts w:eastAsia="Calibri"/>
                <w:sz w:val="23"/>
                <w:szCs w:val="23"/>
              </w:rPr>
              <w:t xml:space="preserve">__________________________________                                                                                                                                                               </w:t>
            </w:r>
          </w:p>
          <w:p w:rsidR="00812029" w:rsidRPr="00821832" w:rsidRDefault="00812029" w:rsidP="009B224F">
            <w:pPr>
              <w:widowControl w:val="0"/>
              <w:spacing w:before="0" w:after="0"/>
              <w:rPr>
                <w:rFonts w:eastAsia="Calibri"/>
                <w:sz w:val="23"/>
                <w:szCs w:val="23"/>
              </w:rPr>
            </w:pPr>
            <w:r w:rsidRPr="00821832">
              <w:rPr>
                <w:rFonts w:eastAsia="Calibri"/>
                <w:sz w:val="23"/>
                <w:szCs w:val="23"/>
              </w:rPr>
              <w:t>МП</w:t>
            </w: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b/>
                <w:sz w:val="23"/>
                <w:szCs w:val="23"/>
              </w:rPr>
            </w:pP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rFonts w:eastAsia="Calibri"/>
                <w:sz w:val="23"/>
                <w:szCs w:val="23"/>
              </w:rPr>
            </w:pPr>
            <w:r w:rsidRPr="00821832">
              <w:rPr>
                <w:b/>
                <w:sz w:val="23"/>
                <w:szCs w:val="23"/>
              </w:rPr>
              <w:t>Попечитель счета депо:</w:t>
            </w: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sz w:val="23"/>
                <w:szCs w:val="23"/>
              </w:rPr>
            </w:pPr>
            <w:r w:rsidRPr="00821832">
              <w:rPr>
                <w:sz w:val="23"/>
                <w:szCs w:val="23"/>
              </w:rPr>
              <w:t>Адрес места нахождения</w:t>
            </w:r>
          </w:p>
          <w:p w:rsidR="00812029" w:rsidRPr="00821832" w:rsidRDefault="00812029" w:rsidP="009B224F">
            <w:pPr>
              <w:widowControl w:val="0"/>
              <w:spacing w:before="0" w:after="0"/>
              <w:rPr>
                <w:sz w:val="23"/>
                <w:szCs w:val="23"/>
              </w:rPr>
            </w:pPr>
            <w:r w:rsidRPr="00821832">
              <w:rPr>
                <w:sz w:val="23"/>
                <w:szCs w:val="23"/>
              </w:rPr>
              <w:t>(юридический адрес) / места регистрации:</w:t>
            </w:r>
          </w:p>
          <w:p w:rsidR="00812029" w:rsidRPr="00821832" w:rsidRDefault="00812029" w:rsidP="009B224F">
            <w:pPr>
              <w:widowControl w:val="0"/>
              <w:spacing w:before="0" w:after="0"/>
              <w:rPr>
                <w:b/>
                <w:sz w:val="23"/>
                <w:szCs w:val="23"/>
              </w:rPr>
            </w:pP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sz w:val="23"/>
                <w:szCs w:val="23"/>
              </w:rPr>
            </w:pPr>
            <w:r w:rsidRPr="00821832">
              <w:rPr>
                <w:sz w:val="23"/>
                <w:szCs w:val="23"/>
              </w:rPr>
              <w:t>Почтовый адрес:</w:t>
            </w:r>
          </w:p>
          <w:p w:rsidR="00812029" w:rsidRPr="00821832" w:rsidRDefault="00812029" w:rsidP="009B224F">
            <w:pPr>
              <w:widowControl w:val="0"/>
              <w:spacing w:before="0" w:after="0"/>
              <w:rPr>
                <w:sz w:val="23"/>
                <w:szCs w:val="23"/>
              </w:rPr>
            </w:pP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sz w:val="23"/>
                <w:szCs w:val="23"/>
              </w:rPr>
            </w:pPr>
            <w:r w:rsidRPr="00821832">
              <w:rPr>
                <w:sz w:val="23"/>
                <w:szCs w:val="23"/>
              </w:rPr>
              <w:t>Банковские реквизиты:</w:t>
            </w:r>
          </w:p>
          <w:p w:rsidR="00812029" w:rsidRPr="00821832" w:rsidRDefault="00812029" w:rsidP="009B224F">
            <w:pPr>
              <w:widowControl w:val="0"/>
              <w:spacing w:before="0" w:after="0"/>
              <w:rPr>
                <w:sz w:val="23"/>
                <w:szCs w:val="23"/>
              </w:rPr>
            </w:pPr>
            <w:proofErr w:type="gramStart"/>
            <w:r w:rsidRPr="00821832">
              <w:rPr>
                <w:sz w:val="23"/>
                <w:szCs w:val="23"/>
              </w:rPr>
              <w:t>р</w:t>
            </w:r>
            <w:proofErr w:type="gramEnd"/>
            <w:r w:rsidRPr="00821832">
              <w:rPr>
                <w:sz w:val="23"/>
                <w:szCs w:val="23"/>
              </w:rPr>
              <w:t>/с:</w:t>
            </w:r>
          </w:p>
          <w:p w:rsidR="00812029" w:rsidRPr="00821832" w:rsidRDefault="00812029" w:rsidP="009B224F">
            <w:pPr>
              <w:widowControl w:val="0"/>
              <w:spacing w:before="0" w:after="0"/>
              <w:rPr>
                <w:sz w:val="23"/>
                <w:szCs w:val="23"/>
              </w:rPr>
            </w:pPr>
            <w:r w:rsidRPr="00821832">
              <w:rPr>
                <w:sz w:val="23"/>
                <w:szCs w:val="23"/>
              </w:rPr>
              <w:t>в</w:t>
            </w:r>
          </w:p>
          <w:p w:rsidR="00812029" w:rsidRPr="00821832" w:rsidRDefault="00812029" w:rsidP="009B224F">
            <w:pPr>
              <w:widowControl w:val="0"/>
              <w:spacing w:before="0" w:after="0"/>
              <w:rPr>
                <w:sz w:val="23"/>
                <w:szCs w:val="23"/>
              </w:rPr>
            </w:pPr>
          </w:p>
          <w:p w:rsidR="00812029" w:rsidRPr="00821832" w:rsidRDefault="00812029" w:rsidP="009B224F">
            <w:pPr>
              <w:widowControl w:val="0"/>
              <w:spacing w:before="0" w:after="0"/>
              <w:rPr>
                <w:sz w:val="23"/>
                <w:szCs w:val="23"/>
              </w:rPr>
            </w:pPr>
            <w:r w:rsidRPr="00821832">
              <w:rPr>
                <w:sz w:val="23"/>
                <w:szCs w:val="23"/>
              </w:rPr>
              <w:t>к/с</w:t>
            </w:r>
          </w:p>
          <w:p w:rsidR="00812029" w:rsidRPr="00821832" w:rsidRDefault="00812029" w:rsidP="009B224F">
            <w:pPr>
              <w:widowControl w:val="0"/>
              <w:spacing w:before="0" w:after="0"/>
              <w:rPr>
                <w:sz w:val="23"/>
                <w:szCs w:val="23"/>
              </w:rPr>
            </w:pPr>
            <w:r w:rsidRPr="00821832">
              <w:rPr>
                <w:sz w:val="23"/>
                <w:szCs w:val="23"/>
              </w:rPr>
              <w:t>в</w:t>
            </w:r>
          </w:p>
          <w:p w:rsidR="00812029" w:rsidRPr="00821832" w:rsidRDefault="00812029" w:rsidP="009B224F">
            <w:pPr>
              <w:widowControl w:val="0"/>
              <w:spacing w:before="0" w:after="0"/>
              <w:rPr>
                <w:sz w:val="23"/>
                <w:szCs w:val="23"/>
              </w:rPr>
            </w:pPr>
          </w:p>
          <w:p w:rsidR="00812029" w:rsidRPr="00821832" w:rsidRDefault="00812029" w:rsidP="009B224F">
            <w:pPr>
              <w:widowControl w:val="0"/>
              <w:spacing w:before="0" w:after="0"/>
              <w:rPr>
                <w:sz w:val="23"/>
                <w:szCs w:val="23"/>
              </w:rPr>
            </w:pPr>
            <w:r w:rsidRPr="00821832">
              <w:rPr>
                <w:sz w:val="23"/>
                <w:szCs w:val="23"/>
              </w:rPr>
              <w:t>БИК:</w:t>
            </w:r>
          </w:p>
          <w:p w:rsidR="00812029" w:rsidRPr="00821832" w:rsidRDefault="00812029" w:rsidP="009B224F">
            <w:pPr>
              <w:widowControl w:val="0"/>
              <w:spacing w:before="0" w:after="0"/>
              <w:rPr>
                <w:sz w:val="23"/>
                <w:szCs w:val="23"/>
              </w:rPr>
            </w:pPr>
            <w:r w:rsidRPr="00821832">
              <w:rPr>
                <w:sz w:val="23"/>
                <w:szCs w:val="23"/>
              </w:rPr>
              <w:t>ИНН:</w:t>
            </w:r>
          </w:p>
          <w:p w:rsidR="00812029" w:rsidRPr="00821832" w:rsidRDefault="00812029" w:rsidP="009B224F">
            <w:pPr>
              <w:widowControl w:val="0"/>
              <w:spacing w:before="0" w:after="0"/>
              <w:rPr>
                <w:sz w:val="23"/>
                <w:szCs w:val="23"/>
              </w:rPr>
            </w:pPr>
            <w:r w:rsidRPr="00821832">
              <w:rPr>
                <w:sz w:val="23"/>
                <w:szCs w:val="23"/>
              </w:rPr>
              <w:t xml:space="preserve">КПП:  </w:t>
            </w:r>
          </w:p>
          <w:p w:rsidR="00812029" w:rsidRPr="00821832" w:rsidRDefault="00812029" w:rsidP="009B224F">
            <w:pPr>
              <w:widowControl w:val="0"/>
              <w:spacing w:before="0" w:after="0"/>
              <w:rPr>
                <w:sz w:val="23"/>
                <w:szCs w:val="23"/>
              </w:rPr>
            </w:pPr>
            <w:r w:rsidRPr="00821832">
              <w:rPr>
                <w:sz w:val="23"/>
                <w:szCs w:val="23"/>
              </w:rPr>
              <w:t>ОГРН:</w:t>
            </w:r>
          </w:p>
        </w:tc>
      </w:tr>
      <w:tr w:rsidR="00812029" w:rsidRPr="00821832" w:rsidTr="009B224F">
        <w:trPr>
          <w:gridAfter w:val="1"/>
          <w:wAfter w:w="425" w:type="dxa"/>
          <w:jc w:val="center"/>
        </w:trPr>
        <w:tc>
          <w:tcPr>
            <w:tcW w:w="5253" w:type="dxa"/>
          </w:tcPr>
          <w:p w:rsidR="00812029" w:rsidRPr="00821832" w:rsidRDefault="00812029" w:rsidP="009B224F">
            <w:pPr>
              <w:widowControl w:val="0"/>
              <w:spacing w:before="0" w:after="0"/>
              <w:rPr>
                <w:rFonts w:eastAsia="Calibri"/>
                <w:sz w:val="23"/>
                <w:szCs w:val="23"/>
              </w:rPr>
            </w:pPr>
          </w:p>
        </w:tc>
        <w:tc>
          <w:tcPr>
            <w:tcW w:w="283" w:type="dxa"/>
          </w:tcPr>
          <w:p w:rsidR="00812029" w:rsidRPr="00821832" w:rsidRDefault="00812029" w:rsidP="009B224F">
            <w:pPr>
              <w:widowControl w:val="0"/>
              <w:spacing w:before="0" w:after="0"/>
              <w:rPr>
                <w:rFonts w:eastAsia="Calibri"/>
                <w:sz w:val="23"/>
                <w:szCs w:val="23"/>
              </w:rPr>
            </w:pPr>
          </w:p>
        </w:tc>
        <w:tc>
          <w:tcPr>
            <w:tcW w:w="4364" w:type="dxa"/>
            <w:gridSpan w:val="2"/>
          </w:tcPr>
          <w:p w:rsidR="00812029" w:rsidRPr="00821832" w:rsidRDefault="00812029" w:rsidP="009B224F">
            <w:pPr>
              <w:widowControl w:val="0"/>
              <w:spacing w:before="0" w:after="0"/>
              <w:rPr>
                <w:rFonts w:eastAsia="Calibri"/>
                <w:sz w:val="23"/>
                <w:szCs w:val="23"/>
              </w:rPr>
            </w:pPr>
          </w:p>
          <w:p w:rsidR="00812029" w:rsidRPr="00821832" w:rsidRDefault="00812029" w:rsidP="009B224F">
            <w:pPr>
              <w:widowControl w:val="0"/>
              <w:spacing w:before="0" w:after="0"/>
              <w:rPr>
                <w:rFonts w:eastAsia="Calibri"/>
                <w:sz w:val="23"/>
                <w:szCs w:val="23"/>
              </w:rPr>
            </w:pPr>
            <w:r w:rsidRPr="00821832">
              <w:rPr>
                <w:rFonts w:eastAsia="Calibri"/>
                <w:sz w:val="23"/>
                <w:szCs w:val="23"/>
              </w:rPr>
              <w:t>От имени Попечителя счета депо:</w:t>
            </w:r>
          </w:p>
          <w:p w:rsidR="00812029" w:rsidRPr="00821832" w:rsidRDefault="00812029" w:rsidP="009B224F">
            <w:pPr>
              <w:widowControl w:val="0"/>
              <w:spacing w:before="0" w:after="0"/>
              <w:rPr>
                <w:rFonts w:eastAsia="Calibri"/>
                <w:sz w:val="23"/>
                <w:szCs w:val="23"/>
              </w:rPr>
            </w:pPr>
          </w:p>
          <w:p w:rsidR="00812029" w:rsidRPr="00821832" w:rsidRDefault="00812029" w:rsidP="009B224F">
            <w:pPr>
              <w:widowControl w:val="0"/>
              <w:spacing w:before="0" w:after="0"/>
              <w:rPr>
                <w:rFonts w:eastAsia="Calibri"/>
                <w:sz w:val="23"/>
                <w:szCs w:val="23"/>
              </w:rPr>
            </w:pPr>
            <w:r w:rsidRPr="00821832">
              <w:rPr>
                <w:rFonts w:eastAsia="Calibri"/>
                <w:sz w:val="23"/>
                <w:szCs w:val="23"/>
              </w:rPr>
              <w:t xml:space="preserve">__________________________________                                                                                                                                                               </w:t>
            </w:r>
          </w:p>
          <w:p w:rsidR="00812029" w:rsidRPr="00821832" w:rsidRDefault="00812029" w:rsidP="009B224F">
            <w:pPr>
              <w:widowControl w:val="0"/>
              <w:spacing w:before="0" w:after="0"/>
              <w:rPr>
                <w:sz w:val="23"/>
                <w:szCs w:val="23"/>
              </w:rPr>
            </w:pPr>
            <w:r w:rsidRPr="00821832">
              <w:rPr>
                <w:rFonts w:eastAsia="Calibri"/>
                <w:sz w:val="23"/>
                <w:szCs w:val="23"/>
              </w:rPr>
              <w:t>МП</w:t>
            </w:r>
          </w:p>
        </w:tc>
      </w:tr>
    </w:tbl>
    <w:p w:rsidR="002020ED" w:rsidRDefault="00812029"/>
    <w:sectPr w:rsidR="002020ED" w:rsidSect="0081202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F76"/>
    <w:multiLevelType w:val="multilevel"/>
    <w:tmpl w:val="7782158E"/>
    <w:lvl w:ilvl="0">
      <w:start w:val="1"/>
      <w:numFmt w:val="decimal"/>
      <w:pStyle w:val="1"/>
      <w:lvlText w:val="%1."/>
      <w:lvlJc w:val="left"/>
      <w:pPr>
        <w:tabs>
          <w:tab w:val="num" w:pos="681"/>
        </w:tabs>
        <w:ind w:left="681" w:hanging="397"/>
      </w:pPr>
      <w:rPr>
        <w:rFonts w:ascii="Times New Roman" w:hAnsi="Times New Roman" w:cs="Times New Roman" w:hint="default"/>
        <w:sz w:val="24"/>
      </w:rPr>
    </w:lvl>
    <w:lvl w:ilvl="1">
      <w:start w:val="1"/>
      <w:numFmt w:val="decimal"/>
      <w:pStyle w:val="2"/>
      <w:lvlText w:val="%1.%2."/>
      <w:lvlJc w:val="left"/>
      <w:pPr>
        <w:tabs>
          <w:tab w:val="num" w:pos="1390"/>
        </w:tabs>
        <w:ind w:left="1390" w:hanging="964"/>
      </w:pPr>
      <w:rPr>
        <w:b w:val="0"/>
        <w:i w:val="0"/>
      </w:rPr>
    </w:lvl>
    <w:lvl w:ilvl="2">
      <w:start w:val="1"/>
      <w:numFmt w:val="decimal"/>
      <w:pStyle w:val="3"/>
      <w:lvlText w:val="%1.%2.%3."/>
      <w:lvlJc w:val="left"/>
      <w:pPr>
        <w:tabs>
          <w:tab w:val="num" w:pos="2665"/>
        </w:tabs>
        <w:ind w:left="2665" w:hanging="18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29"/>
    <w:rsid w:val="00803B6D"/>
    <w:rsid w:val="00812029"/>
    <w:rsid w:val="0093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29"/>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029"/>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812029"/>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12029"/>
    <w:pPr>
      <w:keepNext/>
      <w:numPr>
        <w:ilvl w:val="2"/>
        <w:numId w:val="1"/>
      </w:numPr>
      <w:spacing w:before="240" w:after="60"/>
      <w:ind w:left="0" w:firstLine="0"/>
      <w:outlineLvl w:val="2"/>
    </w:pPr>
    <w:rPr>
      <w:rFonts w:ascii="Cambria" w:hAnsi="Cambria"/>
      <w:b/>
      <w:bCs/>
      <w:sz w:val="26"/>
      <w:szCs w:val="26"/>
      <w:lang w:val="x-none" w:eastAsia="x-none"/>
    </w:rPr>
  </w:style>
  <w:style w:type="paragraph" w:styleId="8">
    <w:name w:val="heading 8"/>
    <w:basedOn w:val="a"/>
    <w:next w:val="a"/>
    <w:link w:val="80"/>
    <w:qFormat/>
    <w:rsid w:val="00812029"/>
    <w:pPr>
      <w:keepNext/>
      <w:spacing w:before="0" w:after="0"/>
      <w:outlineLvl w:val="7"/>
    </w:pPr>
    <w:rPr>
      <w:color w:val="0000FF"/>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02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1202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812029"/>
    <w:rPr>
      <w:rFonts w:ascii="Cambria" w:eastAsia="Times New Roman" w:hAnsi="Cambria" w:cs="Times New Roman"/>
      <w:b/>
      <w:bCs/>
      <w:sz w:val="26"/>
      <w:szCs w:val="26"/>
      <w:lang w:val="x-none" w:eastAsia="x-none"/>
    </w:rPr>
  </w:style>
  <w:style w:type="character" w:customStyle="1" w:styleId="80">
    <w:name w:val="Заголовок 8 Знак"/>
    <w:basedOn w:val="a0"/>
    <w:link w:val="8"/>
    <w:rsid w:val="00812029"/>
    <w:rPr>
      <w:rFonts w:ascii="Times New Roman" w:eastAsia="Times New Roman" w:hAnsi="Times New Roman" w:cs="Times New Roman"/>
      <w:color w:val="0000FF"/>
      <w:sz w:val="24"/>
      <w:szCs w:val="20"/>
      <w:lang w:val="x-none" w:eastAsia="x-none"/>
    </w:rPr>
  </w:style>
  <w:style w:type="paragraph" w:styleId="a3">
    <w:name w:val="Normal (Web)"/>
    <w:basedOn w:val="a"/>
    <w:uiPriority w:val="99"/>
    <w:unhideWhenUsed/>
    <w:rsid w:val="00812029"/>
    <w:pPr>
      <w:spacing w:beforeAutospacing="1" w:afterAutospacing="1"/>
    </w:pPr>
    <w:rPr>
      <w:color w:val="000000"/>
    </w:rPr>
  </w:style>
  <w:style w:type="paragraph" w:styleId="a4">
    <w:name w:val="header"/>
    <w:basedOn w:val="a"/>
    <w:link w:val="a5"/>
    <w:uiPriority w:val="99"/>
    <w:unhideWhenUsed/>
    <w:rsid w:val="00812029"/>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812029"/>
    <w:rPr>
      <w:rFonts w:ascii="Times New Roman" w:eastAsia="Times New Roman" w:hAnsi="Times New Roman" w:cs="Times New Roman"/>
      <w:sz w:val="24"/>
      <w:szCs w:val="24"/>
      <w:lang w:val="x-none" w:eastAsia="x-none"/>
    </w:rPr>
  </w:style>
  <w:style w:type="paragraph" w:customStyle="1" w:styleId="ConsPlusNormal">
    <w:name w:val="ConsPlusNormal"/>
    <w:rsid w:val="00812029"/>
    <w:pPr>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Default">
    <w:name w:val="Default"/>
    <w:rsid w:val="008120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29"/>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029"/>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812029"/>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12029"/>
    <w:pPr>
      <w:keepNext/>
      <w:numPr>
        <w:ilvl w:val="2"/>
        <w:numId w:val="1"/>
      </w:numPr>
      <w:spacing w:before="240" w:after="60"/>
      <w:ind w:left="0" w:firstLine="0"/>
      <w:outlineLvl w:val="2"/>
    </w:pPr>
    <w:rPr>
      <w:rFonts w:ascii="Cambria" w:hAnsi="Cambria"/>
      <w:b/>
      <w:bCs/>
      <w:sz w:val="26"/>
      <w:szCs w:val="26"/>
      <w:lang w:val="x-none" w:eastAsia="x-none"/>
    </w:rPr>
  </w:style>
  <w:style w:type="paragraph" w:styleId="8">
    <w:name w:val="heading 8"/>
    <w:basedOn w:val="a"/>
    <w:next w:val="a"/>
    <w:link w:val="80"/>
    <w:qFormat/>
    <w:rsid w:val="00812029"/>
    <w:pPr>
      <w:keepNext/>
      <w:spacing w:before="0" w:after="0"/>
      <w:outlineLvl w:val="7"/>
    </w:pPr>
    <w:rPr>
      <w:color w:val="0000FF"/>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02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1202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812029"/>
    <w:rPr>
      <w:rFonts w:ascii="Cambria" w:eastAsia="Times New Roman" w:hAnsi="Cambria" w:cs="Times New Roman"/>
      <w:b/>
      <w:bCs/>
      <w:sz w:val="26"/>
      <w:szCs w:val="26"/>
      <w:lang w:val="x-none" w:eastAsia="x-none"/>
    </w:rPr>
  </w:style>
  <w:style w:type="character" w:customStyle="1" w:styleId="80">
    <w:name w:val="Заголовок 8 Знак"/>
    <w:basedOn w:val="a0"/>
    <w:link w:val="8"/>
    <w:rsid w:val="00812029"/>
    <w:rPr>
      <w:rFonts w:ascii="Times New Roman" w:eastAsia="Times New Roman" w:hAnsi="Times New Roman" w:cs="Times New Roman"/>
      <w:color w:val="0000FF"/>
      <w:sz w:val="24"/>
      <w:szCs w:val="20"/>
      <w:lang w:val="x-none" w:eastAsia="x-none"/>
    </w:rPr>
  </w:style>
  <w:style w:type="paragraph" w:styleId="a3">
    <w:name w:val="Normal (Web)"/>
    <w:basedOn w:val="a"/>
    <w:uiPriority w:val="99"/>
    <w:unhideWhenUsed/>
    <w:rsid w:val="00812029"/>
    <w:pPr>
      <w:spacing w:beforeAutospacing="1" w:afterAutospacing="1"/>
    </w:pPr>
    <w:rPr>
      <w:color w:val="000000"/>
    </w:rPr>
  </w:style>
  <w:style w:type="paragraph" w:styleId="a4">
    <w:name w:val="header"/>
    <w:basedOn w:val="a"/>
    <w:link w:val="a5"/>
    <w:uiPriority w:val="99"/>
    <w:unhideWhenUsed/>
    <w:rsid w:val="00812029"/>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812029"/>
    <w:rPr>
      <w:rFonts w:ascii="Times New Roman" w:eastAsia="Times New Roman" w:hAnsi="Times New Roman" w:cs="Times New Roman"/>
      <w:sz w:val="24"/>
      <w:szCs w:val="24"/>
      <w:lang w:val="x-none" w:eastAsia="x-none"/>
    </w:rPr>
  </w:style>
  <w:style w:type="paragraph" w:customStyle="1" w:styleId="ConsPlusNormal">
    <w:name w:val="ConsPlusNormal"/>
    <w:rsid w:val="00812029"/>
    <w:pPr>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Default">
    <w:name w:val="Default"/>
    <w:rsid w:val="008120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Сванидзе Ольга Викторовна</dc:creator>
  <cp:lastModifiedBy>Сванидзе Ольга Викторовна</cp:lastModifiedBy>
  <cp:revision>1</cp:revision>
  <dcterms:created xsi:type="dcterms:W3CDTF">2020-01-22T17:55:00Z</dcterms:created>
  <dcterms:modified xsi:type="dcterms:W3CDTF">2020-01-22T17:55:00Z</dcterms:modified>
</cp:coreProperties>
</file>