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F7" w:rsidRPr="00737DA2" w:rsidRDefault="006A3CF7" w:rsidP="006A3CF7">
      <w:pPr>
        <w:pStyle w:val="1"/>
        <w:spacing w:before="0"/>
        <w:contextualSpacing/>
        <w:jc w:val="center"/>
        <w:rPr>
          <w:rFonts w:ascii="Times New Roman" w:hAnsi="Times New Roman"/>
          <w:color w:val="000000"/>
          <w:sz w:val="22"/>
          <w:lang w:val="ru-RU"/>
        </w:rPr>
      </w:pPr>
      <w:r w:rsidRPr="00C92DB9">
        <w:rPr>
          <w:rFonts w:ascii="Times New Roman" w:hAnsi="Times New Roman"/>
          <w:color w:val="000000"/>
          <w:sz w:val="22"/>
          <w:lang w:val="ru-RU"/>
        </w:rPr>
        <w:t xml:space="preserve">Правила проведения </w:t>
      </w:r>
      <w:r>
        <w:rPr>
          <w:rFonts w:ascii="Times New Roman" w:hAnsi="Times New Roman"/>
          <w:color w:val="000000"/>
          <w:sz w:val="22"/>
          <w:lang w:val="ru-RU"/>
        </w:rPr>
        <w:t>сегментированной маркетинговой</w:t>
      </w:r>
      <w:r w:rsidRPr="00C92DB9">
        <w:rPr>
          <w:rFonts w:ascii="Times New Roman" w:hAnsi="Times New Roman"/>
          <w:color w:val="000000"/>
          <w:sz w:val="22"/>
          <w:lang w:val="ru-RU"/>
        </w:rPr>
        <w:t xml:space="preserve"> </w:t>
      </w:r>
      <w:r>
        <w:rPr>
          <w:rFonts w:ascii="Times New Roman" w:hAnsi="Times New Roman"/>
          <w:color w:val="000000"/>
          <w:sz w:val="22"/>
          <w:lang w:val="ru-RU"/>
        </w:rPr>
        <w:t>А</w:t>
      </w:r>
      <w:r w:rsidRPr="00C92DB9">
        <w:rPr>
          <w:rFonts w:ascii="Times New Roman" w:hAnsi="Times New Roman"/>
          <w:color w:val="000000"/>
          <w:sz w:val="22"/>
          <w:lang w:val="ru-RU"/>
        </w:rPr>
        <w:t xml:space="preserve">кции </w:t>
      </w:r>
      <w:r w:rsidRPr="00C92DB9">
        <w:rPr>
          <w:rStyle w:val="10"/>
          <w:rFonts w:ascii="Times New Roman" w:hAnsi="Times New Roman"/>
          <w:b/>
          <w:color w:val="000000"/>
          <w:sz w:val="22"/>
          <w:lang w:val="ru-RU"/>
        </w:rPr>
        <w:t>«</w:t>
      </w:r>
      <w:r>
        <w:rPr>
          <w:rStyle w:val="10"/>
          <w:rFonts w:ascii="Times New Roman" w:hAnsi="Times New Roman"/>
          <w:b/>
          <w:color w:val="000000"/>
          <w:sz w:val="22"/>
          <w:lang w:val="ru-RU"/>
        </w:rPr>
        <w:t>Делитесь мудростью</w:t>
      </w:r>
      <w:r w:rsidRPr="00C92DB9">
        <w:rPr>
          <w:rStyle w:val="10"/>
          <w:rFonts w:ascii="Times New Roman" w:hAnsi="Times New Roman"/>
          <w:b/>
          <w:color w:val="000000"/>
          <w:sz w:val="22"/>
          <w:lang w:val="ru-RU"/>
        </w:rPr>
        <w:t>»</w:t>
      </w:r>
      <w:r w:rsidRPr="00C92DB9">
        <w:rPr>
          <w:rStyle w:val="10"/>
          <w:rFonts w:ascii="Times New Roman" w:hAnsi="Times New Roman"/>
          <w:color w:val="000000"/>
          <w:sz w:val="22"/>
          <w:lang w:val="ru-RU"/>
        </w:rPr>
        <w:t xml:space="preserve"> </w:t>
      </w:r>
      <w:r w:rsidRPr="00C92DB9">
        <w:rPr>
          <w:rFonts w:ascii="Times New Roman" w:hAnsi="Times New Roman"/>
          <w:color w:val="000000"/>
          <w:sz w:val="22"/>
          <w:lang w:val="ru-RU"/>
        </w:rPr>
        <w:t>для держателей банковских карт</w:t>
      </w:r>
      <w:r>
        <w:rPr>
          <w:rFonts w:ascii="Times New Roman" w:hAnsi="Times New Roman"/>
          <w:color w:val="000000"/>
          <w:sz w:val="22"/>
          <w:lang w:val="ru-RU"/>
        </w:rPr>
        <w:t xml:space="preserve"> «Пенсионная карта Мудрость»</w:t>
      </w:r>
      <w:r w:rsidRPr="00C92DB9">
        <w:rPr>
          <w:rFonts w:ascii="Times New Roman" w:hAnsi="Times New Roman"/>
          <w:color w:val="000000"/>
          <w:sz w:val="22"/>
          <w:lang w:val="ru-RU"/>
        </w:rPr>
        <w:t>, эмитированных ПАО</w:t>
      </w:r>
      <w:r w:rsidRPr="00C05CB0">
        <w:rPr>
          <w:rFonts w:ascii="Times New Roman" w:hAnsi="Times New Roman"/>
          <w:color w:val="000000"/>
          <w:sz w:val="22"/>
        </w:rPr>
        <w:t> </w:t>
      </w:r>
      <w:r w:rsidRPr="00C92DB9">
        <w:rPr>
          <w:rFonts w:ascii="Times New Roman" w:hAnsi="Times New Roman"/>
          <w:color w:val="000000"/>
          <w:sz w:val="22"/>
          <w:lang w:val="ru-RU"/>
        </w:rPr>
        <w:t>«МОСКОВСКИЙ КРЕДИТ</w:t>
      </w:r>
      <w:r w:rsidRPr="00737DA2">
        <w:rPr>
          <w:rFonts w:ascii="Times New Roman" w:hAnsi="Times New Roman"/>
          <w:color w:val="000000"/>
          <w:sz w:val="22"/>
          <w:lang w:val="ru-RU"/>
        </w:rPr>
        <w:t>НЫЙ БАНК»</w:t>
      </w:r>
    </w:p>
    <w:p w:rsidR="006A3CF7" w:rsidRPr="00737DA2" w:rsidRDefault="006A3CF7" w:rsidP="006A3CF7">
      <w:pPr>
        <w:contextualSpacing/>
        <w:rPr>
          <w:rFonts w:ascii="Times New Roman" w:hAnsi="Times New Roman"/>
          <w:color w:val="000000"/>
          <w:lang w:val="ru-RU"/>
        </w:rPr>
      </w:pPr>
    </w:p>
    <w:p w:rsidR="006A3CF7" w:rsidRPr="00B93E48" w:rsidRDefault="006A3CF7" w:rsidP="006A3CF7">
      <w:pPr>
        <w:pStyle w:val="a3"/>
        <w:autoSpaceDE w:val="0"/>
        <w:autoSpaceDN w:val="0"/>
        <w:adjustRightInd w:val="0"/>
        <w:ind w:left="0" w:firstLine="72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B93E48">
        <w:rPr>
          <w:rFonts w:ascii="Times New Roman" w:hAnsi="Times New Roman"/>
          <w:b/>
          <w:bCs/>
          <w:color w:val="000000"/>
          <w:lang w:val="ru-RU"/>
        </w:rPr>
        <w:t>1.</w:t>
      </w:r>
      <w:r w:rsidRPr="00C05CB0">
        <w:rPr>
          <w:rFonts w:ascii="Times New Roman" w:hAnsi="Times New Roman"/>
          <w:b/>
          <w:bCs/>
          <w:color w:val="000000"/>
        </w:rPr>
        <w:t> </w:t>
      </w:r>
      <w:r w:rsidRPr="00B93E48">
        <w:rPr>
          <w:rFonts w:ascii="Times New Roman" w:hAnsi="Times New Roman"/>
          <w:b/>
          <w:bCs/>
          <w:color w:val="000000"/>
          <w:lang w:val="ru-RU"/>
        </w:rPr>
        <w:t>Об</w:t>
      </w:r>
      <w:r>
        <w:rPr>
          <w:rFonts w:ascii="Times New Roman" w:hAnsi="Times New Roman"/>
          <w:b/>
          <w:bCs/>
          <w:color w:val="000000"/>
          <w:lang w:val="ru-RU"/>
        </w:rPr>
        <w:t>щ</w:t>
      </w:r>
      <w:r w:rsidRPr="00B93E48">
        <w:rPr>
          <w:rFonts w:ascii="Times New Roman" w:hAnsi="Times New Roman"/>
          <w:b/>
          <w:bCs/>
          <w:color w:val="000000"/>
          <w:lang w:val="ru-RU"/>
        </w:rPr>
        <w:t>ие положения</w:t>
      </w:r>
    </w:p>
    <w:p w:rsidR="006A3CF7" w:rsidRPr="00B93E48" w:rsidRDefault="006A3CF7" w:rsidP="006A3CF7">
      <w:pPr>
        <w:pStyle w:val="a3"/>
        <w:autoSpaceDE w:val="0"/>
        <w:autoSpaceDN w:val="0"/>
        <w:adjustRightInd w:val="0"/>
        <w:ind w:left="0" w:firstLine="720"/>
        <w:rPr>
          <w:rFonts w:ascii="Times New Roman" w:hAnsi="Times New Roman"/>
          <w:bCs/>
          <w:color w:val="000000"/>
          <w:lang w:val="ru-RU"/>
        </w:rPr>
      </w:pPr>
    </w:p>
    <w:p w:rsidR="006A3CF7" w:rsidRPr="0092441B" w:rsidRDefault="006A3CF7" w:rsidP="006A3C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92441B">
        <w:rPr>
          <w:rFonts w:ascii="Times New Roman" w:hAnsi="Times New Roman"/>
          <w:color w:val="000000"/>
          <w:lang w:val="ru-RU"/>
        </w:rPr>
        <w:t>1.1.</w:t>
      </w:r>
      <w:r w:rsidRPr="00C05CB0"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  <w:lang w:val="ru-RU"/>
        </w:rPr>
        <w:t>Сегментированная маркетинговая</w:t>
      </w:r>
      <w:r w:rsidRPr="0092441B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А</w:t>
      </w:r>
      <w:r w:rsidRPr="0092441B">
        <w:rPr>
          <w:rFonts w:ascii="Times New Roman" w:hAnsi="Times New Roman"/>
          <w:color w:val="000000"/>
          <w:lang w:val="ru-RU"/>
        </w:rPr>
        <w:t>кция «</w:t>
      </w:r>
      <w:r>
        <w:rPr>
          <w:rFonts w:ascii="Times New Roman" w:hAnsi="Times New Roman"/>
          <w:bCs/>
          <w:color w:val="000000"/>
          <w:lang w:val="ru-RU"/>
        </w:rPr>
        <w:t>Делитесь мудростью</w:t>
      </w:r>
      <w:r w:rsidRPr="0092441B">
        <w:rPr>
          <w:rFonts w:ascii="Times New Roman" w:hAnsi="Times New Roman"/>
          <w:bCs/>
          <w:color w:val="000000"/>
          <w:lang w:val="ru-RU"/>
        </w:rPr>
        <w:t xml:space="preserve">» </w:t>
      </w:r>
      <w:r w:rsidRPr="0092441B">
        <w:rPr>
          <w:rFonts w:ascii="Times New Roman" w:hAnsi="Times New Roman"/>
          <w:color w:val="000000"/>
          <w:lang w:val="ru-RU"/>
        </w:rPr>
        <w:t xml:space="preserve">(далее – </w:t>
      </w:r>
      <w:r w:rsidRPr="0092441B">
        <w:rPr>
          <w:rFonts w:ascii="Times New Roman" w:hAnsi="Times New Roman"/>
          <w:bCs/>
          <w:color w:val="000000"/>
          <w:lang w:val="ru-RU"/>
        </w:rPr>
        <w:t>Акция</w:t>
      </w:r>
      <w:r w:rsidRPr="0092441B">
        <w:rPr>
          <w:rFonts w:ascii="Times New Roman" w:hAnsi="Times New Roman"/>
          <w:color w:val="000000"/>
          <w:lang w:val="ru-RU"/>
        </w:rPr>
        <w:t>) проводится организатором Акции ПАО «МОСКОВСКИЙ КРЕДИТНЫЙ БАНК» (генеральная лицензия Банка России №</w:t>
      </w:r>
      <w:r>
        <w:rPr>
          <w:rFonts w:ascii="Times New Roman" w:hAnsi="Times New Roman"/>
          <w:color w:val="000000"/>
          <w:lang w:val="ru-RU"/>
        </w:rPr>
        <w:t> </w:t>
      </w:r>
      <w:r w:rsidRPr="0092441B">
        <w:rPr>
          <w:rFonts w:ascii="Times New Roman" w:hAnsi="Times New Roman"/>
          <w:color w:val="000000"/>
          <w:lang w:val="ru-RU"/>
        </w:rPr>
        <w:t xml:space="preserve">1978 от 06 мая 2016 г. (далее — Банк) для Участников Акции в соответствии с настоящими Правилами (далее – Правила), которые размещаются на сайте </w:t>
      </w:r>
      <w:r w:rsidRPr="00C05CB0">
        <w:rPr>
          <w:rFonts w:ascii="Times New Roman" w:hAnsi="Times New Roman"/>
          <w:color w:val="000000"/>
        </w:rPr>
        <w:t>https</w:t>
      </w:r>
      <w:r w:rsidRPr="0092441B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C05CB0">
        <w:rPr>
          <w:rFonts w:ascii="Times New Roman" w:hAnsi="Times New Roman"/>
          <w:color w:val="000000"/>
        </w:rPr>
        <w:t>mkb</w:t>
      </w:r>
      <w:proofErr w:type="spellEnd"/>
      <w:r w:rsidRPr="0092441B">
        <w:rPr>
          <w:rFonts w:ascii="Times New Roman" w:hAnsi="Times New Roman"/>
          <w:color w:val="000000"/>
          <w:lang w:val="ru-RU"/>
        </w:rPr>
        <w:t>.</w:t>
      </w:r>
      <w:proofErr w:type="spellStart"/>
      <w:r w:rsidRPr="00C05CB0">
        <w:rPr>
          <w:rFonts w:ascii="Times New Roman" w:hAnsi="Times New Roman"/>
          <w:color w:val="000000"/>
        </w:rPr>
        <w:t>ru</w:t>
      </w:r>
      <w:proofErr w:type="spellEnd"/>
      <w:r w:rsidRPr="0092441B">
        <w:rPr>
          <w:rFonts w:ascii="Times New Roman" w:hAnsi="Times New Roman"/>
          <w:color w:val="000000"/>
          <w:lang w:val="ru-RU"/>
        </w:rPr>
        <w:t>.</w:t>
      </w:r>
      <w:proofErr w:type="gramEnd"/>
      <w:r w:rsidRPr="0092441B">
        <w:rPr>
          <w:rFonts w:ascii="Times New Roman" w:hAnsi="Times New Roman"/>
          <w:color w:val="000000"/>
          <w:lang w:val="ru-RU"/>
        </w:rPr>
        <w:t xml:space="preserve"> </w:t>
      </w:r>
      <w:r w:rsidRPr="00E15824">
        <w:rPr>
          <w:rFonts w:ascii="Times New Roman" w:hAnsi="Times New Roman"/>
          <w:bCs/>
          <w:color w:val="000000"/>
          <w:lang w:val="ru-RU"/>
        </w:rPr>
        <w:t>Акция</w:t>
      </w:r>
      <w:r w:rsidRPr="00E15824">
        <w:rPr>
          <w:rFonts w:ascii="Times New Roman" w:hAnsi="Times New Roman"/>
          <w:color w:val="000000"/>
          <w:lang w:val="ru-RU"/>
        </w:rPr>
        <w:t xml:space="preserve"> проводится на условиях публичной оферты в рамках программы лояльности «МКБ бонус» адресована физическим лицам в целях привлечения внимания и поддержания интереса к продуктам и услугам Банка, а также увеличения транзакционной активности по картам Банка.</w:t>
      </w:r>
    </w:p>
    <w:p w:rsidR="006A3CF7" w:rsidRPr="00737DA2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 w:rsidRPr="00737DA2">
        <w:rPr>
          <w:rFonts w:ascii="Times New Roman" w:hAnsi="Times New Roman"/>
          <w:color w:val="000000"/>
          <w:lang w:val="ru-RU"/>
        </w:rPr>
        <w:t>1.2.</w:t>
      </w:r>
      <w:r w:rsidRPr="00C05CB0">
        <w:rPr>
          <w:rFonts w:ascii="Times New Roman" w:hAnsi="Times New Roman"/>
          <w:color w:val="000000"/>
        </w:rPr>
        <w:t> </w:t>
      </w:r>
      <w:r w:rsidRPr="00737DA2">
        <w:rPr>
          <w:rFonts w:ascii="Times New Roman" w:hAnsi="Times New Roman"/>
          <w:color w:val="000000"/>
          <w:lang w:val="ru-RU"/>
        </w:rPr>
        <w:t xml:space="preserve">Период проведения Акции – с </w:t>
      </w:r>
      <w:r>
        <w:rPr>
          <w:rFonts w:ascii="Times New Roman" w:hAnsi="Times New Roman"/>
          <w:color w:val="000000"/>
          <w:lang w:val="ru-RU"/>
        </w:rPr>
        <w:t>01.05.2019</w:t>
      </w:r>
      <w:r w:rsidRPr="00737DA2">
        <w:rPr>
          <w:rFonts w:ascii="Times New Roman" w:hAnsi="Times New Roman"/>
          <w:color w:val="000000"/>
          <w:lang w:val="ru-RU"/>
        </w:rPr>
        <w:t xml:space="preserve"> до 31.0</w:t>
      </w:r>
      <w:r>
        <w:rPr>
          <w:rFonts w:ascii="Times New Roman" w:hAnsi="Times New Roman"/>
          <w:color w:val="000000"/>
          <w:lang w:val="ru-RU"/>
        </w:rPr>
        <w:t>7</w:t>
      </w:r>
      <w:r w:rsidRPr="00737DA2">
        <w:rPr>
          <w:rFonts w:ascii="Times New Roman" w:hAnsi="Times New Roman"/>
          <w:color w:val="000000"/>
          <w:lang w:val="ru-RU"/>
        </w:rPr>
        <w:t>.2019 включительно.</w:t>
      </w:r>
    </w:p>
    <w:p w:rsidR="006A3CF7" w:rsidRPr="006A3CF7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 w:rsidRPr="006A3CF7">
        <w:rPr>
          <w:rFonts w:ascii="Times New Roman" w:hAnsi="Times New Roman"/>
          <w:color w:val="000000"/>
          <w:lang w:val="ru-RU"/>
        </w:rPr>
        <w:t>1.3.</w:t>
      </w:r>
      <w:r w:rsidRPr="00C05CB0">
        <w:rPr>
          <w:rFonts w:ascii="Times New Roman" w:hAnsi="Times New Roman"/>
          <w:color w:val="000000"/>
        </w:rPr>
        <w:t> </w:t>
      </w:r>
      <w:r w:rsidRPr="006A3CF7">
        <w:rPr>
          <w:rFonts w:ascii="Times New Roman" w:hAnsi="Times New Roman"/>
          <w:color w:val="000000"/>
          <w:lang w:val="ru-RU"/>
        </w:rPr>
        <w:t>В Правилах используются следующие основные понятия и условные обозначения:</w:t>
      </w:r>
    </w:p>
    <w:p w:rsidR="006A3CF7" w:rsidRPr="00E21327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 w:rsidRPr="006A3CF7">
        <w:rPr>
          <w:rFonts w:ascii="Times New Roman" w:hAnsi="Times New Roman"/>
          <w:color w:val="000000"/>
          <w:lang w:val="ru-RU"/>
        </w:rPr>
        <w:t>1.3.1.</w:t>
      </w:r>
      <w:r w:rsidRPr="00C05CB0">
        <w:rPr>
          <w:rFonts w:ascii="Times New Roman" w:hAnsi="Times New Roman"/>
          <w:color w:val="000000"/>
        </w:rPr>
        <w:t> </w:t>
      </w:r>
      <w:r w:rsidRPr="00050FDD">
        <w:rPr>
          <w:rFonts w:ascii="Times New Roman" w:hAnsi="Times New Roman"/>
          <w:b/>
          <w:color w:val="000000"/>
          <w:lang w:val="ru-RU"/>
        </w:rPr>
        <w:t>Участник Акции</w:t>
      </w:r>
      <w:r w:rsidRPr="009A4420">
        <w:rPr>
          <w:rFonts w:ascii="Times New Roman" w:hAnsi="Times New Roman"/>
          <w:color w:val="000000"/>
          <w:lang w:val="ru-RU"/>
        </w:rPr>
        <w:t xml:space="preserve"> – держатель </w:t>
      </w:r>
      <w:r>
        <w:rPr>
          <w:rFonts w:ascii="Times New Roman" w:hAnsi="Times New Roman"/>
          <w:color w:val="000000"/>
          <w:lang w:val="ru-RU"/>
        </w:rPr>
        <w:t>к</w:t>
      </w:r>
      <w:r w:rsidRPr="009A4420">
        <w:rPr>
          <w:rFonts w:ascii="Times New Roman" w:hAnsi="Times New Roman"/>
          <w:color w:val="000000"/>
          <w:lang w:val="ru-RU"/>
        </w:rPr>
        <w:t>арты «Пенсионная карта Мудрость», выполнивший условия участия в Акции, указанные в п.</w:t>
      </w:r>
      <w:r w:rsidRPr="009A4420">
        <w:rPr>
          <w:rFonts w:ascii="Times New Roman" w:hAnsi="Times New Roman"/>
          <w:color w:val="000000"/>
        </w:rPr>
        <w:t> </w:t>
      </w:r>
      <w:r w:rsidRPr="009A4420">
        <w:rPr>
          <w:rFonts w:ascii="Times New Roman" w:hAnsi="Times New Roman"/>
          <w:color w:val="000000"/>
          <w:lang w:val="ru-RU"/>
        </w:rPr>
        <w:t>2 Правил.</w:t>
      </w:r>
    </w:p>
    <w:p w:rsidR="006A3CF7" w:rsidRPr="00D57E20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 w:rsidRPr="0072159E">
        <w:rPr>
          <w:rFonts w:ascii="Times New Roman" w:hAnsi="Times New Roman"/>
          <w:color w:val="000000"/>
          <w:lang w:val="ru-RU"/>
        </w:rPr>
        <w:t>1.3.2.</w:t>
      </w:r>
      <w:r w:rsidRPr="00C05CB0">
        <w:rPr>
          <w:rFonts w:ascii="Times New Roman" w:hAnsi="Times New Roman"/>
          <w:color w:val="000000"/>
        </w:rPr>
        <w:t> </w:t>
      </w:r>
      <w:r w:rsidRPr="0072159E">
        <w:rPr>
          <w:rFonts w:ascii="Times New Roman" w:hAnsi="Times New Roman"/>
          <w:b/>
          <w:color w:val="000000"/>
          <w:lang w:val="ru-RU"/>
        </w:rPr>
        <w:t>Условия Акции</w:t>
      </w:r>
      <w:r w:rsidRPr="0072159E">
        <w:rPr>
          <w:rFonts w:ascii="Times New Roman" w:hAnsi="Times New Roman"/>
          <w:color w:val="000000"/>
          <w:lang w:val="ru-RU"/>
        </w:rPr>
        <w:t xml:space="preserve"> – целевые действия, указанные в </w:t>
      </w:r>
      <w:r>
        <w:rPr>
          <w:rFonts w:ascii="Times New Roman" w:hAnsi="Times New Roman"/>
          <w:color w:val="000000"/>
          <w:lang w:val="ru-RU"/>
        </w:rPr>
        <w:t>разделе</w:t>
      </w:r>
      <w:r w:rsidRPr="00C05CB0">
        <w:rPr>
          <w:rFonts w:ascii="Times New Roman" w:hAnsi="Times New Roman"/>
          <w:color w:val="000000"/>
        </w:rPr>
        <w:t> </w:t>
      </w:r>
      <w:r w:rsidRPr="0072159E">
        <w:rPr>
          <w:rFonts w:ascii="Times New Roman" w:hAnsi="Times New Roman"/>
          <w:color w:val="000000"/>
          <w:lang w:val="ru-RU"/>
        </w:rPr>
        <w:t xml:space="preserve">3 Правил, которые необходимо совершить Участнику Акции, чтобы стать </w:t>
      </w:r>
      <w:r>
        <w:rPr>
          <w:rFonts w:ascii="Times New Roman" w:hAnsi="Times New Roman"/>
          <w:color w:val="000000"/>
          <w:lang w:val="ru-RU"/>
        </w:rPr>
        <w:t>п</w:t>
      </w:r>
      <w:r w:rsidRPr="0072159E">
        <w:rPr>
          <w:rFonts w:ascii="Times New Roman" w:hAnsi="Times New Roman"/>
          <w:color w:val="000000"/>
          <w:lang w:val="ru-RU"/>
        </w:rPr>
        <w:t>обедителем Акции</w:t>
      </w:r>
      <w:r>
        <w:rPr>
          <w:rFonts w:ascii="Times New Roman" w:hAnsi="Times New Roman"/>
          <w:color w:val="000000"/>
          <w:lang w:val="ru-RU"/>
        </w:rPr>
        <w:t xml:space="preserve"> – Клиентом № 1 или Клиентом №2 выполнившим условия Акции</w:t>
      </w:r>
      <w:r w:rsidRPr="0072159E">
        <w:rPr>
          <w:rFonts w:ascii="Times New Roman" w:hAnsi="Times New Roman"/>
          <w:color w:val="000000"/>
          <w:lang w:val="ru-RU"/>
        </w:rPr>
        <w:t xml:space="preserve">. </w:t>
      </w:r>
      <w:r w:rsidRPr="00D57E20">
        <w:rPr>
          <w:rFonts w:ascii="Times New Roman" w:hAnsi="Times New Roman"/>
          <w:color w:val="000000"/>
          <w:lang w:val="ru-RU"/>
        </w:rPr>
        <w:t xml:space="preserve">Информация о  целевых действиях доводится Банком до сведения Участника Акции посредством сайта Банка, </w:t>
      </w:r>
      <w:r>
        <w:rPr>
          <w:rFonts w:ascii="Times New Roman" w:hAnsi="Times New Roman"/>
          <w:color w:val="000000"/>
          <w:lang w:val="ru-RU"/>
        </w:rPr>
        <w:t>смс</w:t>
      </w:r>
      <w:r w:rsidRPr="00D57E20">
        <w:rPr>
          <w:rFonts w:ascii="Times New Roman" w:hAnsi="Times New Roman"/>
          <w:color w:val="000000"/>
          <w:lang w:val="ru-RU"/>
        </w:rPr>
        <w:t xml:space="preserve">-сообщения и отделений Банка. </w:t>
      </w:r>
    </w:p>
    <w:p w:rsidR="006A3CF7" w:rsidRPr="00452D8D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 w:rsidRPr="00420ECC">
        <w:rPr>
          <w:rFonts w:ascii="Times New Roman" w:hAnsi="Times New Roman"/>
          <w:color w:val="000000"/>
          <w:lang w:val="ru-RU"/>
        </w:rPr>
        <w:t>1.3.</w:t>
      </w:r>
      <w:r>
        <w:rPr>
          <w:rFonts w:ascii="Times New Roman" w:hAnsi="Times New Roman"/>
          <w:color w:val="000000"/>
          <w:lang w:val="ru-RU"/>
        </w:rPr>
        <w:t>3</w:t>
      </w:r>
      <w:r w:rsidRPr="00420ECC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proofErr w:type="spellStart"/>
      <w:r w:rsidRPr="00050FDD">
        <w:rPr>
          <w:rFonts w:ascii="Times New Roman" w:hAnsi="Times New Roman"/>
          <w:b/>
          <w:color w:val="000000"/>
          <w:lang w:val="ru-RU"/>
        </w:rPr>
        <w:t>Промокод</w:t>
      </w:r>
      <w:proofErr w:type="spellEnd"/>
      <w:r w:rsidRPr="00050FDD">
        <w:rPr>
          <w:rFonts w:ascii="Times New Roman" w:hAnsi="Times New Roman"/>
          <w:b/>
          <w:color w:val="000000"/>
          <w:lang w:val="ru-RU"/>
        </w:rPr>
        <w:t xml:space="preserve"> участника Акции</w:t>
      </w:r>
      <w:r w:rsidRPr="00452D8D">
        <w:rPr>
          <w:rFonts w:ascii="Times New Roman" w:hAnsi="Times New Roman"/>
          <w:color w:val="000000"/>
          <w:lang w:val="ru-RU"/>
        </w:rPr>
        <w:t xml:space="preserve"> – уникальный цифровой код, направляемый Банком </w:t>
      </w:r>
      <w:r>
        <w:rPr>
          <w:rFonts w:ascii="Times New Roman" w:hAnsi="Times New Roman"/>
          <w:color w:val="000000"/>
          <w:lang w:val="ru-RU"/>
        </w:rPr>
        <w:t>потенциальным участникам Акции</w:t>
      </w:r>
      <w:r w:rsidRPr="00452D8D">
        <w:rPr>
          <w:rFonts w:ascii="Times New Roman" w:hAnsi="Times New Roman"/>
          <w:color w:val="000000"/>
          <w:lang w:val="ru-RU"/>
        </w:rPr>
        <w:t xml:space="preserve"> в </w:t>
      </w:r>
      <w:r>
        <w:rPr>
          <w:rFonts w:ascii="Times New Roman" w:hAnsi="Times New Roman"/>
          <w:color w:val="000000"/>
          <w:lang w:val="ru-RU"/>
        </w:rPr>
        <w:t>смс</w:t>
      </w:r>
      <w:r w:rsidRPr="00452D8D">
        <w:rPr>
          <w:rFonts w:ascii="Times New Roman" w:hAnsi="Times New Roman"/>
          <w:color w:val="000000"/>
          <w:lang w:val="ru-RU"/>
        </w:rPr>
        <w:t xml:space="preserve">-сообщении </w:t>
      </w:r>
      <w:r>
        <w:rPr>
          <w:rFonts w:ascii="Times New Roman" w:hAnsi="Times New Roman"/>
          <w:color w:val="000000"/>
          <w:lang w:val="ru-RU"/>
        </w:rPr>
        <w:t xml:space="preserve">действующим клиентам-держателям карт «Пенсионная карта Мудрость» либо передаваемый сотрудником Дополнительного офиса (далее </w:t>
      </w:r>
      <w:proofErr w:type="gramStart"/>
      <w:r>
        <w:rPr>
          <w:rFonts w:ascii="Times New Roman" w:hAnsi="Times New Roman"/>
          <w:color w:val="000000"/>
          <w:lang w:val="ru-RU"/>
        </w:rPr>
        <w:t>ДО</w:t>
      </w:r>
      <w:proofErr w:type="gramEnd"/>
      <w:r>
        <w:rPr>
          <w:rFonts w:ascii="Times New Roman" w:hAnsi="Times New Roman"/>
          <w:color w:val="000000"/>
          <w:lang w:val="ru-RU"/>
        </w:rPr>
        <w:t>) клиентам, оформляющим новую карту «Пенсионная карта Мудрость»</w:t>
      </w:r>
      <w:r w:rsidRPr="00452D8D">
        <w:rPr>
          <w:rFonts w:ascii="Times New Roman" w:hAnsi="Times New Roman"/>
          <w:color w:val="000000"/>
          <w:lang w:val="ru-RU"/>
        </w:rPr>
        <w:t>.</w:t>
      </w:r>
    </w:p>
    <w:p w:rsidR="006A3CF7" w:rsidRPr="00452D8D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 w:rsidRPr="008E7087">
        <w:rPr>
          <w:rFonts w:ascii="Times New Roman" w:hAnsi="Times New Roman"/>
          <w:color w:val="000000"/>
          <w:lang w:val="ru-RU"/>
        </w:rPr>
        <w:t>1.3.</w:t>
      </w:r>
      <w:r>
        <w:rPr>
          <w:rFonts w:ascii="Times New Roman" w:hAnsi="Times New Roman"/>
          <w:color w:val="000000"/>
          <w:lang w:val="ru-RU"/>
        </w:rPr>
        <w:t>4</w:t>
      </w:r>
      <w:r w:rsidRPr="008E7087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r w:rsidRPr="00050FDD">
        <w:rPr>
          <w:rFonts w:ascii="Times New Roman" w:hAnsi="Times New Roman"/>
          <w:b/>
          <w:color w:val="000000"/>
          <w:lang w:val="ru-RU"/>
        </w:rPr>
        <w:t>Карта</w:t>
      </w:r>
      <w:r w:rsidRPr="00452D8D">
        <w:rPr>
          <w:rFonts w:ascii="Times New Roman" w:hAnsi="Times New Roman"/>
          <w:color w:val="000000"/>
          <w:lang w:val="ru-RU"/>
        </w:rPr>
        <w:t xml:space="preserve"> – платежная (банковская) карта</w:t>
      </w:r>
      <w:r>
        <w:rPr>
          <w:rFonts w:ascii="Times New Roman" w:hAnsi="Times New Roman"/>
          <w:color w:val="000000"/>
          <w:lang w:val="ru-RU"/>
        </w:rPr>
        <w:t xml:space="preserve"> «Пенсионная карта Мудрость»</w:t>
      </w:r>
      <w:r w:rsidRPr="00452D8D">
        <w:rPr>
          <w:rFonts w:ascii="Times New Roman" w:hAnsi="Times New Roman"/>
          <w:color w:val="000000"/>
          <w:lang w:val="ru-RU"/>
        </w:rPr>
        <w:t xml:space="preserve"> (электронное средство платежа), выпущенная на имя </w:t>
      </w:r>
      <w:r>
        <w:rPr>
          <w:rFonts w:ascii="Times New Roman" w:hAnsi="Times New Roman"/>
          <w:color w:val="000000"/>
          <w:lang w:val="ru-RU"/>
        </w:rPr>
        <w:t>к</w:t>
      </w:r>
      <w:r w:rsidRPr="00452D8D">
        <w:rPr>
          <w:rFonts w:ascii="Times New Roman" w:hAnsi="Times New Roman"/>
          <w:color w:val="000000"/>
          <w:lang w:val="ru-RU"/>
        </w:rPr>
        <w:t>лиента Банком в соответствии с Договором комплексного банковского обслуживания физических лиц в ПАО «МОСКОВСКИЙ КРЕДИТНЫЙ БАНК».</w:t>
      </w:r>
    </w:p>
    <w:p w:rsidR="006A3CF7" w:rsidRPr="006A3CF7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 w:rsidRPr="006A3CF7">
        <w:rPr>
          <w:rFonts w:ascii="Times New Roman" w:hAnsi="Times New Roman"/>
          <w:color w:val="000000"/>
          <w:lang w:val="ru-RU"/>
        </w:rPr>
        <w:t>1.3.</w:t>
      </w:r>
      <w:r>
        <w:rPr>
          <w:rFonts w:ascii="Times New Roman" w:hAnsi="Times New Roman"/>
          <w:color w:val="000000"/>
          <w:lang w:val="ru-RU"/>
        </w:rPr>
        <w:t>5</w:t>
      </w:r>
      <w:r w:rsidRPr="006A3CF7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r w:rsidRPr="006A3CF7">
        <w:rPr>
          <w:rFonts w:ascii="Times New Roman" w:hAnsi="Times New Roman"/>
          <w:b/>
          <w:color w:val="000000"/>
          <w:lang w:val="ru-RU"/>
        </w:rPr>
        <w:t>Клиент</w:t>
      </w:r>
      <w:r w:rsidRPr="006A3CF7">
        <w:rPr>
          <w:rFonts w:ascii="Times New Roman" w:hAnsi="Times New Roman"/>
          <w:color w:val="000000"/>
          <w:lang w:val="ru-RU"/>
        </w:rPr>
        <w:t xml:space="preserve"> – физическое лицо, резидент Российской Федерации, заключившее с Банком Договор комплексного банковского обслуживания физических лиц в ПАО «МОСКОВСКИЙ КРЕДИТНЫЙ БАНК».</w:t>
      </w:r>
    </w:p>
    <w:p w:rsidR="006A3CF7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 w:rsidRPr="0072159E">
        <w:rPr>
          <w:rFonts w:ascii="Times New Roman" w:hAnsi="Times New Roman"/>
          <w:color w:val="000000"/>
          <w:lang w:val="ru-RU"/>
        </w:rPr>
        <w:t>1.3.</w:t>
      </w:r>
      <w:r>
        <w:rPr>
          <w:rFonts w:ascii="Times New Roman" w:hAnsi="Times New Roman"/>
          <w:color w:val="000000"/>
          <w:lang w:val="ru-RU"/>
        </w:rPr>
        <w:t>6</w:t>
      </w:r>
      <w:r w:rsidRPr="0072159E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r w:rsidRPr="00050FDD">
        <w:rPr>
          <w:rFonts w:ascii="Times New Roman" w:hAnsi="Times New Roman"/>
          <w:b/>
          <w:color w:val="000000"/>
          <w:lang w:val="ru-RU"/>
        </w:rPr>
        <w:t>Победитель Акции</w:t>
      </w:r>
      <w:r w:rsidRPr="00452D8D">
        <w:rPr>
          <w:rFonts w:ascii="Times New Roman" w:hAnsi="Times New Roman"/>
          <w:color w:val="000000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участник</w:t>
      </w:r>
      <w:r w:rsidRPr="00452D8D">
        <w:rPr>
          <w:rFonts w:ascii="Times New Roman" w:hAnsi="Times New Roman"/>
          <w:color w:val="000000"/>
          <w:lang w:val="ru-RU"/>
        </w:rPr>
        <w:t xml:space="preserve"> Акции</w:t>
      </w:r>
      <w:r>
        <w:rPr>
          <w:rFonts w:ascii="Times New Roman" w:hAnsi="Times New Roman"/>
          <w:color w:val="000000"/>
          <w:lang w:val="ru-RU"/>
        </w:rPr>
        <w:t xml:space="preserve"> среди Клиентов №1</w:t>
      </w:r>
      <w:r w:rsidRPr="00452D8D">
        <w:rPr>
          <w:rFonts w:ascii="Times New Roman" w:hAnsi="Times New Roman"/>
          <w:color w:val="000000"/>
          <w:lang w:val="ru-RU"/>
        </w:rPr>
        <w:t>, вы</w:t>
      </w:r>
      <w:r>
        <w:rPr>
          <w:rFonts w:ascii="Times New Roman" w:hAnsi="Times New Roman"/>
          <w:color w:val="000000"/>
          <w:lang w:val="ru-RU"/>
        </w:rPr>
        <w:t>полнивший условия Акции</w:t>
      </w:r>
      <w:r w:rsidRPr="00452D8D">
        <w:rPr>
          <w:rFonts w:ascii="Times New Roman" w:hAnsi="Times New Roman"/>
          <w:color w:val="000000"/>
          <w:lang w:val="ru-RU"/>
        </w:rPr>
        <w:t xml:space="preserve">, который получает </w:t>
      </w:r>
      <w:r>
        <w:rPr>
          <w:rFonts w:ascii="Times New Roman" w:hAnsi="Times New Roman"/>
          <w:color w:val="000000"/>
          <w:lang w:val="ru-RU"/>
        </w:rPr>
        <w:t>вознаграждение</w:t>
      </w:r>
      <w:r w:rsidRPr="00452D8D">
        <w:rPr>
          <w:rFonts w:ascii="Times New Roman" w:hAnsi="Times New Roman"/>
          <w:color w:val="000000"/>
          <w:lang w:val="ru-RU"/>
        </w:rPr>
        <w:t>.</w:t>
      </w:r>
    </w:p>
    <w:p w:rsidR="006A3CF7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1.3.7.</w:t>
      </w:r>
      <w:r w:rsidRPr="00050FDD">
        <w:rPr>
          <w:rFonts w:ascii="Times New Roman" w:hAnsi="Times New Roman"/>
          <w:b/>
          <w:color w:val="000000"/>
          <w:lang w:val="ru-RU"/>
        </w:rPr>
        <w:t>Клиент №1</w:t>
      </w:r>
      <w:r>
        <w:rPr>
          <w:rFonts w:ascii="Times New Roman" w:hAnsi="Times New Roman"/>
          <w:color w:val="000000"/>
          <w:lang w:val="ru-RU"/>
        </w:rPr>
        <w:t xml:space="preserve"> – клиент Банка, оформляющий или получивший карту «Пенсионная карта Мудрость», получивший от Банка </w:t>
      </w:r>
      <w:proofErr w:type="spellStart"/>
      <w:r>
        <w:rPr>
          <w:rFonts w:ascii="Times New Roman" w:hAnsi="Times New Roman"/>
          <w:color w:val="000000"/>
          <w:lang w:val="ru-RU"/>
        </w:rPr>
        <w:t>промокод</w:t>
      </w:r>
      <w:proofErr w:type="spellEnd"/>
      <w:r>
        <w:rPr>
          <w:rFonts w:ascii="Times New Roman" w:hAnsi="Times New Roman"/>
          <w:color w:val="000000"/>
          <w:lang w:val="ru-RU"/>
        </w:rPr>
        <w:t>, который может использовать для привлечения своих «друзей» на оформление карты «Пенсионная карта Мудрость».</w:t>
      </w:r>
    </w:p>
    <w:p w:rsidR="006A3CF7" w:rsidRPr="00452D8D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1.3.8. </w:t>
      </w:r>
      <w:proofErr w:type="gramStart"/>
      <w:r w:rsidRPr="00050FDD">
        <w:rPr>
          <w:rFonts w:ascii="Times New Roman" w:hAnsi="Times New Roman"/>
          <w:b/>
          <w:color w:val="000000"/>
          <w:lang w:val="ru-RU"/>
        </w:rPr>
        <w:t>Клиент №2</w:t>
      </w:r>
      <w:r>
        <w:rPr>
          <w:rFonts w:ascii="Times New Roman" w:hAnsi="Times New Roman"/>
          <w:color w:val="000000"/>
          <w:lang w:val="ru-RU"/>
        </w:rPr>
        <w:t xml:space="preserve"> – клиент, обратившийся в Банк для оформления новой карты «Пенсионная карта Мудрость» (при условии, что на момент оформления у него нет действующей карты «Пенсионная карта Мудрость» с </w:t>
      </w:r>
      <w:proofErr w:type="spellStart"/>
      <w:r>
        <w:rPr>
          <w:rFonts w:ascii="Times New Roman" w:hAnsi="Times New Roman"/>
          <w:color w:val="000000"/>
          <w:lang w:val="ru-RU"/>
        </w:rPr>
        <w:t>промокодом</w:t>
      </w:r>
      <w:proofErr w:type="spellEnd"/>
      <w:r>
        <w:rPr>
          <w:rFonts w:ascii="Times New Roman" w:hAnsi="Times New Roman"/>
          <w:color w:val="000000"/>
          <w:lang w:val="ru-RU"/>
        </w:rPr>
        <w:t>, полученным от клиента №1 и выполнивший условия Акции.</w:t>
      </w:r>
      <w:proofErr w:type="gramEnd"/>
    </w:p>
    <w:p w:rsidR="006A3CF7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 w:rsidRPr="00452D8D">
        <w:rPr>
          <w:rFonts w:ascii="Times New Roman" w:hAnsi="Times New Roman"/>
          <w:color w:val="000000"/>
          <w:lang w:val="ru-RU"/>
        </w:rPr>
        <w:t>1.</w:t>
      </w:r>
      <w:r>
        <w:rPr>
          <w:rFonts w:ascii="Times New Roman" w:hAnsi="Times New Roman"/>
          <w:color w:val="000000"/>
          <w:lang w:val="ru-RU"/>
        </w:rPr>
        <w:t>4</w:t>
      </w:r>
      <w:r w:rsidRPr="00452D8D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r w:rsidRPr="00452D8D">
        <w:rPr>
          <w:rFonts w:ascii="Times New Roman" w:hAnsi="Times New Roman"/>
          <w:color w:val="000000"/>
          <w:lang w:val="ru-RU"/>
        </w:rPr>
        <w:t xml:space="preserve">Период </w:t>
      </w:r>
      <w:r>
        <w:rPr>
          <w:rFonts w:ascii="Times New Roman" w:hAnsi="Times New Roman"/>
          <w:color w:val="000000"/>
          <w:lang w:val="ru-RU"/>
        </w:rPr>
        <w:t xml:space="preserve">выплаты вознаграждения Клиентам №1 </w:t>
      </w:r>
      <w:r w:rsidRPr="00452D8D">
        <w:rPr>
          <w:rFonts w:ascii="Times New Roman" w:hAnsi="Times New Roman"/>
          <w:color w:val="000000"/>
          <w:lang w:val="ru-RU"/>
        </w:rPr>
        <w:t xml:space="preserve">до </w:t>
      </w:r>
      <w:r>
        <w:rPr>
          <w:rFonts w:ascii="Times New Roman" w:hAnsi="Times New Roman"/>
          <w:color w:val="000000"/>
          <w:lang w:val="ru-RU"/>
        </w:rPr>
        <w:t>20 числа месяца, следующего за месяцем, в котором выполнены условия Акции</w:t>
      </w:r>
      <w:r w:rsidRPr="00452D8D">
        <w:rPr>
          <w:rFonts w:ascii="Times New Roman" w:hAnsi="Times New Roman"/>
          <w:color w:val="000000"/>
          <w:lang w:val="ru-RU"/>
        </w:rPr>
        <w:t xml:space="preserve">. </w:t>
      </w:r>
    </w:p>
    <w:p w:rsidR="006A3CF7" w:rsidRPr="004D7EBF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1.5. </w:t>
      </w:r>
      <w:r w:rsidRPr="00452D8D">
        <w:rPr>
          <w:rFonts w:ascii="Times New Roman" w:hAnsi="Times New Roman"/>
          <w:color w:val="000000"/>
          <w:lang w:val="ru-RU"/>
        </w:rPr>
        <w:t>Период</w:t>
      </w:r>
      <w:r>
        <w:rPr>
          <w:rFonts w:ascii="Times New Roman" w:hAnsi="Times New Roman"/>
          <w:color w:val="000000"/>
          <w:lang w:val="ru-RU"/>
        </w:rPr>
        <w:t xml:space="preserve"> начисления баллов Клиентам №2 с последующей конвертацией в рубли</w:t>
      </w:r>
      <w:r w:rsidRPr="00D97ADE">
        <w:rPr>
          <w:rFonts w:ascii="Times New Roman" w:hAnsi="Times New Roman"/>
          <w:color w:val="000000"/>
          <w:lang w:val="ru-RU"/>
        </w:rPr>
        <w:t xml:space="preserve"> </w:t>
      </w:r>
      <w:r w:rsidRPr="00452D8D">
        <w:rPr>
          <w:rFonts w:ascii="Times New Roman" w:hAnsi="Times New Roman"/>
          <w:color w:val="000000"/>
          <w:lang w:val="ru-RU"/>
        </w:rPr>
        <w:t xml:space="preserve">до </w:t>
      </w:r>
      <w:r>
        <w:rPr>
          <w:rFonts w:ascii="Times New Roman" w:hAnsi="Times New Roman"/>
          <w:color w:val="000000"/>
          <w:lang w:val="ru-RU"/>
        </w:rPr>
        <w:t>20 числа месяца, следующего за месяцем, в котором выполнены условия Акции</w:t>
      </w:r>
      <w:r w:rsidRPr="00452D8D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 xml:space="preserve"> </w:t>
      </w:r>
    </w:p>
    <w:p w:rsidR="006A3CF7" w:rsidRPr="004D7EBF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</w:p>
    <w:p w:rsidR="006A3CF7" w:rsidRPr="00D97ADE" w:rsidRDefault="006A3CF7" w:rsidP="006A3CF7">
      <w:pPr>
        <w:pStyle w:val="a3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u-RU"/>
        </w:rPr>
      </w:pPr>
    </w:p>
    <w:p w:rsidR="006A3CF7" w:rsidRPr="00452D8D" w:rsidRDefault="006A3CF7" w:rsidP="006A3CF7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val="ru-RU"/>
        </w:rPr>
      </w:pPr>
      <w:r w:rsidRPr="00906EFF">
        <w:rPr>
          <w:rFonts w:ascii="Times New Roman" w:hAnsi="Times New Roman"/>
          <w:b/>
          <w:bCs/>
          <w:color w:val="000000"/>
          <w:lang w:val="ru-RU"/>
        </w:rPr>
        <w:lastRenderedPageBreak/>
        <w:t>2.</w:t>
      </w:r>
      <w:r w:rsidRPr="00C05CB0">
        <w:rPr>
          <w:rFonts w:ascii="Times New Roman" w:hAnsi="Times New Roman"/>
          <w:b/>
          <w:bCs/>
          <w:color w:val="000000"/>
        </w:rPr>
        <w:t> </w:t>
      </w:r>
      <w:r>
        <w:rPr>
          <w:rFonts w:ascii="Times New Roman" w:hAnsi="Times New Roman"/>
          <w:b/>
          <w:bCs/>
          <w:color w:val="000000"/>
          <w:lang w:val="ru-RU"/>
        </w:rPr>
        <w:t>Условия участия в Акции</w:t>
      </w:r>
    </w:p>
    <w:p w:rsidR="006A3CF7" w:rsidRPr="00906EFF" w:rsidRDefault="006A3CF7" w:rsidP="006A3CF7">
      <w:pPr>
        <w:pStyle w:val="a3"/>
        <w:autoSpaceDE w:val="0"/>
        <w:autoSpaceDN w:val="0"/>
        <w:adjustRightInd w:val="0"/>
        <w:ind w:left="0" w:hanging="567"/>
        <w:rPr>
          <w:rFonts w:ascii="Times New Roman" w:hAnsi="Times New Roman"/>
          <w:color w:val="000000"/>
          <w:lang w:val="ru-RU"/>
        </w:rPr>
      </w:pPr>
    </w:p>
    <w:p w:rsidR="006A3CF7" w:rsidRPr="00906EFF" w:rsidRDefault="006A3CF7" w:rsidP="006A3CF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906EFF">
        <w:rPr>
          <w:rFonts w:ascii="Times New Roman" w:hAnsi="Times New Roman"/>
          <w:color w:val="000000"/>
          <w:lang w:val="ru-RU"/>
        </w:rPr>
        <w:t xml:space="preserve">В Акции принимают участие </w:t>
      </w:r>
      <w:r>
        <w:rPr>
          <w:rFonts w:ascii="Times New Roman" w:hAnsi="Times New Roman"/>
          <w:color w:val="000000"/>
          <w:lang w:val="ru-RU"/>
        </w:rPr>
        <w:t>к</w:t>
      </w:r>
      <w:r w:rsidRPr="00906EFF">
        <w:rPr>
          <w:rFonts w:ascii="Times New Roman" w:hAnsi="Times New Roman"/>
          <w:color w:val="000000"/>
          <w:lang w:val="ru-RU"/>
        </w:rPr>
        <w:t xml:space="preserve">лиенты, являющиеся совершеннолетними гражданами Российской Федерации, для которых в течение всего периода проведения Акции выполняются все следующие условия: </w:t>
      </w:r>
    </w:p>
    <w:p w:rsidR="006A3CF7" w:rsidRPr="00452D8D" w:rsidRDefault="006A3CF7" w:rsidP="006A3CF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452D8D">
        <w:rPr>
          <w:rFonts w:ascii="Times New Roman" w:hAnsi="Times New Roman"/>
          <w:color w:val="000000"/>
          <w:lang w:val="ru-RU"/>
        </w:rPr>
        <w:t>2.1.</w:t>
      </w:r>
      <w:r w:rsidRPr="00C05CB0">
        <w:rPr>
          <w:rFonts w:ascii="Times New Roman" w:hAnsi="Times New Roman"/>
          <w:color w:val="000000"/>
        </w:rPr>
        <w:t> </w:t>
      </w:r>
      <w:r w:rsidRPr="00452D8D">
        <w:rPr>
          <w:rFonts w:ascii="Times New Roman" w:hAnsi="Times New Roman"/>
          <w:color w:val="000000"/>
          <w:lang w:val="ru-RU"/>
        </w:rPr>
        <w:t xml:space="preserve">Клиент является держателем банковской </w:t>
      </w:r>
      <w:r>
        <w:rPr>
          <w:rFonts w:ascii="Times New Roman" w:hAnsi="Times New Roman"/>
          <w:color w:val="000000"/>
          <w:lang w:val="ru-RU"/>
        </w:rPr>
        <w:t>к</w:t>
      </w:r>
      <w:r w:rsidRPr="00452D8D">
        <w:rPr>
          <w:rFonts w:ascii="Times New Roman" w:hAnsi="Times New Roman"/>
          <w:color w:val="000000"/>
          <w:lang w:val="ru-RU"/>
        </w:rPr>
        <w:t>арты</w:t>
      </w:r>
      <w:r>
        <w:rPr>
          <w:rFonts w:ascii="Times New Roman" w:hAnsi="Times New Roman"/>
          <w:color w:val="000000"/>
          <w:lang w:val="ru-RU"/>
        </w:rPr>
        <w:t xml:space="preserve"> «Пенсионная карта Мудрость»</w:t>
      </w:r>
      <w:r w:rsidRPr="00452D8D">
        <w:rPr>
          <w:rFonts w:ascii="Times New Roman" w:hAnsi="Times New Roman"/>
          <w:color w:val="000000"/>
          <w:lang w:val="ru-RU"/>
        </w:rPr>
        <w:t xml:space="preserve">, эмитированной </w:t>
      </w:r>
      <w:r>
        <w:rPr>
          <w:rFonts w:ascii="Times New Roman" w:hAnsi="Times New Roman"/>
          <w:color w:val="000000"/>
          <w:lang w:val="ru-RU"/>
        </w:rPr>
        <w:t xml:space="preserve">Банком. За исключением сотрудников Банка и клиентов, </w:t>
      </w:r>
      <w:r w:rsidRPr="00A166B1">
        <w:rPr>
          <w:rFonts w:ascii="Times New Roman" w:hAnsi="Times New Roman"/>
          <w:color w:val="000000"/>
          <w:lang w:val="ru-RU"/>
        </w:rPr>
        <w:t>являющи</w:t>
      </w:r>
      <w:r>
        <w:rPr>
          <w:rFonts w:ascii="Times New Roman" w:hAnsi="Times New Roman"/>
          <w:color w:val="000000"/>
          <w:lang w:val="ru-RU"/>
        </w:rPr>
        <w:t>х</w:t>
      </w:r>
      <w:r w:rsidRPr="00A166B1">
        <w:rPr>
          <w:rFonts w:ascii="Times New Roman" w:hAnsi="Times New Roman"/>
          <w:color w:val="000000"/>
          <w:lang w:val="ru-RU"/>
        </w:rPr>
        <w:t>ся клиентами ДРСК (</w:t>
      </w:r>
      <w:r>
        <w:rPr>
          <w:rFonts w:ascii="Times New Roman" w:hAnsi="Times New Roman"/>
          <w:color w:val="000000"/>
          <w:lang w:val="ru-RU"/>
        </w:rPr>
        <w:t>есть</w:t>
      </w:r>
      <w:r w:rsidRPr="00A166B1">
        <w:rPr>
          <w:rFonts w:ascii="Times New Roman" w:hAnsi="Times New Roman"/>
          <w:color w:val="000000"/>
          <w:lang w:val="ru-RU"/>
        </w:rPr>
        <w:t xml:space="preserve"> отметк</w:t>
      </w:r>
      <w:r>
        <w:rPr>
          <w:rFonts w:ascii="Times New Roman" w:hAnsi="Times New Roman"/>
          <w:color w:val="000000"/>
          <w:lang w:val="ru-RU"/>
        </w:rPr>
        <w:t>а</w:t>
      </w:r>
      <w:r w:rsidRPr="00A166B1">
        <w:rPr>
          <w:rFonts w:ascii="Times New Roman" w:hAnsi="Times New Roman"/>
          <w:color w:val="000000"/>
          <w:lang w:val="ru-RU"/>
        </w:rPr>
        <w:t xml:space="preserve"> в системах Банка  «</w:t>
      </w:r>
      <w:r w:rsidRPr="00A166B1">
        <w:rPr>
          <w:rFonts w:ascii="Times New Roman" w:hAnsi="Times New Roman"/>
          <w:color w:val="000000"/>
        </w:rPr>
        <w:t>VIP</w:t>
      </w:r>
      <w:r w:rsidRPr="00A166B1">
        <w:rPr>
          <w:rFonts w:ascii="Times New Roman" w:hAnsi="Times New Roman"/>
          <w:color w:val="000000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A166B1">
        <w:rPr>
          <w:rFonts w:ascii="Times New Roman" w:hAnsi="Times New Roman"/>
          <w:color w:val="000000"/>
          <w:lang w:val="ru-RU"/>
        </w:rPr>
        <w:t>/ «ОПБО Цветной бульвар»)</w:t>
      </w:r>
      <w:r>
        <w:rPr>
          <w:rFonts w:ascii="Times New Roman" w:hAnsi="Times New Roman"/>
          <w:color w:val="000000"/>
          <w:lang w:val="ru-RU"/>
        </w:rPr>
        <w:t>.</w:t>
      </w:r>
      <w:r w:rsidRPr="00452D8D">
        <w:rPr>
          <w:rFonts w:ascii="Times New Roman" w:hAnsi="Times New Roman"/>
          <w:color w:val="000000"/>
          <w:lang w:val="ru-RU"/>
        </w:rPr>
        <w:t xml:space="preserve"> </w:t>
      </w:r>
    </w:p>
    <w:p w:rsidR="006A3CF7" w:rsidRDefault="006A3CF7" w:rsidP="006A3CF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452D8D">
        <w:rPr>
          <w:rFonts w:ascii="Times New Roman" w:hAnsi="Times New Roman"/>
          <w:color w:val="000000"/>
          <w:lang w:val="ru-RU"/>
        </w:rPr>
        <w:t>2.2.</w:t>
      </w:r>
      <w:r w:rsidRPr="00C05CB0">
        <w:rPr>
          <w:rFonts w:ascii="Times New Roman" w:hAnsi="Times New Roman"/>
          <w:color w:val="000000"/>
        </w:rPr>
        <w:t> </w:t>
      </w:r>
      <w:r w:rsidRPr="00452D8D">
        <w:rPr>
          <w:rFonts w:ascii="Times New Roman" w:hAnsi="Times New Roman"/>
          <w:color w:val="000000"/>
          <w:lang w:val="ru-RU"/>
        </w:rPr>
        <w:t>Клиент не представил Банку письменное заявление о прекращении обработки Банком его персональных данных.</w:t>
      </w:r>
    </w:p>
    <w:p w:rsidR="006A3CF7" w:rsidRDefault="006A3CF7" w:rsidP="006A3CF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2.3. Клиент не предоставил в Банк письменное заявление на отказ от информационных рассылок рекламного характера.</w:t>
      </w:r>
    </w:p>
    <w:p w:rsidR="006A3CF7" w:rsidRDefault="006A3CF7" w:rsidP="006A3CF7">
      <w:pPr>
        <w:pStyle w:val="a3"/>
        <w:ind w:left="0"/>
        <w:rPr>
          <w:rFonts w:ascii="Times New Roman" w:hAnsi="Times New Roman"/>
          <w:color w:val="000000"/>
          <w:lang w:val="ru-RU"/>
        </w:rPr>
      </w:pPr>
    </w:p>
    <w:p w:rsidR="006A3CF7" w:rsidRPr="00452D8D" w:rsidRDefault="006A3CF7" w:rsidP="006A3CF7">
      <w:pPr>
        <w:pStyle w:val="a3"/>
        <w:ind w:left="0"/>
        <w:rPr>
          <w:rFonts w:ascii="Times New Roman" w:hAnsi="Times New Roman"/>
          <w:color w:val="000000"/>
          <w:lang w:val="ru-RU"/>
        </w:rPr>
      </w:pPr>
    </w:p>
    <w:p w:rsidR="006A3CF7" w:rsidRDefault="006A3CF7" w:rsidP="006A3CF7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452D8D">
        <w:rPr>
          <w:rFonts w:ascii="Times New Roman" w:hAnsi="Times New Roman"/>
          <w:b/>
          <w:bCs/>
          <w:color w:val="000000"/>
          <w:lang w:val="ru-RU"/>
        </w:rPr>
        <w:t>3.</w:t>
      </w:r>
      <w:r w:rsidRPr="00C05CB0">
        <w:rPr>
          <w:rFonts w:ascii="Times New Roman" w:hAnsi="Times New Roman"/>
          <w:b/>
          <w:bCs/>
          <w:color w:val="000000"/>
        </w:rPr>
        <w:t> </w:t>
      </w:r>
      <w:r w:rsidRPr="00452D8D">
        <w:rPr>
          <w:rFonts w:ascii="Times New Roman" w:hAnsi="Times New Roman"/>
          <w:b/>
          <w:bCs/>
          <w:color w:val="000000"/>
          <w:lang w:val="ru-RU"/>
        </w:rPr>
        <w:t>Условия Акции</w:t>
      </w:r>
    </w:p>
    <w:p w:rsidR="006A3CF7" w:rsidRPr="00452D8D" w:rsidRDefault="006A3CF7" w:rsidP="006A3CF7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0000"/>
          <w:lang w:val="ru-RU"/>
        </w:rPr>
      </w:pPr>
    </w:p>
    <w:p w:rsidR="006A3CF7" w:rsidRPr="002E53EF" w:rsidRDefault="006A3CF7" w:rsidP="006A3CF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3.1. Каждый клиент, оформляющий или получивший карту «Пенсионная карта Мудрость» (далее Клиент №1) получает </w:t>
      </w:r>
      <w:proofErr w:type="spellStart"/>
      <w:r>
        <w:rPr>
          <w:rFonts w:ascii="Times New Roman" w:hAnsi="Times New Roman"/>
          <w:color w:val="000000"/>
          <w:lang w:val="ru-RU"/>
        </w:rPr>
        <w:t>промокод</w:t>
      </w:r>
      <w:proofErr w:type="spellEnd"/>
      <w:r>
        <w:rPr>
          <w:rFonts w:ascii="Times New Roman" w:hAnsi="Times New Roman"/>
          <w:color w:val="000000"/>
          <w:lang w:val="ru-RU"/>
        </w:rPr>
        <w:t>, который может использовать для получения вознаграждения за привлечение «друзей», заинтересованных в оформлении карты «Пенсионная карта Мудрость» (далее Клиент №2).</w:t>
      </w:r>
      <w:r w:rsidRPr="00E91F08">
        <w:rPr>
          <w:rFonts w:ascii="Times New Roman" w:hAnsi="Times New Roman"/>
          <w:color w:val="000000"/>
          <w:lang w:val="ru-RU"/>
        </w:rPr>
        <w:t xml:space="preserve"> </w:t>
      </w:r>
      <w:r w:rsidRPr="002E53EF">
        <w:rPr>
          <w:rFonts w:ascii="Times New Roman" w:hAnsi="Times New Roman"/>
          <w:color w:val="000000"/>
          <w:lang w:val="ru-RU"/>
        </w:rPr>
        <w:t xml:space="preserve">При оформлении </w:t>
      </w:r>
      <w:r>
        <w:rPr>
          <w:rFonts w:ascii="Times New Roman" w:hAnsi="Times New Roman"/>
          <w:color w:val="000000"/>
          <w:lang w:val="ru-RU"/>
        </w:rPr>
        <w:t>к</w:t>
      </w:r>
      <w:r w:rsidRPr="002E53EF">
        <w:rPr>
          <w:rFonts w:ascii="Times New Roman" w:hAnsi="Times New Roman"/>
          <w:color w:val="000000"/>
          <w:lang w:val="ru-RU"/>
        </w:rPr>
        <w:t xml:space="preserve">арты «Пенсионная карта Мудрость» в Дополнительном офисе Банка (далее ДО) формируется листовка с условиями Акции и </w:t>
      </w:r>
      <w:proofErr w:type="spellStart"/>
      <w:r w:rsidRPr="002E53EF">
        <w:rPr>
          <w:rFonts w:ascii="Times New Roman" w:hAnsi="Times New Roman"/>
          <w:color w:val="000000"/>
          <w:lang w:val="ru-RU"/>
        </w:rPr>
        <w:t>промокодом</w:t>
      </w:r>
      <w:proofErr w:type="spellEnd"/>
      <w:r w:rsidRPr="002E53EF">
        <w:rPr>
          <w:rFonts w:ascii="Times New Roman" w:hAnsi="Times New Roman"/>
          <w:color w:val="000000"/>
          <w:lang w:val="ru-RU"/>
        </w:rPr>
        <w:t xml:space="preserve">, которая передается </w:t>
      </w:r>
      <w:r>
        <w:rPr>
          <w:rFonts w:ascii="Times New Roman" w:hAnsi="Times New Roman"/>
          <w:color w:val="000000"/>
          <w:lang w:val="ru-RU"/>
        </w:rPr>
        <w:t>к</w:t>
      </w:r>
      <w:r w:rsidRPr="002E53EF">
        <w:rPr>
          <w:rFonts w:ascii="Times New Roman" w:hAnsi="Times New Roman"/>
          <w:color w:val="000000"/>
          <w:lang w:val="ru-RU"/>
        </w:rPr>
        <w:t xml:space="preserve">лиенту сотрудником </w:t>
      </w:r>
      <w:proofErr w:type="gramStart"/>
      <w:r w:rsidRPr="002E53EF">
        <w:rPr>
          <w:rFonts w:ascii="Times New Roman" w:hAnsi="Times New Roman"/>
          <w:color w:val="000000"/>
          <w:lang w:val="ru-RU"/>
        </w:rPr>
        <w:t>ДО</w:t>
      </w:r>
      <w:proofErr w:type="gramEnd"/>
      <w:r w:rsidRPr="002E53EF">
        <w:rPr>
          <w:rFonts w:ascii="Times New Roman" w:hAnsi="Times New Roman"/>
          <w:color w:val="000000"/>
          <w:lang w:val="ru-RU"/>
        </w:rPr>
        <w:t xml:space="preserve">. Клиентам, ранее оформившим </w:t>
      </w:r>
      <w:r>
        <w:rPr>
          <w:rFonts w:ascii="Times New Roman" w:hAnsi="Times New Roman"/>
          <w:color w:val="000000"/>
          <w:lang w:val="ru-RU"/>
        </w:rPr>
        <w:t>к</w:t>
      </w:r>
      <w:r w:rsidRPr="002E53EF">
        <w:rPr>
          <w:rFonts w:ascii="Times New Roman" w:hAnsi="Times New Roman"/>
          <w:color w:val="000000"/>
          <w:lang w:val="ru-RU"/>
        </w:rPr>
        <w:t xml:space="preserve">арту «Пенсионная карта Мудрость», информация об условиях акции и </w:t>
      </w:r>
      <w:proofErr w:type="spellStart"/>
      <w:r w:rsidRPr="002E53EF">
        <w:rPr>
          <w:rFonts w:ascii="Times New Roman" w:hAnsi="Times New Roman"/>
          <w:color w:val="000000"/>
          <w:lang w:val="ru-RU"/>
        </w:rPr>
        <w:t>промокод</w:t>
      </w:r>
      <w:proofErr w:type="spellEnd"/>
      <w:r w:rsidRPr="002E53EF">
        <w:rPr>
          <w:rFonts w:ascii="Times New Roman" w:hAnsi="Times New Roman"/>
          <w:color w:val="000000"/>
          <w:lang w:val="ru-RU"/>
        </w:rPr>
        <w:t xml:space="preserve"> будут направлены в СМС сообщении.</w:t>
      </w:r>
    </w:p>
    <w:p w:rsidR="006A3CF7" w:rsidRPr="00452D8D" w:rsidRDefault="006A3CF7" w:rsidP="006A3CF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3.2. Клиенты №2 с полученным </w:t>
      </w:r>
      <w:proofErr w:type="spellStart"/>
      <w:r>
        <w:rPr>
          <w:rFonts w:ascii="Times New Roman" w:hAnsi="Times New Roman"/>
          <w:color w:val="000000"/>
          <w:lang w:val="ru-RU"/>
        </w:rPr>
        <w:t>промокодом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обращаются в любое отделение Банка за оформлением новой карты «Пенсионная карта Мудрость» (при условии, что на момент оформления у него нет действующей карты «Пенсионная карта Мудрость») и переводом пенсии в Банк. Для участия в Акции Клиенту №2 необходимо сообщить </w:t>
      </w:r>
      <w:proofErr w:type="spellStart"/>
      <w:r>
        <w:rPr>
          <w:rFonts w:ascii="Times New Roman" w:hAnsi="Times New Roman"/>
          <w:color w:val="000000"/>
          <w:lang w:val="ru-RU"/>
        </w:rPr>
        <w:t>промокод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сотруднику Банка при оформлении заявки на карту. </w:t>
      </w:r>
    </w:p>
    <w:p w:rsidR="006A3CF7" w:rsidRPr="0038290B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 w:rsidRPr="0038290B">
        <w:rPr>
          <w:rFonts w:ascii="Times New Roman" w:hAnsi="Times New Roman"/>
          <w:color w:val="000000"/>
          <w:lang w:val="ru-RU"/>
        </w:rPr>
        <w:t>3.</w:t>
      </w:r>
      <w:r>
        <w:rPr>
          <w:rFonts w:ascii="Times New Roman" w:hAnsi="Times New Roman"/>
          <w:color w:val="000000"/>
          <w:lang w:val="ru-RU"/>
        </w:rPr>
        <w:t>3</w:t>
      </w:r>
      <w:r w:rsidRPr="0038290B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9A4420">
        <w:rPr>
          <w:rFonts w:ascii="Times New Roman" w:hAnsi="Times New Roman"/>
          <w:color w:val="000000"/>
          <w:lang w:val="ru-RU"/>
        </w:rPr>
        <w:t xml:space="preserve">За каждого Клиента №2, получившего карту «Пенсионная карта Мудрость», Клиент №1 получает вознаграждение в размере 345,00 рублей. Выплата вознаграждения Клиенту №1 осуществляется не более чем за пять привлеченных Клиентов №2 за весь период проведения Акции путем перечисления денежных средств на </w:t>
      </w:r>
      <w:proofErr w:type="spellStart"/>
      <w:r w:rsidRPr="009A4420">
        <w:rPr>
          <w:rFonts w:ascii="Times New Roman" w:hAnsi="Times New Roman"/>
          <w:color w:val="000000"/>
          <w:lang w:val="ru-RU"/>
        </w:rPr>
        <w:t>картсчет</w:t>
      </w:r>
      <w:proofErr w:type="spellEnd"/>
      <w:r w:rsidRPr="009A4420">
        <w:rPr>
          <w:rFonts w:ascii="Times New Roman" w:hAnsi="Times New Roman"/>
          <w:color w:val="000000"/>
          <w:lang w:val="ru-RU"/>
        </w:rPr>
        <w:t xml:space="preserve"> действующей «Пенсионной карты Мудрость», принадлежащей Клиенту №1.  Банк при выплате вознаграждения Клиенту №1, исполняет обязанности налогового агента по НДФЛ. В дату выплаты вознаграждения Банк исчисляет, удерживает НДФЛ из суммы выплаченного Клиенту №1 вознаграждения. Банк производит перечисление суммы исчисленного и удержанного НДФЛ не позднее дня, следующего за днем выплаты Клиенту №1 вознаграждения.</w:t>
      </w:r>
    </w:p>
    <w:p w:rsidR="006A3CF7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 w:rsidRPr="00F1780C">
        <w:rPr>
          <w:rFonts w:ascii="Times New Roman" w:hAnsi="Times New Roman"/>
          <w:color w:val="000000"/>
          <w:lang w:val="ru-RU"/>
        </w:rPr>
        <w:t>3.</w:t>
      </w:r>
      <w:r>
        <w:rPr>
          <w:rFonts w:ascii="Times New Roman" w:hAnsi="Times New Roman"/>
          <w:color w:val="000000"/>
          <w:lang w:val="ru-RU"/>
        </w:rPr>
        <w:t>4</w:t>
      </w:r>
      <w:r w:rsidRPr="00F1780C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lang w:val="ru-RU"/>
        </w:rPr>
        <w:t xml:space="preserve">Клиент №2, считается выполнившим условия Акции и получает 200 баллов  за оформление «Пенсионной карты Мудрость» (при условии, что у него нет действующей «Пенсионной карты Мудрость» на момент оформления новой карты) и подачу заявления на перевод пенсии в ПАО «Московский Кредитный Банк». Начисление баллов на Балловый счет Клиента №2 с последующей конвертацией на </w:t>
      </w:r>
      <w:proofErr w:type="spellStart"/>
      <w:r>
        <w:rPr>
          <w:rFonts w:ascii="Times New Roman" w:hAnsi="Times New Roman"/>
          <w:color w:val="000000"/>
          <w:lang w:val="ru-RU"/>
        </w:rPr>
        <w:t>картсчет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карты «Пенсионная карта Мудрость» осуществляется  один раз за весь период проведения Акции</w:t>
      </w:r>
      <w:r w:rsidRPr="00F1780C">
        <w:rPr>
          <w:rFonts w:ascii="Times New Roman" w:hAnsi="Times New Roman"/>
          <w:color w:val="000000"/>
          <w:lang w:val="ru-RU"/>
        </w:rPr>
        <w:t xml:space="preserve">. </w:t>
      </w:r>
    </w:p>
    <w:p w:rsidR="006A3CF7" w:rsidRPr="006A3CF7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3.5. Для получения вознаграждения Клиенту №1 необходимо сообщить свой номер ИНН. Указанный номер вносится сотрудником Банка в АБС Банка. </w:t>
      </w:r>
    </w:p>
    <w:p w:rsidR="006A3CF7" w:rsidRPr="00CA7159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</w:p>
    <w:p w:rsidR="006A3CF7" w:rsidRDefault="006A3CF7" w:rsidP="006A3CF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000000"/>
        </w:rPr>
      </w:pPr>
    </w:p>
    <w:p w:rsidR="006A3CF7" w:rsidRDefault="006A3CF7" w:rsidP="006A3CF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000000"/>
        </w:rPr>
      </w:pPr>
    </w:p>
    <w:p w:rsidR="006A3CF7" w:rsidRDefault="006A3CF7" w:rsidP="006A3CF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000000"/>
        </w:rPr>
      </w:pPr>
    </w:p>
    <w:p w:rsidR="006A3CF7" w:rsidRPr="006A3CF7" w:rsidRDefault="006A3CF7" w:rsidP="006A3CF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000000"/>
        </w:rPr>
      </w:pPr>
      <w:bookmarkStart w:id="0" w:name="_GoBack"/>
      <w:bookmarkEnd w:id="0"/>
    </w:p>
    <w:p w:rsidR="006A3CF7" w:rsidRDefault="006A3CF7" w:rsidP="006A3CF7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CA7159">
        <w:rPr>
          <w:rFonts w:ascii="Times New Roman" w:hAnsi="Times New Roman"/>
          <w:b/>
          <w:bCs/>
          <w:color w:val="000000"/>
          <w:lang w:val="ru-RU"/>
        </w:rPr>
        <w:lastRenderedPageBreak/>
        <w:t>4.</w:t>
      </w:r>
      <w:r w:rsidRPr="00C05CB0">
        <w:rPr>
          <w:rFonts w:ascii="Times New Roman" w:hAnsi="Times New Roman"/>
          <w:b/>
          <w:bCs/>
          <w:color w:val="000000"/>
        </w:rPr>
        <w:t> </w:t>
      </w:r>
      <w:r w:rsidRPr="00CA7159">
        <w:rPr>
          <w:rFonts w:ascii="Times New Roman" w:hAnsi="Times New Roman"/>
          <w:b/>
          <w:bCs/>
          <w:color w:val="000000"/>
          <w:lang w:val="ru-RU"/>
        </w:rPr>
        <w:t xml:space="preserve">Порядок определения </w:t>
      </w:r>
      <w:r>
        <w:rPr>
          <w:rFonts w:ascii="Times New Roman" w:hAnsi="Times New Roman"/>
          <w:b/>
          <w:bCs/>
          <w:color w:val="000000"/>
          <w:lang w:val="ru-RU"/>
        </w:rPr>
        <w:t>п</w:t>
      </w:r>
      <w:r w:rsidRPr="00CA7159">
        <w:rPr>
          <w:rFonts w:ascii="Times New Roman" w:hAnsi="Times New Roman"/>
          <w:b/>
          <w:bCs/>
          <w:color w:val="000000"/>
          <w:lang w:val="ru-RU"/>
        </w:rPr>
        <w:t>обедителей Акции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и выплаты вознаграждений</w:t>
      </w:r>
    </w:p>
    <w:p w:rsidR="006A3CF7" w:rsidRPr="006A3CF7" w:rsidRDefault="006A3CF7" w:rsidP="006A3CF7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</w:rPr>
      </w:pPr>
    </w:p>
    <w:p w:rsidR="006A3CF7" w:rsidRPr="0092441B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 w:rsidRPr="00F1780C">
        <w:rPr>
          <w:rFonts w:ascii="Times New Roman" w:hAnsi="Times New Roman"/>
          <w:color w:val="000000"/>
          <w:lang w:val="ru-RU"/>
        </w:rPr>
        <w:t>4.1.</w:t>
      </w:r>
      <w:r w:rsidRPr="00C05CB0">
        <w:rPr>
          <w:rFonts w:ascii="Times New Roman" w:hAnsi="Times New Roman"/>
          <w:color w:val="000000"/>
        </w:rPr>
        <w:t> </w:t>
      </w:r>
      <w:r w:rsidRPr="00F1780C">
        <w:rPr>
          <w:rFonts w:ascii="Times New Roman" w:hAnsi="Times New Roman"/>
          <w:color w:val="000000"/>
          <w:lang w:val="ru-RU"/>
        </w:rPr>
        <w:t xml:space="preserve">Определение </w:t>
      </w:r>
      <w:r>
        <w:rPr>
          <w:rFonts w:ascii="Times New Roman" w:hAnsi="Times New Roman"/>
          <w:color w:val="000000"/>
          <w:lang w:val="ru-RU"/>
        </w:rPr>
        <w:t>п</w:t>
      </w:r>
      <w:r w:rsidRPr="00F1780C">
        <w:rPr>
          <w:rFonts w:ascii="Times New Roman" w:hAnsi="Times New Roman"/>
          <w:color w:val="000000"/>
          <w:lang w:val="ru-RU"/>
        </w:rPr>
        <w:t>обедителей Акции</w:t>
      </w:r>
      <w:r>
        <w:rPr>
          <w:rFonts w:ascii="Times New Roman" w:hAnsi="Times New Roman"/>
          <w:color w:val="000000"/>
          <w:lang w:val="ru-RU"/>
        </w:rPr>
        <w:t xml:space="preserve"> среди Клиентов № 1</w:t>
      </w:r>
      <w:r w:rsidRPr="00F1780C">
        <w:rPr>
          <w:rFonts w:ascii="Times New Roman" w:hAnsi="Times New Roman"/>
          <w:color w:val="000000"/>
          <w:lang w:val="ru-RU"/>
        </w:rPr>
        <w:t xml:space="preserve"> проводится в период с </w:t>
      </w:r>
      <w:r>
        <w:rPr>
          <w:rFonts w:ascii="Times New Roman" w:hAnsi="Times New Roman"/>
          <w:color w:val="000000"/>
          <w:lang w:val="ru-RU"/>
        </w:rPr>
        <w:t>1 по 5 число месяца, следующего за месяцем, в котором выполнены условия Акции среди</w:t>
      </w:r>
      <w:r w:rsidRPr="00F1780C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участников Акции </w:t>
      </w:r>
      <w:r w:rsidRPr="00F1780C">
        <w:rPr>
          <w:rFonts w:ascii="Times New Roman" w:hAnsi="Times New Roman"/>
          <w:color w:val="000000"/>
          <w:lang w:val="ru-RU"/>
        </w:rPr>
        <w:t>имеющих действующ</w:t>
      </w:r>
      <w:r>
        <w:rPr>
          <w:rFonts w:ascii="Times New Roman" w:hAnsi="Times New Roman"/>
          <w:color w:val="000000"/>
          <w:lang w:val="ru-RU"/>
        </w:rPr>
        <w:t>ую на момент выплаты карту «Пенсионная карта Мудрость»</w:t>
      </w:r>
      <w:r w:rsidRPr="00F1780C">
        <w:rPr>
          <w:rFonts w:ascii="Times New Roman" w:hAnsi="Times New Roman"/>
          <w:color w:val="000000"/>
          <w:lang w:val="ru-RU"/>
        </w:rPr>
        <w:t>.</w:t>
      </w:r>
      <w:r w:rsidRPr="0092441B">
        <w:rPr>
          <w:rFonts w:ascii="Times New Roman" w:hAnsi="Times New Roman"/>
          <w:color w:val="000000"/>
          <w:lang w:val="ru-RU"/>
        </w:rPr>
        <w:t xml:space="preserve"> </w:t>
      </w:r>
    </w:p>
    <w:p w:rsidR="006A3CF7" w:rsidRPr="00F021CC" w:rsidRDefault="006A3CF7" w:rsidP="006A3CF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val="ru-RU"/>
        </w:rPr>
      </w:pPr>
      <w:r w:rsidRPr="00F021CC">
        <w:rPr>
          <w:rFonts w:ascii="Times New Roman" w:hAnsi="Times New Roman"/>
          <w:color w:val="000000"/>
          <w:lang w:val="ru-RU"/>
        </w:rPr>
        <w:t>4.</w:t>
      </w:r>
      <w:r>
        <w:rPr>
          <w:rFonts w:ascii="Times New Roman" w:hAnsi="Times New Roman"/>
          <w:color w:val="000000"/>
          <w:lang w:val="ru-RU"/>
        </w:rPr>
        <w:t>2</w:t>
      </w:r>
      <w:r w:rsidRPr="00F021CC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r w:rsidRPr="00F021CC">
        <w:rPr>
          <w:rFonts w:ascii="Times New Roman" w:hAnsi="Times New Roman"/>
          <w:color w:val="000000"/>
          <w:lang w:val="ru-RU"/>
        </w:rPr>
        <w:t>Денежные средства</w:t>
      </w:r>
      <w:r>
        <w:rPr>
          <w:rFonts w:ascii="Times New Roman" w:hAnsi="Times New Roman"/>
          <w:color w:val="000000"/>
          <w:lang w:val="ru-RU"/>
        </w:rPr>
        <w:t xml:space="preserve"> из</w:t>
      </w:r>
      <w:r w:rsidRPr="00F021CC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бюджета Акции</w:t>
      </w:r>
      <w:r w:rsidRPr="00F021CC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в виде вознаграждения Клиентам № 1 </w:t>
      </w:r>
      <w:r w:rsidRPr="00F021CC">
        <w:rPr>
          <w:rFonts w:ascii="Times New Roman" w:hAnsi="Times New Roman"/>
          <w:color w:val="000000"/>
          <w:lang w:val="ru-RU"/>
        </w:rPr>
        <w:t xml:space="preserve">зачисляются на </w:t>
      </w:r>
      <w:proofErr w:type="spellStart"/>
      <w:r>
        <w:rPr>
          <w:rFonts w:ascii="Times New Roman" w:hAnsi="Times New Roman"/>
          <w:color w:val="000000"/>
          <w:lang w:val="ru-RU"/>
        </w:rPr>
        <w:t>к</w:t>
      </w:r>
      <w:r w:rsidRPr="00F021CC">
        <w:rPr>
          <w:rFonts w:ascii="Times New Roman" w:hAnsi="Times New Roman"/>
          <w:color w:val="000000"/>
          <w:lang w:val="ru-RU"/>
        </w:rPr>
        <w:t>артсчета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действующих «Пенсионных карт Мудрость»</w:t>
      </w:r>
      <w:r w:rsidRPr="00F021CC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Клиентов №1</w:t>
      </w:r>
      <w:r w:rsidRPr="00F021CC">
        <w:rPr>
          <w:rFonts w:ascii="Times New Roman" w:hAnsi="Times New Roman"/>
          <w:color w:val="000000"/>
          <w:lang w:val="ru-RU"/>
        </w:rPr>
        <w:t xml:space="preserve"> в период </w:t>
      </w:r>
      <w:r>
        <w:rPr>
          <w:rFonts w:ascii="Times New Roman" w:hAnsi="Times New Roman"/>
          <w:color w:val="000000"/>
          <w:lang w:val="ru-RU"/>
        </w:rPr>
        <w:t xml:space="preserve">до 20 числа месяца, следующего за месяцем, в котором выполнены условия Акции. </w:t>
      </w:r>
    </w:p>
    <w:p w:rsidR="006A3CF7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 w:rsidRPr="00F021CC">
        <w:rPr>
          <w:rFonts w:ascii="Times New Roman" w:hAnsi="Times New Roman"/>
          <w:color w:val="000000"/>
          <w:lang w:val="ru-RU"/>
        </w:rPr>
        <w:t>4.</w:t>
      </w:r>
      <w:r>
        <w:rPr>
          <w:rFonts w:ascii="Times New Roman" w:hAnsi="Times New Roman"/>
          <w:color w:val="000000"/>
          <w:lang w:val="ru-RU"/>
        </w:rPr>
        <w:t>3</w:t>
      </w:r>
      <w:r w:rsidRPr="00F021CC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r w:rsidRPr="00F021CC">
        <w:rPr>
          <w:rFonts w:ascii="Times New Roman" w:hAnsi="Times New Roman"/>
          <w:color w:val="000000"/>
          <w:lang w:val="ru-RU"/>
        </w:rPr>
        <w:t xml:space="preserve">Действующий </w:t>
      </w:r>
      <w:proofErr w:type="spellStart"/>
      <w:r>
        <w:rPr>
          <w:rFonts w:ascii="Times New Roman" w:hAnsi="Times New Roman"/>
          <w:color w:val="000000"/>
          <w:lang w:val="ru-RU"/>
        </w:rPr>
        <w:t>к</w:t>
      </w:r>
      <w:r w:rsidRPr="00F021CC">
        <w:rPr>
          <w:rFonts w:ascii="Times New Roman" w:hAnsi="Times New Roman"/>
          <w:color w:val="000000"/>
          <w:lang w:val="ru-RU"/>
        </w:rPr>
        <w:t>артсчет</w:t>
      </w:r>
      <w:proofErr w:type="spellEnd"/>
      <w:r w:rsidRPr="00F021CC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</w:t>
      </w:r>
      <w:r w:rsidRPr="00F021CC">
        <w:rPr>
          <w:rFonts w:ascii="Times New Roman" w:hAnsi="Times New Roman"/>
          <w:color w:val="000000"/>
          <w:lang w:val="ru-RU"/>
        </w:rPr>
        <w:t xml:space="preserve">лиента для начисления </w:t>
      </w:r>
      <w:r>
        <w:rPr>
          <w:rFonts w:ascii="Times New Roman" w:hAnsi="Times New Roman"/>
          <w:color w:val="000000"/>
          <w:lang w:val="ru-RU"/>
        </w:rPr>
        <w:t>вознаграждения</w:t>
      </w:r>
      <w:r w:rsidRPr="00F021CC">
        <w:rPr>
          <w:rFonts w:ascii="Times New Roman" w:hAnsi="Times New Roman"/>
          <w:color w:val="000000"/>
          <w:lang w:val="ru-RU"/>
        </w:rPr>
        <w:t xml:space="preserve"> не должен быть арестован. </w:t>
      </w:r>
      <w:r w:rsidRPr="00C94A61">
        <w:rPr>
          <w:rFonts w:ascii="Times New Roman" w:hAnsi="Times New Roman"/>
          <w:color w:val="000000"/>
          <w:lang w:val="ru-RU"/>
        </w:rPr>
        <w:t xml:space="preserve">Клиент не должен являться банкротом. В противном случае </w:t>
      </w:r>
      <w:r>
        <w:rPr>
          <w:rFonts w:ascii="Times New Roman" w:hAnsi="Times New Roman"/>
          <w:color w:val="000000"/>
          <w:lang w:val="ru-RU"/>
        </w:rPr>
        <w:t>вознаграждение</w:t>
      </w:r>
      <w:r w:rsidRPr="00C94A61">
        <w:rPr>
          <w:rFonts w:ascii="Times New Roman" w:hAnsi="Times New Roman"/>
          <w:color w:val="000000"/>
          <w:lang w:val="ru-RU"/>
        </w:rPr>
        <w:t xml:space="preserve"> не буд</w:t>
      </w:r>
      <w:r>
        <w:rPr>
          <w:rFonts w:ascii="Times New Roman" w:hAnsi="Times New Roman"/>
          <w:color w:val="000000"/>
          <w:lang w:val="ru-RU"/>
        </w:rPr>
        <w:t>ет</w:t>
      </w:r>
      <w:r w:rsidRPr="00C94A61">
        <w:rPr>
          <w:rFonts w:ascii="Times New Roman" w:hAnsi="Times New Roman"/>
          <w:color w:val="000000"/>
          <w:lang w:val="ru-RU"/>
        </w:rPr>
        <w:t xml:space="preserve"> начислен</w:t>
      </w:r>
      <w:r>
        <w:rPr>
          <w:rFonts w:ascii="Times New Roman" w:hAnsi="Times New Roman"/>
          <w:color w:val="000000"/>
          <w:lang w:val="ru-RU"/>
        </w:rPr>
        <w:t>о</w:t>
      </w:r>
      <w:r w:rsidRPr="00C94A61">
        <w:rPr>
          <w:rFonts w:ascii="Times New Roman" w:hAnsi="Times New Roman"/>
          <w:color w:val="000000"/>
          <w:lang w:val="ru-RU"/>
        </w:rPr>
        <w:t>.</w:t>
      </w:r>
    </w:p>
    <w:p w:rsidR="006A3CF7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4.4.</w:t>
      </w:r>
      <w:r w:rsidRPr="005534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Контроль лимита средств из бюджета Акции возложить на Управление развития карточного бизнеса</w:t>
      </w:r>
      <w:r w:rsidRPr="0055346E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Pr="00CA7159">
        <w:rPr>
          <w:rFonts w:ascii="Times New Roman" w:hAnsi="Times New Roman"/>
          <w:color w:val="000000"/>
          <w:spacing w:val="-2"/>
          <w:lang w:val="ru-RU"/>
        </w:rPr>
        <w:t>Департамента розничных продуктов Дирекции розничных продуктов и технологий</w:t>
      </w:r>
      <w:r>
        <w:rPr>
          <w:rFonts w:ascii="Times New Roman" w:hAnsi="Times New Roman"/>
          <w:color w:val="000000"/>
          <w:lang w:val="ru-RU"/>
        </w:rPr>
        <w:t>.</w:t>
      </w:r>
    </w:p>
    <w:p w:rsidR="006A3CF7" w:rsidRDefault="006A3CF7" w:rsidP="006A3CF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lang w:val="ru-RU"/>
        </w:rPr>
      </w:pPr>
    </w:p>
    <w:p w:rsidR="006A3CF7" w:rsidRPr="0055346E" w:rsidRDefault="006A3CF7" w:rsidP="006A3CF7">
      <w:pPr>
        <w:pStyle w:val="a3"/>
        <w:autoSpaceDE w:val="0"/>
        <w:autoSpaceDN w:val="0"/>
        <w:adjustRightInd w:val="0"/>
        <w:ind w:left="0" w:firstLine="708"/>
        <w:jc w:val="center"/>
        <w:rPr>
          <w:rFonts w:ascii="Times New Roman" w:hAnsi="Times New Roman"/>
          <w:b/>
          <w:lang w:val="ru-RU"/>
        </w:rPr>
      </w:pPr>
      <w:r w:rsidRPr="0055346E">
        <w:rPr>
          <w:rFonts w:ascii="Times New Roman" w:hAnsi="Times New Roman"/>
          <w:b/>
          <w:lang w:val="ru-RU"/>
        </w:rPr>
        <w:t>5. Учет операций, проводимых в рамках Акции</w:t>
      </w:r>
    </w:p>
    <w:p w:rsidR="006A3CF7" w:rsidRPr="0055346E" w:rsidRDefault="006A3CF7" w:rsidP="006A3CF7">
      <w:pPr>
        <w:pStyle w:val="a3"/>
        <w:autoSpaceDE w:val="0"/>
        <w:autoSpaceDN w:val="0"/>
        <w:adjustRightInd w:val="0"/>
        <w:ind w:left="0" w:firstLine="708"/>
        <w:jc w:val="center"/>
        <w:rPr>
          <w:rFonts w:ascii="Times New Roman" w:hAnsi="Times New Roman"/>
          <w:b/>
          <w:lang w:val="ru-RU"/>
        </w:rPr>
      </w:pPr>
      <w:r w:rsidRPr="0055346E">
        <w:rPr>
          <w:rFonts w:ascii="Times New Roman" w:hAnsi="Times New Roman"/>
          <w:b/>
          <w:lang w:val="ru-RU"/>
        </w:rPr>
        <w:t>(порядок начисления и выплаты вознаграждения)</w:t>
      </w:r>
    </w:p>
    <w:p w:rsidR="006A3CF7" w:rsidRDefault="006A3CF7" w:rsidP="006A3CF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lang w:val="ru-RU"/>
        </w:rPr>
      </w:pPr>
    </w:p>
    <w:p w:rsidR="006A3CF7" w:rsidRPr="009269CF" w:rsidRDefault="006A3CF7" w:rsidP="006A3CF7">
      <w:pPr>
        <w:pStyle w:val="11"/>
        <w:spacing w:before="0" w:after="0"/>
        <w:jc w:val="center"/>
        <w:rPr>
          <w:szCs w:val="24"/>
        </w:rPr>
      </w:pPr>
    </w:p>
    <w:p w:rsidR="006A3CF7" w:rsidRPr="005E06F4" w:rsidRDefault="006A3CF7" w:rsidP="006A3CF7">
      <w:pPr>
        <w:ind w:firstLine="709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5</w:t>
      </w:r>
      <w:r w:rsidRPr="003541C7">
        <w:rPr>
          <w:rFonts w:ascii="Times New Roman" w:hAnsi="Times New Roman"/>
          <w:lang w:val="ru-RU"/>
        </w:rPr>
        <w:t>.1.</w:t>
      </w:r>
      <w:r w:rsidRPr="003541C7">
        <w:rPr>
          <w:rFonts w:ascii="Times New Roman" w:hAnsi="Times New Roman"/>
        </w:rPr>
        <w:t> </w:t>
      </w:r>
      <w:r w:rsidRPr="003541C7">
        <w:rPr>
          <w:rFonts w:ascii="Times New Roman" w:hAnsi="Times New Roman"/>
          <w:lang w:val="ru-RU"/>
        </w:rPr>
        <w:t>Сумма денежных сре</w:t>
      </w:r>
      <w:proofErr w:type="gramStart"/>
      <w:r w:rsidRPr="003541C7">
        <w:rPr>
          <w:rFonts w:ascii="Times New Roman" w:hAnsi="Times New Roman"/>
          <w:lang w:val="ru-RU"/>
        </w:rPr>
        <w:t>дств в в</w:t>
      </w:r>
      <w:proofErr w:type="gramEnd"/>
      <w:r w:rsidRPr="003541C7">
        <w:rPr>
          <w:rFonts w:ascii="Times New Roman" w:hAnsi="Times New Roman"/>
          <w:lang w:val="ru-RU"/>
        </w:rPr>
        <w:t xml:space="preserve">иде вознаграждений, Клиентам №1, отражается в составе прочих расходов Банка по лицевому счету </w:t>
      </w:r>
      <w:r w:rsidRPr="001059D4">
        <w:rPr>
          <w:rFonts w:ascii="Times New Roman" w:hAnsi="Times New Roman"/>
          <w:lang w:val="ru-RU"/>
        </w:rPr>
        <w:t>70606810440004780302</w:t>
      </w:r>
      <w:r w:rsidRPr="001059D4" w:rsidDel="001059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«Вознаграждение за привлечение клиентов в рамках акций».</w:t>
      </w:r>
    </w:p>
    <w:p w:rsidR="006A3CF7" w:rsidRPr="001059D4" w:rsidRDefault="006A3CF7" w:rsidP="006A3CF7">
      <w:pPr>
        <w:pStyle w:val="11"/>
        <w:ind w:firstLine="720"/>
        <w:jc w:val="both"/>
      </w:pPr>
      <w:r w:rsidRPr="003541C7">
        <w:rPr>
          <w:szCs w:val="24"/>
        </w:rPr>
        <w:t>5.2. </w:t>
      </w:r>
      <w:r w:rsidRPr="003541C7">
        <w:t xml:space="preserve">Суммы </w:t>
      </w:r>
      <w:r w:rsidRPr="00B75C92">
        <w:t>вознаграждений Клиентов №1 подлежат обложению НДФЛ</w:t>
      </w:r>
      <w:r w:rsidRPr="00A52B99">
        <w:t xml:space="preserve"> в соответствии с</w:t>
      </w:r>
      <w:r>
        <w:t xml:space="preserve"> Налоговым Кодексом Российской Федерации</w:t>
      </w:r>
      <w:r w:rsidRPr="00A52B99">
        <w:t xml:space="preserve">. </w:t>
      </w:r>
      <w:r w:rsidRPr="00BE2580">
        <w:rPr>
          <w:color w:val="000000"/>
        </w:rPr>
        <w:t>Банк</w:t>
      </w:r>
      <w:r>
        <w:rPr>
          <w:color w:val="000000"/>
        </w:rPr>
        <w:t>,</w:t>
      </w:r>
      <w:r w:rsidRPr="00BE2580">
        <w:rPr>
          <w:color w:val="000000"/>
        </w:rPr>
        <w:t xml:space="preserve"> </w:t>
      </w:r>
      <w:r w:rsidRPr="009269CF">
        <w:t xml:space="preserve">исполняя функции налогового агента, в момент выплаты </w:t>
      </w:r>
      <w:r>
        <w:t xml:space="preserve">вознаграждения </w:t>
      </w:r>
      <w:r w:rsidRPr="009269CF">
        <w:t>удерживает налог на доходы физических лиц (НДФЛ).</w:t>
      </w:r>
    </w:p>
    <w:p w:rsidR="006A3CF7" w:rsidRPr="00100ADB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 w:rsidRPr="00F461DB">
        <w:rPr>
          <w:szCs w:val="24"/>
        </w:rPr>
        <w:t xml:space="preserve">5.3. Сумма </w:t>
      </w:r>
      <w:proofErr w:type="gramStart"/>
      <w:r w:rsidRPr="00F461DB">
        <w:rPr>
          <w:szCs w:val="24"/>
        </w:rPr>
        <w:t>удержанного</w:t>
      </w:r>
      <w:proofErr w:type="gramEnd"/>
      <w:r w:rsidRPr="00F461DB">
        <w:rPr>
          <w:szCs w:val="24"/>
        </w:rPr>
        <w:t xml:space="preserve"> НДФЛ зачисляется на счет 60301810400000000056 «НДФЛ </w:t>
      </w:r>
      <w:r w:rsidRPr="00C176A6">
        <w:rPr>
          <w:szCs w:val="24"/>
        </w:rPr>
        <w:t>13% (подарки по стимулир</w:t>
      </w:r>
      <w:r w:rsidRPr="00100ADB">
        <w:rPr>
          <w:szCs w:val="24"/>
        </w:rPr>
        <w:t>ующим и маркетинговым акциям)».</w:t>
      </w:r>
    </w:p>
    <w:p w:rsidR="006A3CF7" w:rsidRPr="00F16857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 w:rsidRPr="00650045">
        <w:rPr>
          <w:szCs w:val="24"/>
        </w:rPr>
        <w:t>5.</w:t>
      </w:r>
      <w:r w:rsidRPr="00FC65AD">
        <w:rPr>
          <w:szCs w:val="24"/>
        </w:rPr>
        <w:t>4</w:t>
      </w:r>
      <w:r w:rsidRPr="006111D3">
        <w:rPr>
          <w:szCs w:val="24"/>
        </w:rPr>
        <w:t>. </w:t>
      </w:r>
      <w:r w:rsidRPr="003B31BD">
        <w:rPr>
          <w:szCs w:val="24"/>
        </w:rPr>
        <w:t xml:space="preserve">Сумма НДФЛ </w:t>
      </w:r>
      <w:r w:rsidRPr="00F97CA3">
        <w:rPr>
          <w:szCs w:val="24"/>
        </w:rPr>
        <w:t>определяется в целых российских рублях:</w:t>
      </w:r>
    </w:p>
    <w:p w:rsidR="006A3CF7" w:rsidRPr="00F16857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 w:rsidRPr="00F16857">
        <w:rPr>
          <w:szCs w:val="24"/>
        </w:rPr>
        <w:t>– если сумма налога составляет менее 50 (Пятидесяти) копеек, то она подлежит округлению в меньшую сторону;</w:t>
      </w:r>
    </w:p>
    <w:p w:rsidR="006A3CF7" w:rsidRPr="006323E3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 w:rsidRPr="00B70682">
        <w:rPr>
          <w:szCs w:val="24"/>
        </w:rPr>
        <w:t>– </w:t>
      </w:r>
      <w:r w:rsidRPr="006323E3">
        <w:rPr>
          <w:szCs w:val="24"/>
        </w:rPr>
        <w:t>если сумма налога составляет 50 (Пятьдесят) копеек и более, то она подлежит округлению до целого рубля.</w:t>
      </w:r>
    </w:p>
    <w:p w:rsidR="006A3CF7" w:rsidRPr="00B75C92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>
        <w:rPr>
          <w:szCs w:val="24"/>
        </w:rPr>
        <w:t>5</w:t>
      </w:r>
      <w:r w:rsidRPr="00B75C92">
        <w:rPr>
          <w:szCs w:val="24"/>
        </w:rPr>
        <w:t>.5. Налоговые вычеты для данного вида дохода не предусмотрены.</w:t>
      </w:r>
    </w:p>
    <w:p w:rsidR="006A3CF7" w:rsidRPr="00825E55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>
        <w:rPr>
          <w:szCs w:val="24"/>
        </w:rPr>
        <w:t>5</w:t>
      </w:r>
      <w:r w:rsidRPr="00B75C92">
        <w:rPr>
          <w:szCs w:val="24"/>
        </w:rPr>
        <w:t>.6. </w:t>
      </w:r>
      <w:r w:rsidRPr="00551E6E">
        <w:rPr>
          <w:szCs w:val="24"/>
        </w:rPr>
        <w:t xml:space="preserve">Банк производит </w:t>
      </w:r>
      <w:r w:rsidRPr="00551E6E">
        <w:t>перечисление</w:t>
      </w:r>
      <w:r>
        <w:t xml:space="preserve"> в бюджет Российской Федерации</w:t>
      </w:r>
      <w:r w:rsidRPr="00551E6E">
        <w:t xml:space="preserve"> суммы исчисленного и удержанного</w:t>
      </w:r>
      <w:r w:rsidRPr="00A90FC1">
        <w:t xml:space="preserve"> НДФЛ не позднее дня, следующего за днем выплаты Клиенту №1 вознаграждения</w:t>
      </w:r>
      <w:r w:rsidRPr="00026062">
        <w:t>.</w:t>
      </w:r>
    </w:p>
    <w:p w:rsidR="006A3CF7" w:rsidRPr="00A52B99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>
        <w:rPr>
          <w:szCs w:val="24"/>
        </w:rPr>
        <w:t>5</w:t>
      </w:r>
      <w:r w:rsidRPr="00B75C92">
        <w:rPr>
          <w:szCs w:val="24"/>
        </w:rPr>
        <w:t xml:space="preserve">.7. В день выплаты Клиенту №1 вознаграждения автоматически формируются </w:t>
      </w:r>
      <w:r w:rsidRPr="00A52B99">
        <w:rPr>
          <w:szCs w:val="24"/>
        </w:rPr>
        <w:t>следующие документы:</w:t>
      </w:r>
    </w:p>
    <w:p w:rsidR="006A3CF7" w:rsidRPr="00551E6E" w:rsidRDefault="006A3CF7" w:rsidP="006A3CF7">
      <w:pPr>
        <w:pStyle w:val="11"/>
        <w:spacing w:before="0" w:after="0"/>
        <w:ind w:firstLine="709"/>
        <w:jc w:val="both"/>
        <w:rPr>
          <w:szCs w:val="24"/>
        </w:rPr>
      </w:pPr>
      <w:r w:rsidRPr="00A90FC1">
        <w:rPr>
          <w:szCs w:val="24"/>
        </w:rPr>
        <w:t xml:space="preserve">– мемориальный ордер по начислению </w:t>
      </w:r>
      <w:r>
        <w:rPr>
          <w:szCs w:val="24"/>
        </w:rPr>
        <w:t>вознаграждения</w:t>
      </w:r>
      <w:r w:rsidRPr="00551E6E">
        <w:rPr>
          <w:szCs w:val="24"/>
        </w:rPr>
        <w:t>:</w:t>
      </w:r>
      <w:r w:rsidRPr="00551E6E">
        <w:t xml:space="preserve"> </w:t>
      </w:r>
    </w:p>
    <w:p w:rsidR="006A3CF7" w:rsidRPr="00A90FC1" w:rsidRDefault="006A3CF7" w:rsidP="006A3CF7">
      <w:pPr>
        <w:pStyle w:val="11"/>
        <w:spacing w:before="0" w:after="0"/>
        <w:ind w:firstLine="709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552"/>
        <w:gridCol w:w="3224"/>
      </w:tblGrid>
      <w:tr w:rsidR="006A3CF7" w:rsidRPr="005E06F4" w:rsidTr="003277B3">
        <w:tc>
          <w:tcPr>
            <w:tcW w:w="1384" w:type="dxa"/>
            <w:shd w:val="clear" w:color="auto" w:fill="auto"/>
          </w:tcPr>
          <w:p w:rsidR="006A3CF7" w:rsidRPr="00026062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026062">
              <w:rPr>
                <w:b/>
                <w:sz w:val="20"/>
              </w:rPr>
              <w:t>Сумма, руб.</w:t>
            </w:r>
          </w:p>
        </w:tc>
        <w:tc>
          <w:tcPr>
            <w:tcW w:w="2693" w:type="dxa"/>
            <w:shd w:val="clear" w:color="auto" w:fill="auto"/>
          </w:tcPr>
          <w:p w:rsidR="006A3CF7" w:rsidRPr="00825E55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825E55">
              <w:rPr>
                <w:b/>
                <w:sz w:val="20"/>
              </w:rPr>
              <w:t xml:space="preserve">Дебет </w:t>
            </w:r>
          </w:p>
        </w:tc>
        <w:tc>
          <w:tcPr>
            <w:tcW w:w="2552" w:type="dxa"/>
            <w:shd w:val="clear" w:color="auto" w:fill="auto"/>
          </w:tcPr>
          <w:p w:rsidR="006A3CF7" w:rsidRPr="00F461DB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F461DB">
              <w:rPr>
                <w:b/>
                <w:sz w:val="20"/>
              </w:rPr>
              <w:t xml:space="preserve">Кредит </w:t>
            </w:r>
          </w:p>
        </w:tc>
        <w:tc>
          <w:tcPr>
            <w:tcW w:w="3224" w:type="dxa"/>
            <w:shd w:val="clear" w:color="auto" w:fill="auto"/>
          </w:tcPr>
          <w:p w:rsidR="006A3CF7" w:rsidRPr="00C176A6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C176A6">
              <w:rPr>
                <w:b/>
                <w:sz w:val="20"/>
              </w:rPr>
              <w:t>Назначение платежа</w:t>
            </w:r>
          </w:p>
        </w:tc>
      </w:tr>
      <w:tr w:rsidR="006A3CF7" w:rsidRPr="005E06F4" w:rsidTr="003277B3">
        <w:tc>
          <w:tcPr>
            <w:tcW w:w="1384" w:type="dxa"/>
            <w:shd w:val="clear" w:color="auto" w:fill="auto"/>
          </w:tcPr>
          <w:p w:rsidR="006A3CF7" w:rsidRPr="003541C7" w:rsidRDefault="006A3CF7" w:rsidP="003277B3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345,00 х количество победителей акции согласно реестру (приложение 3)</w:t>
            </w:r>
          </w:p>
        </w:tc>
        <w:tc>
          <w:tcPr>
            <w:tcW w:w="2693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r w:rsidRPr="001059D4">
              <w:t>70606810440004780302</w:t>
            </w:r>
          </w:p>
        </w:tc>
        <w:tc>
          <w:tcPr>
            <w:tcW w:w="2552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vanish/>
                <w:sz w:val="22"/>
                <w:szCs w:val="22"/>
              </w:rPr>
            </w:pPr>
            <w:r w:rsidRPr="0099432D">
              <w:rPr>
                <w:color w:val="000000"/>
              </w:rPr>
              <w:t>60322810800000005465</w:t>
            </w:r>
          </w:p>
        </w:tc>
        <w:tc>
          <w:tcPr>
            <w:tcW w:w="3224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r w:rsidRPr="00B75C92">
              <w:rPr>
                <w:sz w:val="22"/>
                <w:szCs w:val="22"/>
              </w:rPr>
              <w:t>Отражение обязательств Банка по</w:t>
            </w:r>
            <w:r>
              <w:rPr>
                <w:sz w:val="22"/>
                <w:szCs w:val="22"/>
              </w:rPr>
              <w:t xml:space="preserve"> </w:t>
            </w:r>
            <w:r w:rsidRPr="00EB55EA">
              <w:rPr>
                <w:color w:val="000000"/>
                <w:sz w:val="20"/>
              </w:rPr>
              <w:t>сегментированной маркетинговой</w:t>
            </w:r>
            <w:r w:rsidRPr="00B75C92">
              <w:rPr>
                <w:sz w:val="22"/>
                <w:szCs w:val="22"/>
              </w:rPr>
              <w:t xml:space="preserve"> акции «</w:t>
            </w:r>
            <w:r>
              <w:rPr>
                <w:sz w:val="22"/>
                <w:szCs w:val="22"/>
              </w:rPr>
              <w:t>Делитесь мудростью</w:t>
            </w:r>
            <w:r w:rsidRPr="00B75C92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за 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_________2019г.</w:t>
            </w:r>
          </w:p>
        </w:tc>
      </w:tr>
    </w:tbl>
    <w:p w:rsidR="006A3CF7" w:rsidRPr="003541C7" w:rsidRDefault="006A3CF7" w:rsidP="006A3CF7">
      <w:pPr>
        <w:pStyle w:val="11"/>
        <w:spacing w:before="0" w:after="0"/>
        <w:ind w:firstLine="720"/>
        <w:jc w:val="both"/>
        <w:rPr>
          <w:sz w:val="12"/>
          <w:szCs w:val="12"/>
        </w:rPr>
      </w:pPr>
    </w:p>
    <w:p w:rsidR="006A3CF7" w:rsidRPr="00B75C92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 w:rsidRPr="00B75C92">
        <w:rPr>
          <w:szCs w:val="24"/>
        </w:rPr>
        <w:lastRenderedPageBreak/>
        <w:t>– мемориальный ордер по удержанию НДФЛ:</w:t>
      </w:r>
    </w:p>
    <w:p w:rsidR="006A3CF7" w:rsidRPr="00B75C92" w:rsidRDefault="006A3CF7" w:rsidP="006A3CF7">
      <w:pPr>
        <w:pStyle w:val="11"/>
        <w:spacing w:before="0" w:after="0"/>
        <w:ind w:firstLine="720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552"/>
        <w:gridCol w:w="3224"/>
      </w:tblGrid>
      <w:tr w:rsidR="006A3CF7" w:rsidRPr="005E06F4" w:rsidTr="003277B3">
        <w:tc>
          <w:tcPr>
            <w:tcW w:w="1384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B75C92">
              <w:rPr>
                <w:b/>
                <w:sz w:val="20"/>
              </w:rPr>
              <w:t>Сумма, руб.</w:t>
            </w:r>
          </w:p>
        </w:tc>
        <w:tc>
          <w:tcPr>
            <w:tcW w:w="2693" w:type="dxa"/>
            <w:shd w:val="clear" w:color="auto" w:fill="auto"/>
          </w:tcPr>
          <w:p w:rsidR="006A3CF7" w:rsidRPr="00A52B99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A52B99">
              <w:rPr>
                <w:b/>
                <w:sz w:val="20"/>
              </w:rPr>
              <w:t xml:space="preserve">Дебет </w:t>
            </w:r>
          </w:p>
        </w:tc>
        <w:tc>
          <w:tcPr>
            <w:tcW w:w="2552" w:type="dxa"/>
            <w:shd w:val="clear" w:color="auto" w:fill="auto"/>
          </w:tcPr>
          <w:p w:rsidR="006A3CF7" w:rsidRPr="00A90FC1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A90FC1">
              <w:rPr>
                <w:b/>
                <w:sz w:val="20"/>
              </w:rPr>
              <w:t xml:space="preserve">Кредит </w:t>
            </w:r>
          </w:p>
        </w:tc>
        <w:tc>
          <w:tcPr>
            <w:tcW w:w="3224" w:type="dxa"/>
            <w:shd w:val="clear" w:color="auto" w:fill="auto"/>
          </w:tcPr>
          <w:p w:rsidR="006A3CF7" w:rsidRPr="00825E55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026062">
              <w:rPr>
                <w:b/>
                <w:sz w:val="20"/>
              </w:rPr>
              <w:t>Наз</w:t>
            </w:r>
            <w:r w:rsidRPr="00825E55">
              <w:rPr>
                <w:b/>
                <w:sz w:val="20"/>
              </w:rPr>
              <w:t>начение платежа</w:t>
            </w:r>
          </w:p>
        </w:tc>
      </w:tr>
      <w:tr w:rsidR="006A3CF7" w:rsidRPr="005E06F4" w:rsidTr="003277B3">
        <w:tc>
          <w:tcPr>
            <w:tcW w:w="1384" w:type="dxa"/>
            <w:shd w:val="clear" w:color="auto" w:fill="auto"/>
          </w:tcPr>
          <w:p w:rsidR="006A3CF7" w:rsidRPr="003541C7" w:rsidRDefault="006A3CF7" w:rsidP="003277B3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proofErr w:type="gramStart"/>
            <w:r>
              <w:rPr>
                <w:sz w:val="22"/>
                <w:szCs w:val="22"/>
              </w:rPr>
              <w:t>удержанного</w:t>
            </w:r>
            <w:proofErr w:type="gramEnd"/>
            <w:r>
              <w:rPr>
                <w:sz w:val="22"/>
                <w:szCs w:val="22"/>
              </w:rPr>
              <w:t xml:space="preserve"> НДФЛ *</w:t>
            </w:r>
          </w:p>
        </w:tc>
        <w:tc>
          <w:tcPr>
            <w:tcW w:w="2693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r w:rsidRPr="0099432D">
              <w:rPr>
                <w:color w:val="000000"/>
              </w:rPr>
              <w:t>60322810800000005465</w:t>
            </w:r>
          </w:p>
        </w:tc>
        <w:tc>
          <w:tcPr>
            <w:tcW w:w="2552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vanish/>
                <w:sz w:val="22"/>
                <w:szCs w:val="22"/>
              </w:rPr>
            </w:pPr>
            <w:r w:rsidRPr="00F461DB">
              <w:rPr>
                <w:szCs w:val="24"/>
              </w:rPr>
              <w:t>60301810400000000056</w:t>
            </w:r>
          </w:p>
        </w:tc>
        <w:tc>
          <w:tcPr>
            <w:tcW w:w="3224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 w:rsidRPr="00EB55EA">
              <w:rPr>
                <w:color w:val="000000"/>
                <w:sz w:val="20"/>
              </w:rPr>
              <w:t>Удержан</w:t>
            </w:r>
            <w:proofErr w:type="gramEnd"/>
            <w:r w:rsidRPr="00EB55EA">
              <w:rPr>
                <w:color w:val="000000"/>
                <w:sz w:val="20"/>
              </w:rPr>
              <w:t xml:space="preserve"> НДФЛ при выплате вознаграждения в рамках сегментированной маркетинговой Акции «</w:t>
            </w:r>
            <w:r>
              <w:rPr>
                <w:color w:val="000000"/>
                <w:sz w:val="20"/>
              </w:rPr>
              <w:t>Делитесь мудростью</w:t>
            </w:r>
            <w:r w:rsidRPr="00EB55EA">
              <w:rPr>
                <w:color w:val="000000"/>
                <w:sz w:val="20"/>
              </w:rPr>
              <w:t>» + ФИО Победителя</w:t>
            </w:r>
          </w:p>
        </w:tc>
      </w:tr>
    </w:tbl>
    <w:p w:rsidR="006A3CF7" w:rsidRPr="003541C7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</w:p>
    <w:p w:rsidR="006A3CF7" w:rsidRPr="00B75C92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 w:rsidRPr="00B75C92">
        <w:rPr>
          <w:szCs w:val="24"/>
        </w:rPr>
        <w:t xml:space="preserve">– банковский ордер по выплате </w:t>
      </w:r>
      <w:r>
        <w:rPr>
          <w:szCs w:val="24"/>
        </w:rPr>
        <w:t>вознаграждения Клиенту №1</w:t>
      </w:r>
      <w:r w:rsidRPr="00B75C92">
        <w:rPr>
          <w:szCs w:val="24"/>
        </w:rPr>
        <w:t>:</w:t>
      </w:r>
    </w:p>
    <w:p w:rsidR="006A3CF7" w:rsidRPr="00B75C92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2677"/>
        <w:gridCol w:w="2524"/>
        <w:gridCol w:w="3247"/>
      </w:tblGrid>
      <w:tr w:rsidR="006A3CF7" w:rsidRPr="005E06F4" w:rsidTr="006A3CF7">
        <w:tc>
          <w:tcPr>
            <w:tcW w:w="1441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B75C92">
              <w:rPr>
                <w:b/>
                <w:sz w:val="20"/>
              </w:rPr>
              <w:t>Сумма, руб.</w:t>
            </w:r>
          </w:p>
        </w:tc>
        <w:tc>
          <w:tcPr>
            <w:tcW w:w="2677" w:type="dxa"/>
            <w:shd w:val="clear" w:color="auto" w:fill="auto"/>
          </w:tcPr>
          <w:p w:rsidR="006A3CF7" w:rsidRPr="00A52B99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A52B99">
              <w:rPr>
                <w:b/>
                <w:sz w:val="20"/>
              </w:rPr>
              <w:t xml:space="preserve">Дебет </w:t>
            </w:r>
          </w:p>
        </w:tc>
        <w:tc>
          <w:tcPr>
            <w:tcW w:w="2524" w:type="dxa"/>
            <w:shd w:val="clear" w:color="auto" w:fill="auto"/>
          </w:tcPr>
          <w:p w:rsidR="006A3CF7" w:rsidRPr="00A90FC1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A90FC1">
              <w:rPr>
                <w:b/>
                <w:sz w:val="20"/>
              </w:rPr>
              <w:t xml:space="preserve">Кредит </w:t>
            </w:r>
          </w:p>
        </w:tc>
        <w:tc>
          <w:tcPr>
            <w:tcW w:w="3247" w:type="dxa"/>
            <w:shd w:val="clear" w:color="auto" w:fill="auto"/>
          </w:tcPr>
          <w:p w:rsidR="006A3CF7" w:rsidRPr="00026062" w:rsidRDefault="006A3CF7" w:rsidP="003277B3">
            <w:pPr>
              <w:pStyle w:val="11"/>
              <w:spacing w:before="0" w:after="0"/>
              <w:jc w:val="both"/>
              <w:rPr>
                <w:b/>
                <w:sz w:val="20"/>
              </w:rPr>
            </w:pPr>
            <w:r w:rsidRPr="00026062">
              <w:rPr>
                <w:b/>
                <w:sz w:val="20"/>
              </w:rPr>
              <w:t>Назначение платежа</w:t>
            </w:r>
          </w:p>
        </w:tc>
      </w:tr>
      <w:tr w:rsidR="006A3CF7" w:rsidRPr="005E06F4" w:rsidTr="006A3CF7">
        <w:tc>
          <w:tcPr>
            <w:tcW w:w="1441" w:type="dxa"/>
            <w:shd w:val="clear" w:color="auto" w:fill="auto"/>
          </w:tcPr>
          <w:p w:rsidR="006A3CF7" w:rsidRPr="003541C7" w:rsidRDefault="006A3CF7" w:rsidP="003277B3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345,00 минус сумма </w:t>
            </w:r>
            <w:proofErr w:type="gramStart"/>
            <w:r>
              <w:rPr>
                <w:sz w:val="22"/>
                <w:szCs w:val="22"/>
              </w:rPr>
              <w:t>удержанного</w:t>
            </w:r>
            <w:proofErr w:type="gramEnd"/>
            <w:r>
              <w:rPr>
                <w:sz w:val="22"/>
                <w:szCs w:val="22"/>
              </w:rPr>
              <w:t xml:space="preserve"> НДФЛ</w:t>
            </w:r>
          </w:p>
        </w:tc>
        <w:tc>
          <w:tcPr>
            <w:tcW w:w="2677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r w:rsidRPr="0099432D">
              <w:rPr>
                <w:color w:val="000000"/>
              </w:rPr>
              <w:t>60322810800000005465</w:t>
            </w:r>
          </w:p>
        </w:tc>
        <w:tc>
          <w:tcPr>
            <w:tcW w:w="2524" w:type="dxa"/>
            <w:shd w:val="clear" w:color="auto" w:fill="auto"/>
          </w:tcPr>
          <w:p w:rsidR="006A3CF7" w:rsidRPr="00B75C92" w:rsidRDefault="006A3CF7" w:rsidP="003277B3">
            <w:pPr>
              <w:pStyle w:val="11"/>
              <w:spacing w:before="0" w:after="0"/>
              <w:jc w:val="both"/>
              <w:rPr>
                <w:vanish/>
                <w:sz w:val="22"/>
                <w:szCs w:val="22"/>
              </w:rPr>
            </w:pPr>
            <w:r>
              <w:rPr>
                <w:sz w:val="22"/>
                <w:szCs w:val="22"/>
              </w:rPr>
              <w:t>40817810хххххххххххх</w:t>
            </w:r>
          </w:p>
        </w:tc>
        <w:tc>
          <w:tcPr>
            <w:tcW w:w="3247" w:type="dxa"/>
            <w:shd w:val="clear" w:color="auto" w:fill="auto"/>
          </w:tcPr>
          <w:p w:rsidR="006A3CF7" w:rsidRPr="00A90FC1" w:rsidRDefault="006A3CF7" w:rsidP="003277B3">
            <w:pPr>
              <w:pStyle w:val="11"/>
              <w:spacing w:before="0" w:after="0"/>
              <w:jc w:val="both"/>
              <w:rPr>
                <w:sz w:val="22"/>
                <w:szCs w:val="22"/>
              </w:rPr>
            </w:pPr>
            <w:r w:rsidRPr="00EB55EA">
              <w:rPr>
                <w:color w:val="000000"/>
                <w:sz w:val="20"/>
              </w:rPr>
              <w:t>Выплата вознаграждения в рамках сегментированной маркетинговой  Акции «</w:t>
            </w:r>
            <w:r>
              <w:rPr>
                <w:color w:val="000000"/>
                <w:sz w:val="20"/>
              </w:rPr>
              <w:t>Делитесь мудростью</w:t>
            </w:r>
            <w:r w:rsidRPr="00EB55EA">
              <w:rPr>
                <w:color w:val="000000"/>
                <w:sz w:val="20"/>
              </w:rPr>
              <w:t>». НДФЛ 13% удержан</w:t>
            </w:r>
          </w:p>
        </w:tc>
      </w:tr>
    </w:tbl>
    <w:p w:rsidR="006A3CF7" w:rsidRPr="003541C7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</w:p>
    <w:p w:rsidR="006A3CF7" w:rsidRPr="00B75C92" w:rsidRDefault="006A3CF7" w:rsidP="006A3CF7">
      <w:pPr>
        <w:pStyle w:val="11"/>
        <w:spacing w:before="0" w:after="0"/>
        <w:ind w:firstLine="720"/>
        <w:jc w:val="both"/>
        <w:rPr>
          <w:szCs w:val="24"/>
        </w:rPr>
      </w:pPr>
      <w:r>
        <w:rPr>
          <w:szCs w:val="24"/>
        </w:rPr>
        <w:t>* Сумма НДФЛ исчисляется нарастающим итогом с начала налогового периода</w:t>
      </w:r>
      <w:r w:rsidRPr="00B75C92">
        <w:rPr>
          <w:szCs w:val="24"/>
        </w:rPr>
        <w:t xml:space="preserve">; </w:t>
      </w:r>
    </w:p>
    <w:p w:rsidR="006A3CF7" w:rsidRPr="00CE7CC5" w:rsidRDefault="006A3CF7" w:rsidP="006A3CF7">
      <w:pPr>
        <w:pStyle w:val="11"/>
        <w:spacing w:before="0" w:after="0"/>
        <w:ind w:firstLine="720"/>
        <w:jc w:val="both"/>
        <w:rPr>
          <w:b/>
          <w:szCs w:val="24"/>
        </w:rPr>
      </w:pPr>
      <w:r>
        <w:rPr>
          <w:szCs w:val="24"/>
        </w:rPr>
        <w:t>5</w:t>
      </w:r>
      <w:r w:rsidRPr="00B75C92">
        <w:rPr>
          <w:szCs w:val="24"/>
        </w:rPr>
        <w:t>.8. </w:t>
      </w:r>
      <w:proofErr w:type="gramStart"/>
      <w:r w:rsidRPr="00B75C92">
        <w:rPr>
          <w:szCs w:val="24"/>
        </w:rPr>
        <w:t>Контроль за</w:t>
      </w:r>
      <w:proofErr w:type="gramEnd"/>
      <w:r w:rsidRPr="00B75C92">
        <w:rPr>
          <w:szCs w:val="24"/>
        </w:rPr>
        <w:t xml:space="preserve"> формированием документов, указанных в п. </w:t>
      </w:r>
      <w:r>
        <w:rPr>
          <w:szCs w:val="24"/>
        </w:rPr>
        <w:t>5</w:t>
      </w:r>
      <w:r w:rsidRPr="00B75C92">
        <w:rPr>
          <w:szCs w:val="24"/>
        </w:rPr>
        <w:t xml:space="preserve">.7,  осуществляет </w:t>
      </w:r>
      <w:r w:rsidRPr="00737DA2">
        <w:rPr>
          <w:color w:val="000000"/>
          <w:spacing w:val="-2"/>
        </w:rPr>
        <w:t>Управлени</w:t>
      </w:r>
      <w:r>
        <w:rPr>
          <w:color w:val="000000"/>
          <w:spacing w:val="-2"/>
        </w:rPr>
        <w:t>е</w:t>
      </w:r>
      <w:r w:rsidRPr="00737DA2">
        <w:rPr>
          <w:color w:val="000000"/>
          <w:spacing w:val="-2"/>
        </w:rPr>
        <w:t xml:space="preserve"> учета внутрибанковских операций Департамента бухгалтерского учета и налогообложения</w:t>
      </w:r>
      <w:r w:rsidRPr="00CE7CC5">
        <w:rPr>
          <w:b/>
          <w:szCs w:val="24"/>
        </w:rPr>
        <w:t>.</w:t>
      </w:r>
    </w:p>
    <w:p w:rsidR="006A3CF7" w:rsidRPr="00551E6E" w:rsidRDefault="006A3CF7" w:rsidP="006A3CF7">
      <w:pPr>
        <w:pStyle w:val="11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B75C92">
        <w:rPr>
          <w:szCs w:val="24"/>
        </w:rPr>
        <w:t>.9. Начисление баллов Клиент</w:t>
      </w:r>
      <w:r>
        <w:rPr>
          <w:szCs w:val="24"/>
        </w:rPr>
        <w:t>ам</w:t>
      </w:r>
      <w:r w:rsidRPr="00B75C92">
        <w:rPr>
          <w:szCs w:val="24"/>
        </w:rPr>
        <w:t xml:space="preserve"> №2 с последующей их конвертацией производится в </w:t>
      </w:r>
      <w:r>
        <w:rPr>
          <w:szCs w:val="24"/>
        </w:rPr>
        <w:t>соответствии с действующей Акцией.</w:t>
      </w:r>
    </w:p>
    <w:p w:rsidR="006A3CF7" w:rsidRDefault="006A3CF7" w:rsidP="006A3CF7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</w:p>
    <w:p w:rsidR="006A3CF7" w:rsidRPr="00283224" w:rsidRDefault="006A3CF7" w:rsidP="006A3CF7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</w:p>
    <w:p w:rsidR="006A3CF7" w:rsidRPr="00BD6A02" w:rsidRDefault="006A3CF7" w:rsidP="006A3CF7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6. </w:t>
      </w:r>
      <w:r w:rsidRPr="00BD6A02">
        <w:rPr>
          <w:rFonts w:ascii="Times New Roman" w:hAnsi="Times New Roman"/>
          <w:b/>
          <w:bCs/>
          <w:color w:val="000000"/>
          <w:lang w:val="ru-RU"/>
        </w:rPr>
        <w:t>Заключительные положения</w:t>
      </w:r>
    </w:p>
    <w:p w:rsidR="006A3CF7" w:rsidRPr="00BD6A02" w:rsidRDefault="006A3CF7" w:rsidP="006A3CF7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color w:val="000000"/>
          <w:lang w:val="ru-RU"/>
        </w:rPr>
      </w:pPr>
    </w:p>
    <w:p w:rsidR="006A3CF7" w:rsidRPr="00283224" w:rsidRDefault="006A3CF7" w:rsidP="006A3CF7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6</w:t>
      </w:r>
      <w:r w:rsidRPr="00BD6A02">
        <w:rPr>
          <w:rFonts w:ascii="Times New Roman" w:hAnsi="Times New Roman"/>
          <w:bCs/>
          <w:color w:val="000000"/>
          <w:lang w:val="ru-RU"/>
        </w:rPr>
        <w:t>.1.</w:t>
      </w:r>
      <w:r w:rsidRPr="00C05CB0">
        <w:rPr>
          <w:rFonts w:ascii="Times New Roman" w:hAnsi="Times New Roman"/>
          <w:bCs/>
          <w:color w:val="000000"/>
        </w:rPr>
        <w:t> </w:t>
      </w:r>
      <w:r w:rsidRPr="00BD6A02">
        <w:rPr>
          <w:rFonts w:ascii="Times New Roman" w:hAnsi="Times New Roman"/>
          <w:color w:val="000000"/>
          <w:lang w:val="ru-RU"/>
        </w:rPr>
        <w:t xml:space="preserve">Согласие </w:t>
      </w:r>
      <w:r>
        <w:rPr>
          <w:rFonts w:ascii="Times New Roman" w:hAnsi="Times New Roman"/>
          <w:color w:val="000000"/>
          <w:lang w:val="ru-RU"/>
        </w:rPr>
        <w:t>к</w:t>
      </w:r>
      <w:r w:rsidRPr="00BD6A02">
        <w:rPr>
          <w:rFonts w:ascii="Times New Roman" w:hAnsi="Times New Roman"/>
          <w:color w:val="000000"/>
          <w:lang w:val="ru-RU"/>
        </w:rPr>
        <w:t>лиента с участием в Акц</w:t>
      </w:r>
      <w:proofErr w:type="gramStart"/>
      <w:r w:rsidRPr="00BD6A02">
        <w:rPr>
          <w:rFonts w:ascii="Times New Roman" w:hAnsi="Times New Roman"/>
          <w:color w:val="000000"/>
          <w:lang w:val="ru-RU"/>
        </w:rPr>
        <w:t>ии и ее</w:t>
      </w:r>
      <w:proofErr w:type="gramEnd"/>
      <w:r w:rsidRPr="00BD6A02">
        <w:rPr>
          <w:rFonts w:ascii="Times New Roman" w:hAnsi="Times New Roman"/>
          <w:color w:val="000000"/>
          <w:lang w:val="ru-RU"/>
        </w:rPr>
        <w:t xml:space="preserve"> условиями подтверждается совершением им фактических действий, направленных на у</w:t>
      </w:r>
      <w:r w:rsidRPr="00283224">
        <w:rPr>
          <w:rFonts w:ascii="Times New Roman" w:hAnsi="Times New Roman"/>
          <w:color w:val="000000"/>
          <w:lang w:val="ru-RU"/>
        </w:rPr>
        <w:t>частие в Акции.</w:t>
      </w:r>
    </w:p>
    <w:p w:rsidR="006A3CF7" w:rsidRPr="00F021CC" w:rsidRDefault="006A3CF7" w:rsidP="006A3CF7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</w:t>
      </w:r>
      <w:r w:rsidRPr="00F021CC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>2</w:t>
      </w:r>
      <w:r w:rsidRPr="00F021CC">
        <w:rPr>
          <w:rFonts w:ascii="Times New Roman" w:hAnsi="Times New Roman"/>
          <w:color w:val="000000"/>
          <w:lang w:val="ru-RU"/>
        </w:rPr>
        <w:t>.</w:t>
      </w:r>
      <w:r w:rsidRPr="00C05CB0">
        <w:rPr>
          <w:rFonts w:ascii="Times New Roman" w:hAnsi="Times New Roman"/>
          <w:color w:val="000000"/>
        </w:rPr>
        <w:t> </w:t>
      </w:r>
      <w:r w:rsidRPr="00F021CC">
        <w:rPr>
          <w:rFonts w:ascii="Times New Roman" w:hAnsi="Times New Roman"/>
          <w:color w:val="000000"/>
          <w:lang w:val="ru-RU"/>
        </w:rPr>
        <w:t xml:space="preserve">Участник Акции в любой момент может отказаться от участия в Акции путем направления в адрес Банка соответствующего письменного обращения. </w:t>
      </w:r>
    </w:p>
    <w:p w:rsidR="002C441E" w:rsidRPr="006A3CF7" w:rsidRDefault="002C441E" w:rsidP="006A3CF7"/>
    <w:sectPr w:rsidR="002C441E" w:rsidRPr="006A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F7"/>
    <w:rsid w:val="002C441E"/>
    <w:rsid w:val="006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A3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CF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6A3CF7"/>
    <w:pPr>
      <w:ind w:left="720"/>
      <w:contextualSpacing/>
    </w:pPr>
  </w:style>
  <w:style w:type="paragraph" w:customStyle="1" w:styleId="11">
    <w:name w:val="Обычный1"/>
    <w:rsid w:val="006A3CF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A3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CF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6A3CF7"/>
    <w:pPr>
      <w:ind w:left="720"/>
      <w:contextualSpacing/>
    </w:pPr>
  </w:style>
  <w:style w:type="paragraph" w:customStyle="1" w:styleId="11">
    <w:name w:val="Обычный1"/>
    <w:rsid w:val="006A3CF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Марина Владимировна</dc:creator>
  <cp:lastModifiedBy>Рыжкова Марина Владимировна</cp:lastModifiedBy>
  <cp:revision>1</cp:revision>
  <dcterms:created xsi:type="dcterms:W3CDTF">2019-05-13T11:49:00Z</dcterms:created>
  <dcterms:modified xsi:type="dcterms:W3CDTF">2019-05-13T11:51:00Z</dcterms:modified>
</cp:coreProperties>
</file>