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47CD" w:rsidRPr="00C16665" w:rsidRDefault="00A847CD" w:rsidP="00A847CD">
      <w:pPr>
        <w:pStyle w:val="afff"/>
        <w:widowControl w:val="0"/>
        <w:shd w:val="clear" w:color="auto" w:fill="FFFFFF"/>
        <w:autoSpaceDE w:val="0"/>
        <w:autoSpaceDN w:val="0"/>
        <w:spacing w:after="0" w:line="240" w:lineRule="auto"/>
        <w:ind w:left="5670"/>
        <w:outlineLvl w:val="1"/>
        <w:rPr>
          <w:sz w:val="22"/>
          <w:szCs w:val="22"/>
        </w:rPr>
      </w:pPr>
      <w:bookmarkStart w:id="0" w:name="_Toc65496349"/>
      <w:bookmarkStart w:id="1" w:name="_Toc114485007"/>
      <w:bookmarkStart w:id="2" w:name="_Toc98940517"/>
      <w:bookmarkStart w:id="3" w:name="_Toc170464721"/>
      <w:r w:rsidRPr="00C16665">
        <w:rPr>
          <w:sz w:val="22"/>
          <w:szCs w:val="22"/>
        </w:rPr>
        <w:t>Приложение 1 (б)</w:t>
      </w:r>
      <w:bookmarkEnd w:id="0"/>
      <w:bookmarkEnd w:id="1"/>
      <w:bookmarkEnd w:id="2"/>
      <w:bookmarkEnd w:id="3"/>
    </w:p>
    <w:p w:rsidR="00A847CD" w:rsidRPr="00C16665" w:rsidRDefault="00A847CD" w:rsidP="00A847CD">
      <w:pPr>
        <w:widowControl w:val="0"/>
        <w:shd w:val="clear" w:color="auto" w:fill="FFFFFF"/>
        <w:ind w:left="5670" w:right="-1"/>
        <w:jc w:val="both"/>
        <w:rPr>
          <w:sz w:val="22"/>
          <w:szCs w:val="22"/>
        </w:rPr>
      </w:pPr>
      <w:r w:rsidRPr="00C16665">
        <w:rPr>
          <w:sz w:val="22"/>
          <w:szCs w:val="22"/>
        </w:rPr>
        <w:t>к Порядку обслуживания клиентов</w:t>
      </w:r>
      <w:r>
        <w:rPr>
          <w:sz w:val="22"/>
          <w:szCs w:val="22"/>
        </w:rPr>
        <w:t xml:space="preserve"> </w:t>
      </w:r>
      <w:r w:rsidRPr="00C16665">
        <w:rPr>
          <w:sz w:val="22"/>
          <w:szCs w:val="22"/>
        </w:rPr>
        <w:t xml:space="preserve">ПАО «МОСКОВСКИЙ КРЕДИТНЫЙ БАНК» на финансовых рынках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right"/>
        <w:rPr>
          <w:sz w:val="24"/>
          <w:szCs w:val="24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center"/>
        <w:rPr>
          <w:sz w:val="6"/>
          <w:szCs w:val="6"/>
        </w:rPr>
      </w:pPr>
      <w:bookmarkStart w:id="4" w:name="_Toc65496350"/>
      <w:bookmarkStart w:id="5" w:name="_Toc114485008"/>
      <w:bookmarkStart w:id="6" w:name="_Toc98940518"/>
      <w:bookmarkStart w:id="7" w:name="_Toc170464722"/>
      <w:r w:rsidRPr="00C16665">
        <w:rPr>
          <w:b/>
          <w:sz w:val="22"/>
          <w:szCs w:val="22"/>
        </w:rPr>
        <w:t>Заявление о присоединении к Порядку обслуживания клиенто</w:t>
      </w:r>
      <w:r>
        <w:rPr>
          <w:b/>
          <w:sz w:val="22"/>
          <w:szCs w:val="22"/>
        </w:rPr>
        <w:t xml:space="preserve">в ПАО «МОСКОВСКИЙ </w:t>
      </w:r>
      <w:r w:rsidRPr="00C16665">
        <w:rPr>
          <w:b/>
          <w:sz w:val="22"/>
          <w:szCs w:val="22"/>
        </w:rPr>
        <w:t xml:space="preserve">КРЕДИТНЫЙ БАНК» на финансовых рынках </w:t>
      </w:r>
      <w:r>
        <w:rPr>
          <w:b/>
          <w:sz w:val="22"/>
          <w:szCs w:val="22"/>
        </w:rPr>
        <w:br/>
      </w:r>
      <w:r w:rsidRPr="00C16665">
        <w:rPr>
          <w:sz w:val="22"/>
          <w:szCs w:val="22"/>
        </w:rPr>
        <w:t xml:space="preserve">(для физических лиц с использованием ИТС </w:t>
      </w:r>
      <w:r w:rsidRPr="00C16665">
        <w:rPr>
          <w:sz w:val="22"/>
          <w:szCs w:val="22"/>
          <w:lang w:val="en-US"/>
        </w:rPr>
        <w:t>QUIK</w:t>
      </w:r>
      <w:r w:rsidRPr="00C16665">
        <w:rPr>
          <w:sz w:val="22"/>
          <w:szCs w:val="22"/>
        </w:rPr>
        <w:t>)</w:t>
      </w:r>
      <w:bookmarkEnd w:id="4"/>
      <w:bookmarkEnd w:id="5"/>
      <w:bookmarkEnd w:id="6"/>
      <w:bookmarkEnd w:id="7"/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Первичное</w:t>
      </w:r>
    </w:p>
    <w:p w:rsidR="00A847CD" w:rsidRPr="00C16665" w:rsidRDefault="00A847CD" w:rsidP="00A847CD">
      <w:pPr>
        <w:widowControl w:val="0"/>
        <w:shd w:val="clear" w:color="auto" w:fill="FFFFFF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Изменения к Соглашению № 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jc w:val="both"/>
        <w:outlineLvl w:val="5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t>1. </w:t>
      </w:r>
      <w:r w:rsidRPr="00C16665">
        <w:rPr>
          <w:b/>
          <w:sz w:val="22"/>
          <w:szCs w:val="22"/>
          <w:u w:val="single"/>
        </w:rPr>
        <w:t>Сведения о Клиенте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Фамилия, имя и отчество (если иное не вытекает из закона или национального обычая)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</w:rPr>
        <w:t>полностью</w:t>
      </w:r>
      <w:r w:rsidRPr="00C16665" w:rsidDel="00E97AB7">
        <w:rPr>
          <w:sz w:val="22"/>
          <w:szCs w:val="22"/>
        </w:rPr>
        <w:t xml:space="preserve"> </w:t>
      </w:r>
      <w:r w:rsidRPr="00C16665">
        <w:rPr>
          <w:sz w:val="22"/>
          <w:szCs w:val="22"/>
        </w:rPr>
        <w:t>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Дата и место рождения</w:t>
      </w:r>
      <w:r w:rsidRPr="00C16665">
        <w:rPr>
          <w:sz w:val="22"/>
          <w:szCs w:val="22"/>
        </w:rPr>
        <w:t xml:space="preserve"> ________________________________________________________________,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Документ, удостоверяющий личность: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наименование ___________________________ серия _____________ № _____________________,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выдан 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8"/>
          <w:szCs w:val="18"/>
          <w:lang w:eastAsia="x-none"/>
        </w:rPr>
      </w:pPr>
      <w:r w:rsidRPr="00C16665">
        <w:rPr>
          <w:sz w:val="18"/>
          <w:szCs w:val="18"/>
          <w:lang w:eastAsia="x-none"/>
        </w:rPr>
        <w:t>(дата выдачи, наименование органа, выдавшего документ, и код подразделения (если имеется)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6"/>
          <w:szCs w:val="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Почтовый адрес:</w:t>
      </w:r>
      <w:r w:rsidRPr="00C16665">
        <w:rPr>
          <w:sz w:val="22"/>
        </w:rPr>
        <w:t xml:space="preserve"> </w:t>
      </w:r>
      <w:r w:rsidRPr="00C16665">
        <w:rPr>
          <w:b/>
          <w:sz w:val="22"/>
          <w:szCs w:val="22"/>
        </w:rPr>
        <w:t>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Телефон:_____________________________________________________________________________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>Электронная почта (</w:t>
      </w:r>
      <w:r w:rsidRPr="00C16665">
        <w:rPr>
          <w:sz w:val="22"/>
          <w:szCs w:val="22"/>
          <w:lang w:val="en-US" w:eastAsia="x-none"/>
        </w:rPr>
        <w:t>e</w:t>
      </w:r>
      <w:r w:rsidRPr="00C16665">
        <w:rPr>
          <w:sz w:val="22"/>
          <w:szCs w:val="22"/>
          <w:lang w:eastAsia="x-none"/>
        </w:rPr>
        <w:t>-</w:t>
      </w:r>
      <w:r w:rsidRPr="00C16665">
        <w:rPr>
          <w:sz w:val="22"/>
          <w:szCs w:val="22"/>
          <w:lang w:val="en-US" w:eastAsia="x-none"/>
        </w:rPr>
        <w:t>mail</w:t>
      </w:r>
      <w:r w:rsidRPr="00C16665">
        <w:rPr>
          <w:sz w:val="22"/>
          <w:szCs w:val="22"/>
          <w:lang w:eastAsia="x-none"/>
        </w:rPr>
        <w:t>):_____________________________________________________________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 w:rsidRPr="00C16665">
        <w:rPr>
          <w:sz w:val="22"/>
          <w:szCs w:val="22"/>
          <w:lang w:eastAsia="x-none"/>
        </w:rPr>
        <w:t>Прошу</w:t>
      </w:r>
      <w:r w:rsidRPr="00C16665">
        <w:rPr>
          <w:sz w:val="22"/>
        </w:rPr>
        <w:t xml:space="preserve"> </w:t>
      </w:r>
      <w:r w:rsidRPr="00C16665">
        <w:rPr>
          <w:sz w:val="22"/>
          <w:szCs w:val="22"/>
          <w:lang w:eastAsia="x-none"/>
        </w:rPr>
        <w:t xml:space="preserve">предоставить мне технический доступ к выбранному мною ПО </w:t>
      </w:r>
      <w:r w:rsidRPr="00C16665">
        <w:rPr>
          <w:sz w:val="22"/>
          <w:szCs w:val="22"/>
        </w:rPr>
        <w:t xml:space="preserve">QUIK /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</w:rPr>
        <w:t>выражаю свое согласие на получение одноразовых паролей доступа для аутентификации в ПО QUIK</w:t>
      </w:r>
      <w:r w:rsidRPr="00C16665">
        <w:rPr>
          <w:sz w:val="22"/>
          <w:szCs w:val="22"/>
          <w:lang w:eastAsia="x-none"/>
        </w:rPr>
        <w:t xml:space="preserve"> выбранным мною способом: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szCs w:val="22"/>
          <w:lang w:eastAsia="x-none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A847CD" w:rsidRPr="00E507ED" w:rsidTr="009714B0">
        <w:trPr>
          <w:trHeight w:val="400"/>
        </w:trPr>
        <w:tc>
          <w:tcPr>
            <w:tcW w:w="9464" w:type="dxa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616"/>
              <w:gridCol w:w="4617"/>
            </w:tblGrid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rFonts w:eastAsia="Calibri"/>
                      <w:sz w:val="22"/>
                    </w:rPr>
                    <w:t xml:space="preserve">Предоставление доступа к торгам с использованием ПО </w:t>
                  </w:r>
                  <w:r w:rsidRPr="00C16665">
                    <w:rPr>
                      <w:sz w:val="22"/>
                    </w:rPr>
                    <w:t>QUIK: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rFonts w:eastAsia="Calibri"/>
                      <w:sz w:val="22"/>
                    </w:rPr>
                    <w:t>Способ получения Паролей доступа</w:t>
                  </w:r>
                  <w:r w:rsidRPr="00C16665">
                    <w:rPr>
                      <w:rFonts w:eastAsia="Calibri"/>
                      <w:sz w:val="22"/>
                      <w:lang w:val="en-US"/>
                    </w:rPr>
                    <w:t>:</w:t>
                  </w:r>
                </w:p>
              </w:tc>
            </w:tr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>ИТС QUIK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 xml:space="preserve">□ сервис </w:t>
                  </w:r>
                  <w:r w:rsidRPr="00C16665">
                    <w:rPr>
                      <w:sz w:val="22"/>
                      <w:lang w:val="en-US"/>
                    </w:rPr>
                    <w:t>Google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  <w:lang w:val="en-US"/>
                    </w:rPr>
                    <w:t>AUTHENTICATOR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</w:rPr>
                  </w:pPr>
                  <w:r w:rsidRPr="00C16665">
                    <w:rPr>
                      <w:sz w:val="22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 почта (</w:t>
                  </w:r>
                  <w:r w:rsidRPr="00C16665">
                    <w:rPr>
                      <w:sz w:val="22"/>
                      <w:lang w:val="en-US"/>
                    </w:rPr>
                    <w:t>e</w:t>
                  </w:r>
                  <w:r w:rsidRPr="00C16665">
                    <w:rPr>
                      <w:sz w:val="22"/>
                    </w:rPr>
                    <w:t>-</w:t>
                  </w:r>
                  <w:r w:rsidRPr="00C16665">
                    <w:rPr>
                      <w:sz w:val="22"/>
                      <w:lang w:val="en-US"/>
                    </w:rPr>
                    <w:t>mail</w:t>
                  </w:r>
                  <w:r w:rsidRPr="00C16665">
                    <w:rPr>
                      <w:sz w:val="22"/>
                    </w:rPr>
                    <w:t>): ______________________________;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rFonts w:eastAsia="Calibri"/>
                      <w:sz w:val="22"/>
                    </w:rPr>
                  </w:pPr>
                </w:p>
              </w:tc>
            </w:tr>
            <w:tr w:rsidR="00A847CD" w:rsidRPr="00C16665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</w:rPr>
                  </w:pP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</w:rPr>
                  </w:pPr>
                </w:p>
              </w:tc>
            </w:tr>
            <w:tr w:rsidR="00A847CD" w:rsidRPr="00E507ED" w:rsidTr="009714B0">
              <w:tc>
                <w:tcPr>
                  <w:tcW w:w="4616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b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</w:rPr>
                    <w:t>□</w:t>
                  </w:r>
                  <w:r w:rsidRPr="00C16665">
                    <w:rPr>
                      <w:sz w:val="22"/>
                    </w:rPr>
                    <w:t xml:space="preserve"> </w:t>
                  </w:r>
                  <w:r w:rsidRPr="00C16665">
                    <w:rPr>
                      <w:rFonts w:eastAsia="Calibri"/>
                      <w:sz w:val="22"/>
                      <w:szCs w:val="22"/>
                      <w:lang w:eastAsia="en-US"/>
                    </w:rPr>
                    <w:t xml:space="preserve">Мобильная версия QUIK 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>X</w:t>
                  </w:r>
                </w:p>
              </w:tc>
              <w:tc>
                <w:tcPr>
                  <w:tcW w:w="4617" w:type="dxa"/>
                  <w:shd w:val="clear" w:color="auto" w:fill="auto"/>
                </w:tcPr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ind w:right="-5779"/>
                    <w:rPr>
                      <w:sz w:val="22"/>
                      <w:lang w:val="en-US"/>
                    </w:rPr>
                  </w:pPr>
                  <w:r w:rsidRPr="00C16665">
                    <w:rPr>
                      <w:sz w:val="22"/>
                      <w:lang w:val="en-US"/>
                    </w:rPr>
                    <w:t xml:space="preserve">□ </w:t>
                  </w:r>
                  <w:r w:rsidRPr="00C16665">
                    <w:rPr>
                      <w:sz w:val="22"/>
                    </w:rPr>
                    <w:t>сервис</w:t>
                  </w:r>
                  <w:r w:rsidRPr="00C16665">
                    <w:rPr>
                      <w:sz w:val="22"/>
                      <w:lang w:val="en-US"/>
                    </w:rPr>
                    <w:t xml:space="preserve"> Google AUTHENTICATOR</w:t>
                  </w:r>
                </w:p>
                <w:p w:rsidR="00A847CD" w:rsidRPr="00C16665" w:rsidRDefault="00A847CD" w:rsidP="009714B0">
                  <w:pPr>
                    <w:widowControl w:val="0"/>
                    <w:autoSpaceDE w:val="0"/>
                    <w:autoSpaceDN w:val="0"/>
                    <w:adjustRightInd w:val="0"/>
                    <w:rPr>
                      <w:rFonts w:eastAsia="Calibri"/>
                      <w:sz w:val="22"/>
                      <w:lang w:val="en-US"/>
                    </w:rPr>
                  </w:pPr>
                  <w:r w:rsidRPr="00C16665">
                    <w:rPr>
                      <w:b/>
                      <w:sz w:val="22"/>
                      <w:lang w:val="en-US"/>
                    </w:rPr>
                    <w:t>□</w:t>
                  </w:r>
                  <w:r w:rsidRPr="00C16665">
                    <w:rPr>
                      <w:rFonts w:eastAsia="Calibri"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электронная</w:t>
                  </w:r>
                  <w:r w:rsidRPr="00C16665">
                    <w:rPr>
                      <w:sz w:val="22"/>
                      <w:lang w:val="en-US"/>
                    </w:rPr>
                    <w:t xml:space="preserve"> </w:t>
                  </w:r>
                  <w:r w:rsidRPr="00C16665">
                    <w:rPr>
                      <w:sz w:val="22"/>
                    </w:rPr>
                    <w:t>почта</w:t>
                  </w:r>
                  <w:r w:rsidRPr="00C16665">
                    <w:rPr>
                      <w:sz w:val="22"/>
                      <w:lang w:val="en-US"/>
                    </w:rPr>
                    <w:t xml:space="preserve"> (e-mail): ____________________________</w:t>
                  </w:r>
                </w:p>
              </w:tc>
            </w:tr>
          </w:tbl>
          <w:p w:rsidR="00A847CD" w:rsidRPr="00C16665" w:rsidRDefault="00A847CD" w:rsidP="009714B0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eastAsia="Calibri"/>
                <w:sz w:val="14"/>
                <w:szCs w:val="14"/>
                <w:lang w:val="en-US" w:eastAsia="en-US"/>
              </w:rPr>
            </w:pPr>
          </w:p>
        </w:tc>
      </w:tr>
    </w:tbl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sz w:val="22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left="4536" w:right="-1" w:firstLine="709"/>
        <w:jc w:val="both"/>
        <w:rPr>
          <w:sz w:val="16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b/>
          <w:sz w:val="22"/>
          <w:szCs w:val="22"/>
          <w:lang w:eastAsia="x-none"/>
        </w:rPr>
        <w:t>Банковские реквизиты счета (ов) Клиента</w:t>
      </w:r>
      <w:r w:rsidRPr="00C16665">
        <w:t xml:space="preserve"> </w:t>
      </w:r>
      <w:r w:rsidRPr="00C16665">
        <w:rPr>
          <w:i/>
          <w:sz w:val="18"/>
          <w:szCs w:val="18"/>
          <w:lang w:eastAsia="x-none"/>
        </w:rPr>
        <w:t>(допускается указание реквизитов нескольких счетов в каждой валюте):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lang w:eastAsia="x-none"/>
        </w:rPr>
      </w:pPr>
      <w:r w:rsidRPr="00C16665">
        <w:rPr>
          <w:lang w:eastAsia="x-none"/>
        </w:rPr>
        <w:t>_____________________________________________________________________________________________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18"/>
          <w:szCs w:val="18"/>
          <w:lang w:eastAsia="x-none"/>
        </w:rPr>
      </w:pPr>
      <w:r w:rsidRPr="00C16665">
        <w:rPr>
          <w:lang w:eastAsia="x-none"/>
        </w:rPr>
        <w:t xml:space="preserve">                                                                        </w:t>
      </w:r>
      <w:r w:rsidRPr="00C16665">
        <w:rPr>
          <w:i/>
          <w:sz w:val="18"/>
          <w:szCs w:val="18"/>
          <w:lang w:eastAsia="x-none"/>
        </w:rPr>
        <w:t>(фамилия, имя, отчество полностью)</w:t>
      </w:r>
    </w:p>
    <w:p w:rsidR="00A847CD" w:rsidRPr="00C16665" w:rsidRDefault="00A847CD" w:rsidP="00A847CD">
      <w:pPr>
        <w:widowControl w:val="0"/>
        <w:shd w:val="clear" w:color="auto" w:fill="FFFFFF"/>
        <w:tabs>
          <w:tab w:val="left" w:pos="4056"/>
          <w:tab w:val="left" w:pos="10198"/>
        </w:tabs>
        <w:ind w:left="-6"/>
        <w:rPr>
          <w:b/>
          <w:bCs/>
        </w:rPr>
      </w:pPr>
      <w:r w:rsidRPr="00C16665">
        <w:rPr>
          <w:b/>
          <w:bCs/>
        </w:rPr>
        <w:t>Реквизиты банковского счета:</w:t>
      </w: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Расчетный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lang w:val="en-US"/>
              </w:rPr>
            </w:pPr>
            <w:r w:rsidRPr="00C16665">
              <w:rPr>
                <w:b/>
                <w:i/>
                <w:iCs/>
                <w:lang w:val="en-US"/>
              </w:rPr>
              <w:t>IBAN</w:t>
            </w:r>
            <w:r w:rsidRPr="00C16665">
              <w:rPr>
                <w:lang w:val="en-US"/>
              </w:rPr>
              <w:t xml:space="preserve">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Наименование банка, город</w:t>
            </w:r>
          </w:p>
        </w:tc>
        <w:tc>
          <w:tcPr>
            <w:tcW w:w="7367" w:type="dxa"/>
            <w:tcBorders>
              <w:top w:val="nil"/>
              <w:left w:val="nil"/>
              <w:bottom w:val="single" w:sz="2" w:space="0" w:color="auto"/>
              <w:right w:val="nil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8"/>
          <w:szCs w:val="8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single" w:sz="2" w:space="0" w:color="auto"/>
          <w:insideV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Расчетный счет в банке-бенефициаре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  <w:r w:rsidRPr="00C16665">
        <w:rPr>
          <w:sz w:val="10"/>
          <w:szCs w:val="10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3"/>
        <w:gridCol w:w="7367"/>
      </w:tblGrid>
      <w:tr w:rsidR="00A847CD" w:rsidRPr="00C16665" w:rsidTr="009714B0">
        <w:trPr>
          <w:trHeight w:val="284"/>
          <w:jc w:val="center"/>
        </w:trPr>
        <w:tc>
          <w:tcPr>
            <w:tcW w:w="2833" w:type="dxa"/>
            <w:tcBorders>
              <w:top w:val="dotted" w:sz="4" w:space="0" w:color="auto"/>
              <w:left w:val="dotted" w:sz="4" w:space="0" w:color="auto"/>
              <w:bottom w:val="nil"/>
              <w:right w:val="nil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i/>
                <w:iCs/>
                <w:sz w:val="17"/>
                <w:szCs w:val="17"/>
              </w:rPr>
            </w:pPr>
            <w:r w:rsidRPr="00C16665">
              <w:rPr>
                <w:i/>
                <w:iCs/>
                <w:sz w:val="17"/>
                <w:szCs w:val="17"/>
              </w:rPr>
              <w:t xml:space="preserve">Наименование банка-бенефициара, город </w:t>
            </w:r>
            <w:r w:rsidRPr="00C16665">
              <w:rPr>
                <w:iCs/>
                <w:sz w:val="17"/>
                <w:szCs w:val="17"/>
              </w:rPr>
              <w:t>(для нерезидентов)</w:t>
            </w:r>
          </w:p>
        </w:tc>
        <w:tc>
          <w:tcPr>
            <w:tcW w:w="7367" w:type="dxa"/>
            <w:tcBorders>
              <w:top w:val="dotted" w:sz="4" w:space="0" w:color="auto"/>
              <w:left w:val="nil"/>
              <w:bottom w:val="single" w:sz="2" w:space="0" w:color="auto"/>
              <w:right w:val="dotted" w:sz="4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rFonts w:eastAsia="Calibri"/>
                <w:sz w:val="23"/>
                <w:szCs w:val="23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p w:rsidR="00A847CD" w:rsidRPr="00C16665" w:rsidRDefault="00A847CD" w:rsidP="00A847CD">
      <w:pPr>
        <w:widowControl w:val="0"/>
        <w:shd w:val="clear" w:color="auto" w:fill="FFFFFF"/>
        <w:rPr>
          <w:sz w:val="10"/>
          <w:szCs w:val="10"/>
        </w:rPr>
      </w:pPr>
    </w:p>
    <w:tbl>
      <w:tblPr>
        <w:tblW w:w="102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2"/>
        <w:gridCol w:w="367"/>
        <w:gridCol w:w="368"/>
        <w:gridCol w:w="367"/>
        <w:gridCol w:w="369"/>
        <w:gridCol w:w="368"/>
        <w:gridCol w:w="369"/>
        <w:gridCol w:w="368"/>
        <w:gridCol w:w="369"/>
        <w:gridCol w:w="368"/>
        <w:gridCol w:w="369"/>
        <w:gridCol w:w="369"/>
        <w:gridCol w:w="368"/>
        <w:gridCol w:w="369"/>
        <w:gridCol w:w="368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  <w:jc w:val="center"/>
        </w:trPr>
        <w:tc>
          <w:tcPr>
            <w:tcW w:w="2835" w:type="dxa"/>
            <w:tcBorders>
              <w:top w:val="nil"/>
              <w:left w:val="nil"/>
              <w:bottom w:val="nil"/>
              <w:right w:val="single" w:sz="2" w:space="0" w:color="auto"/>
            </w:tcBorders>
          </w:tcPr>
          <w:p w:rsidR="00A847CD" w:rsidRPr="00C16665" w:rsidRDefault="00A847CD" w:rsidP="009714B0">
            <w:pPr>
              <w:widowControl w:val="0"/>
              <w:shd w:val="clear" w:color="auto" w:fill="FFFFFF"/>
              <w:outlineLvl w:val="3"/>
              <w:rPr>
                <w:b/>
                <w:i/>
                <w:iCs/>
              </w:rPr>
            </w:pPr>
            <w:r w:rsidRPr="00C16665">
              <w:rPr>
                <w:b/>
                <w:i/>
                <w:iCs/>
              </w:rPr>
              <w:t>Корреспондентский счет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left="142"/>
        <w:jc w:val="center"/>
        <w:rPr>
          <w:sz w:val="12"/>
        </w:rPr>
      </w:pPr>
    </w:p>
    <w:tbl>
      <w:tblPr>
        <w:tblW w:w="445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369"/>
        <w:gridCol w:w="370"/>
        <w:gridCol w:w="369"/>
        <w:gridCol w:w="369"/>
        <w:gridCol w:w="368"/>
        <w:gridCol w:w="369"/>
        <w:gridCol w:w="368"/>
        <w:gridCol w:w="369"/>
        <w:gridCol w:w="369"/>
      </w:tblGrid>
      <w:tr w:rsidR="00A847CD" w:rsidRPr="00C16665" w:rsidTr="009714B0">
        <w:trPr>
          <w:cantSplit/>
          <w:trHeight w:val="284"/>
        </w:trPr>
        <w:tc>
          <w:tcPr>
            <w:tcW w:w="1133" w:type="dxa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rPr>
                <w:b/>
              </w:rPr>
            </w:pPr>
            <w:r w:rsidRPr="00C16665">
              <w:rPr>
                <w:b/>
              </w:rPr>
              <w:t>БИК</w:t>
            </w: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  <w:tc>
          <w:tcPr>
            <w:tcW w:w="3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A847CD" w:rsidRPr="00C16665" w:rsidRDefault="00A847CD" w:rsidP="009714B0">
            <w:pPr>
              <w:widowControl w:val="0"/>
              <w:shd w:val="clear" w:color="auto" w:fill="FFFFFF"/>
              <w:jc w:val="center"/>
              <w:rPr>
                <w:bCs/>
                <w:i/>
                <w:sz w:val="22"/>
                <w:szCs w:val="22"/>
                <w:lang w:val="en-US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6"/>
          <w:szCs w:val="1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en-US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u w:val="single"/>
        </w:rPr>
      </w:pPr>
      <w:r w:rsidRPr="00C16665">
        <w:rPr>
          <w:b/>
          <w:sz w:val="22"/>
          <w:szCs w:val="22"/>
        </w:rPr>
        <w:lastRenderedPageBreak/>
        <w:t>2. </w:t>
      </w:r>
      <w:r w:rsidRPr="00C16665">
        <w:rPr>
          <w:b/>
          <w:sz w:val="22"/>
          <w:szCs w:val="22"/>
          <w:u w:val="single"/>
        </w:rPr>
        <w:t>Условия присоединения к Порядку</w:t>
      </w:r>
      <w:r w:rsidRPr="00C16665">
        <w:t xml:space="preserve"> </w:t>
      </w:r>
      <w:r w:rsidRPr="00C16665">
        <w:rPr>
          <w:b/>
          <w:sz w:val="22"/>
          <w:szCs w:val="22"/>
          <w:u w:val="single"/>
        </w:rPr>
        <w:t>обслуживания клиентов ПАО «МОСКОВСКИЙ КРЕДИТНЫЙ БАНК» на финансовых рынках (далее – Порядок)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16"/>
          <w:szCs w:val="16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sz w:val="22"/>
          <w:szCs w:val="22"/>
        </w:rPr>
        <w:t xml:space="preserve"> </w:t>
      </w:r>
      <w:r w:rsidRPr="00C16665">
        <w:rPr>
          <w:i/>
          <w:sz w:val="22"/>
          <w:szCs w:val="22"/>
        </w:rPr>
        <w:t xml:space="preserve">или </w:t>
      </w:r>
      <w:r w:rsidRPr="00C16665">
        <w:rPr>
          <w:sz w:val="22"/>
          <w:szCs w:val="22"/>
        </w:rPr>
        <w:sym w:font="Wingdings" w:char="F078"/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i/>
          <w:sz w:val="16"/>
          <w:szCs w:val="16"/>
          <w:u w:val="singl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Для учета драгоценных металлов</w:t>
      </w:r>
      <w:r w:rsidRPr="00C16665">
        <w:rPr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денежных средств, предназначенных для расчетов по сделкам с </w:t>
      </w:r>
      <w:r w:rsidRPr="00C16665">
        <w:rPr>
          <w:sz w:val="22"/>
          <w:szCs w:val="22"/>
          <w:lang w:eastAsia="x-none"/>
        </w:rPr>
        <w:t>Ценными бумагами / Инструментами</w:t>
      </w:r>
      <w:r w:rsidRPr="00C16665">
        <w:rPr>
          <w:sz w:val="22"/>
          <w:szCs w:val="22"/>
        </w:rPr>
        <w:t xml:space="preserve"> ТС СЭЛТ</w:t>
      </w:r>
      <w:r w:rsidRPr="00C16665">
        <w:rPr>
          <w:sz w:val="22"/>
          <w:szCs w:val="22"/>
          <w:lang w:eastAsia="x-none"/>
        </w:rPr>
        <w:t xml:space="preserve"> / Срочными контрактами,</w:t>
      </w:r>
      <w:r w:rsidRPr="00C16665">
        <w:rPr>
          <w:sz w:val="22"/>
          <w:szCs w:val="22"/>
          <w:lang w:val="x-none" w:eastAsia="x-none"/>
        </w:rPr>
        <w:t xml:space="preserve"> прошу открыть</w:t>
      </w:r>
      <w:r w:rsidRPr="00C16665">
        <w:rPr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Лицевой</w:t>
      </w:r>
      <w:r w:rsidRPr="00C16665">
        <w:rPr>
          <w:b/>
          <w:sz w:val="22"/>
          <w:szCs w:val="22"/>
          <w:lang w:eastAsia="x-none"/>
        </w:rPr>
        <w:t> (ые)</w:t>
      </w:r>
      <w:r w:rsidRPr="00C16665">
        <w:rPr>
          <w:b/>
          <w:sz w:val="22"/>
          <w:szCs w:val="22"/>
          <w:lang w:val="x-none" w:eastAsia="x-none"/>
        </w:rPr>
        <w:t xml:space="preserve"> счет</w:t>
      </w:r>
      <w:r w:rsidRPr="00C16665">
        <w:rPr>
          <w:b/>
          <w:sz w:val="22"/>
          <w:szCs w:val="22"/>
          <w:lang w:eastAsia="x-none"/>
        </w:rPr>
        <w:t> (а)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р</w:t>
      </w:r>
      <w:r w:rsidRPr="00C16665">
        <w:rPr>
          <w:b/>
          <w:sz w:val="22"/>
          <w:szCs w:val="22"/>
          <w:lang w:val="x-none" w:eastAsia="x-none"/>
        </w:rPr>
        <w:t>оссийских рублях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 долларах США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>вро</w:t>
      </w:r>
      <w:r w:rsidRPr="00C16665">
        <w:rPr>
          <w:b/>
          <w:sz w:val="22"/>
          <w:szCs w:val="22"/>
          <w:lang w:eastAsia="x-none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золоте;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 xml:space="preserve">в </w:t>
      </w:r>
      <w:r w:rsidRPr="00C16665">
        <w:rPr>
          <w:b/>
          <w:sz w:val="22"/>
          <w:szCs w:val="22"/>
          <w:lang w:eastAsia="x-none"/>
        </w:rPr>
        <w:t>серебре;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</w:t>
      </w:r>
      <w:r w:rsidRPr="00C16665">
        <w:rPr>
          <w:b/>
          <w:sz w:val="22"/>
          <w:szCs w:val="22"/>
          <w:lang w:eastAsia="x-none"/>
        </w:rPr>
        <w:t xml:space="preserve"> ___________________________________________________________________________.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Торговые системы</w:t>
      </w:r>
      <w:r w:rsidRPr="00C16665">
        <w:rPr>
          <w:sz w:val="22"/>
          <w:szCs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sz w:val="22"/>
          <w:szCs w:val="22"/>
        </w:rPr>
        <w:t xml:space="preserve"> </w:t>
      </w:r>
      <w:r w:rsidRPr="00C16665">
        <w:rPr>
          <w:b/>
          <w:sz w:val="22"/>
          <w:szCs w:val="22"/>
        </w:rPr>
        <w:t>Фондовый рынок (ТС ФР);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Внебиржевой рынок;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Валютный рынок</w:t>
      </w:r>
      <w:r w:rsidRPr="00C16665">
        <w:rPr>
          <w:b/>
          <w:bCs/>
          <w:sz w:val="22"/>
          <w:szCs w:val="22"/>
        </w:rPr>
        <w:t xml:space="preserve"> и рынок драгоценных металлов</w:t>
      </w:r>
      <w:r w:rsidRPr="00C16665">
        <w:rPr>
          <w:b/>
          <w:sz w:val="22"/>
          <w:szCs w:val="22"/>
        </w:rPr>
        <w:t xml:space="preserve"> (ТС СЭЛТ);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Срочный рынок (ТС FORTS)</w:t>
      </w:r>
      <w:r w:rsidRPr="00C16665">
        <w:rPr>
          <w:b/>
          <w:sz w:val="22"/>
          <w:szCs w:val="22"/>
          <w:vertAlign w:val="superscript"/>
        </w:rPr>
        <w:t>*</w:t>
      </w:r>
      <w:r w:rsidRPr="00C16665">
        <w:rPr>
          <w:b/>
          <w:sz w:val="22"/>
          <w:szCs w:val="22"/>
        </w:rPr>
        <w:t>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bCs/>
          <w:sz w:val="22"/>
          <w:szCs w:val="22"/>
        </w:rPr>
        <w:t xml:space="preserve"> Иностранные торговые площадки (ТС ИТП).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</w:rPr>
      </w:pPr>
    </w:p>
    <w:p w:rsidR="00A847CD" w:rsidRPr="00C16665" w:rsidRDefault="00A847CD" w:rsidP="00A847CD">
      <w:pPr>
        <w:jc w:val="both"/>
        <w:rPr>
          <w:sz w:val="18"/>
          <w:szCs w:val="18"/>
        </w:rPr>
      </w:pPr>
      <w:r w:rsidRPr="00C16665">
        <w:rPr>
          <w:sz w:val="18"/>
          <w:szCs w:val="18"/>
        </w:rPr>
        <w:t xml:space="preserve">* в случае если Клиент 2-й категории выберет данную секцию, Банк вправе не регистрировать Клиента на ТС </w:t>
      </w:r>
      <w:r w:rsidRPr="00C16665">
        <w:rPr>
          <w:sz w:val="18"/>
          <w:szCs w:val="18"/>
          <w:lang w:val="en-US"/>
        </w:rPr>
        <w:t>FORTS</w:t>
      </w:r>
      <w:r w:rsidRPr="00C16665">
        <w:rPr>
          <w:sz w:val="18"/>
          <w:szCs w:val="18"/>
        </w:rPr>
        <w:t xml:space="preserve"> и не принимать поручения на совершение сделок в этой секции в связи с недоступностью для Клиентов 2-й категории возможности проведения этих сделок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Прошу присвоить мне следующую категорию Клиентов</w:t>
      </w:r>
      <w:r w:rsidRPr="00C16665">
        <w:rPr>
          <w:sz w:val="22"/>
          <w:szCs w:val="22"/>
        </w:rPr>
        <w:t xml:space="preserve"> (в </w:t>
      </w:r>
      <w:r w:rsidRPr="00C16665">
        <w:rPr>
          <w:sz w:val="22"/>
        </w:rPr>
        <w:t>соответствии с п. 3.5 Базового стандарта совершения брокером операций на финансовом рынке):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1-я категория 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активы учитываются совместно с активами Клиентов данной категории;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rPr>
          <w:b/>
          <w:sz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</w:rPr>
        <w:t xml:space="preserve"> 2-я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i/>
          <w:sz w:val="22"/>
        </w:rPr>
        <w:t xml:space="preserve">     </w:t>
      </w:r>
      <w:r w:rsidRPr="00C16665">
        <w:rPr>
          <w:sz w:val="22"/>
        </w:rPr>
        <w:t>активы учитываются совместно с активами Клиентов данной категории;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i/>
          <w:iCs/>
          <w:sz w:val="22"/>
          <w:szCs w:val="22"/>
        </w:rPr>
      </w:pPr>
      <w:r w:rsidRPr="00C16665">
        <w:rPr>
          <w:i/>
          <w:iCs/>
          <w:sz w:val="22"/>
          <w:szCs w:val="22"/>
        </w:rPr>
        <w:t xml:space="preserve">     с рисками совместного учета активов Клиентов и условиями обслуживания ознакомлен.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3-я категория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sz w:val="22"/>
        </w:rPr>
      </w:pPr>
      <w:r w:rsidRPr="00C16665">
        <w:rPr>
          <w:b/>
          <w:sz w:val="28"/>
          <w:szCs w:val="28"/>
        </w:rPr>
        <w:t xml:space="preserve">    </w:t>
      </w:r>
      <w:r w:rsidRPr="00C16665">
        <w:rPr>
          <w:sz w:val="22"/>
        </w:rPr>
        <w:t>активы учитываются индивидуально;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право использования Ценных бумаг Банку не предоставлено;</w:t>
      </w:r>
    </w:p>
    <w:p w:rsidR="00A847CD" w:rsidRPr="00C16665" w:rsidRDefault="00A847CD" w:rsidP="00A847CD">
      <w:pPr>
        <w:ind w:left="-15" w:right="57"/>
        <w:jc w:val="both"/>
        <w:rPr>
          <w:sz w:val="22"/>
        </w:rPr>
      </w:pPr>
      <w:r w:rsidRPr="00C16665">
        <w:rPr>
          <w:sz w:val="22"/>
        </w:rPr>
        <w:t xml:space="preserve">     ограничения по заключению сделок не применяются;</w:t>
      </w:r>
    </w:p>
    <w:p w:rsidR="00A847CD" w:rsidRPr="00C16665" w:rsidRDefault="00A847CD" w:rsidP="00A847CD">
      <w:pPr>
        <w:widowControl w:val="0"/>
        <w:shd w:val="clear" w:color="auto" w:fill="FFFFFF"/>
        <w:ind w:left="284" w:hanging="284"/>
        <w:jc w:val="both"/>
        <w:rPr>
          <w:b/>
          <w:i/>
          <w:sz w:val="22"/>
        </w:rPr>
      </w:pPr>
      <w:r w:rsidRPr="00C16665">
        <w:rPr>
          <w:i/>
          <w:iCs/>
          <w:sz w:val="22"/>
          <w:szCs w:val="22"/>
        </w:rPr>
        <w:t xml:space="preserve">    </w:t>
      </w:r>
      <w:r w:rsidRPr="00C16665">
        <w:rPr>
          <w:i/>
          <w:sz w:val="22"/>
          <w:szCs w:val="22"/>
        </w:rPr>
        <w:t>с условиями обслуживания ознакомлен.</w:t>
      </w:r>
      <w:r w:rsidRPr="00C16665">
        <w:rPr>
          <w:b/>
          <w:i/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left="284" w:right="-1" w:hanging="284"/>
        <w:jc w:val="both"/>
        <w:rPr>
          <w:b/>
          <w:i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Способы подачи Поручений: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 xml:space="preserve"> </w:t>
      </w:r>
      <w:r w:rsidRPr="00C16665">
        <w:rPr>
          <w:b/>
          <w:sz w:val="22"/>
          <w:szCs w:val="22"/>
        </w:rPr>
        <w:t>Личный кабинет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 оригинальные документы на бумажном носителе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 xml:space="preserve">: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> электронная почта (</w:t>
      </w:r>
      <w:r w:rsidRPr="00C16665">
        <w:rPr>
          <w:b/>
          <w:sz w:val="22"/>
          <w:szCs w:val="22"/>
          <w:lang w:val="en-US"/>
        </w:rPr>
        <w:t>e</w:t>
      </w:r>
      <w:r w:rsidRPr="00C16665">
        <w:rPr>
          <w:b/>
          <w:sz w:val="22"/>
          <w:szCs w:val="22"/>
        </w:rPr>
        <w:t>-</w:t>
      </w:r>
      <w:r w:rsidRPr="00C16665">
        <w:rPr>
          <w:b/>
          <w:sz w:val="22"/>
          <w:szCs w:val="22"/>
          <w:lang w:val="en-US"/>
        </w:rPr>
        <w:t>mail</w:t>
      </w:r>
      <w:r w:rsidRPr="00C16665">
        <w:rPr>
          <w:b/>
          <w:sz w:val="22"/>
          <w:szCs w:val="22"/>
        </w:rPr>
        <w:t>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</w:rPr>
        <w:t>телефонная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 </w:t>
      </w:r>
      <w:r w:rsidRPr="00C16665">
        <w:rPr>
          <w:b/>
          <w:sz w:val="22"/>
          <w:szCs w:val="22"/>
          <w:lang w:eastAsia="x-none"/>
        </w:rPr>
        <w:t xml:space="preserve">ИТС </w:t>
      </w:r>
      <w:r w:rsidRPr="00C16665">
        <w:rPr>
          <w:b/>
          <w:sz w:val="22"/>
          <w:szCs w:val="22"/>
          <w:lang w:val="en-US" w:eastAsia="x-none"/>
        </w:rPr>
        <w:t>QUIK</w:t>
      </w:r>
      <w:r w:rsidRPr="00C16665">
        <w:rPr>
          <w:b/>
          <w:sz w:val="22"/>
          <w:szCs w:val="22"/>
          <w:lang w:eastAsia="x-none"/>
        </w:rPr>
        <w:t>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Способы направления </w:t>
      </w:r>
      <w:r w:rsidRPr="00C16665">
        <w:rPr>
          <w:b/>
          <w:sz w:val="22"/>
          <w:szCs w:val="22"/>
          <w:lang w:val="x-none" w:eastAsia="x-none"/>
        </w:rPr>
        <w:t>Сообщен</w:t>
      </w:r>
      <w:r w:rsidRPr="00C16665">
        <w:rPr>
          <w:b/>
          <w:sz w:val="22"/>
          <w:szCs w:val="22"/>
          <w:lang w:eastAsia="x-none"/>
        </w:rPr>
        <w:t>ий Банка:</w:t>
      </w:r>
    </w:p>
    <w:p w:rsidR="00A847CD" w:rsidRPr="00C16665" w:rsidRDefault="00A847CD" w:rsidP="00A847CD">
      <w:pPr>
        <w:widowControl w:val="0"/>
        <w:shd w:val="clear" w:color="auto" w:fill="FFFFFF"/>
        <w:jc w:val="both"/>
        <w:rPr>
          <w:sz w:val="22"/>
          <w:szCs w:val="22"/>
        </w:rPr>
      </w:pPr>
      <w:r w:rsidRPr="00C16665">
        <w:rPr>
          <w:sz w:val="22"/>
          <w:szCs w:val="22"/>
        </w:rPr>
        <w:sym w:font="Wingdings" w:char="F0FE"/>
      </w:r>
      <w:r w:rsidRPr="00C16665">
        <w:rPr>
          <w:sz w:val="28"/>
          <w:szCs w:val="28"/>
          <w:lang w:eastAsia="x-none"/>
        </w:rPr>
        <w:t xml:space="preserve"> </w:t>
      </w:r>
      <w:r w:rsidRPr="00C16665">
        <w:rPr>
          <w:b/>
          <w:sz w:val="22"/>
          <w:szCs w:val="22"/>
        </w:rPr>
        <w:t>Личный кабинет</w:t>
      </w:r>
      <w:r w:rsidRPr="00C16665">
        <w:rPr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оригинальные документы на бумажном носителе</w:t>
      </w:r>
      <w:r w:rsidRPr="00C16665">
        <w:rPr>
          <w:sz w:val="22"/>
        </w:rPr>
        <w:t xml:space="preserve"> </w:t>
      </w:r>
      <w:r w:rsidRPr="00C16665">
        <w:rPr>
          <w:i/>
          <w:sz w:val="22"/>
          <w:szCs w:val="22"/>
        </w:rPr>
        <w:t>(выбрать нужное)</w:t>
      </w:r>
      <w:r w:rsidRPr="00C16665">
        <w:rPr>
          <w:b/>
          <w:sz w:val="22"/>
          <w:szCs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8"/>
          <w:szCs w:val="28"/>
        </w:rPr>
        <w:t xml:space="preserve">      □ </w:t>
      </w:r>
      <w:r w:rsidRPr="00C16665">
        <w:rPr>
          <w:b/>
          <w:sz w:val="22"/>
          <w:szCs w:val="22"/>
        </w:rPr>
        <w:t xml:space="preserve">по адресу места нахождения Банка </w:t>
      </w:r>
      <w:r w:rsidRPr="00C16665">
        <w:rPr>
          <w:i/>
          <w:sz w:val="22"/>
          <w:szCs w:val="22"/>
        </w:rPr>
        <w:t>или</w:t>
      </w:r>
      <w:r w:rsidRPr="00C16665">
        <w:rPr>
          <w:b/>
          <w:sz w:val="22"/>
          <w:szCs w:val="22"/>
        </w:rPr>
        <w:t xml:space="preserve"> </w:t>
      </w:r>
      <w:r w:rsidRPr="00C16665">
        <w:rPr>
          <w:b/>
          <w:sz w:val="28"/>
          <w:szCs w:val="28"/>
        </w:rPr>
        <w:t>□</w:t>
      </w:r>
      <w:r w:rsidRPr="00C16665">
        <w:rPr>
          <w:b/>
          <w:sz w:val="22"/>
          <w:szCs w:val="22"/>
        </w:rPr>
        <w:t xml:space="preserve"> почтовая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b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</w:rPr>
        <w:t>электронная почта (</w:t>
      </w:r>
      <w:r w:rsidRPr="00C16665">
        <w:rPr>
          <w:b/>
          <w:sz w:val="22"/>
          <w:szCs w:val="22"/>
          <w:lang w:val="en-US" w:eastAsia="x-none"/>
        </w:rPr>
        <w:t>e</w:t>
      </w:r>
      <w:r w:rsidRPr="00C16665">
        <w:rPr>
          <w:b/>
          <w:sz w:val="22"/>
          <w:szCs w:val="22"/>
          <w:lang w:val="x-none" w:eastAsia="x-none"/>
        </w:rPr>
        <w:t>-</w:t>
      </w:r>
      <w:r w:rsidRPr="00C16665">
        <w:rPr>
          <w:b/>
          <w:sz w:val="22"/>
          <w:szCs w:val="22"/>
          <w:lang w:val="en-US" w:eastAsia="x-none"/>
        </w:rPr>
        <w:t>mail</w:t>
      </w:r>
      <w:r w:rsidRPr="00C16665">
        <w:rPr>
          <w:b/>
          <w:sz w:val="22"/>
          <w:szCs w:val="22"/>
          <w:lang w:eastAsia="x-none"/>
        </w:rPr>
        <w:t>);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18"/>
          <w:szCs w:val="18"/>
        </w:rPr>
      </w:pPr>
      <w:r w:rsidRPr="00C16665">
        <w:rPr>
          <w:sz w:val="28"/>
          <w:szCs w:val="28"/>
          <w:lang w:val="x-none" w:eastAsia="x-none"/>
        </w:rPr>
        <w:t>□</w:t>
      </w:r>
      <w:r w:rsidRPr="00C16665">
        <w:rPr>
          <w:rFonts w:ascii="Arial" w:hAnsi="Arial" w:cs="Arial"/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>телефонная связь;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 xml:space="preserve">□ </w:t>
      </w:r>
      <w:r w:rsidRPr="00C16665">
        <w:rPr>
          <w:b/>
          <w:sz w:val="22"/>
          <w:szCs w:val="22"/>
          <w:lang w:eastAsia="x-none"/>
        </w:rPr>
        <w:t xml:space="preserve">ИТС </w:t>
      </w:r>
      <w:r w:rsidRPr="00C16665">
        <w:rPr>
          <w:b/>
          <w:sz w:val="22"/>
          <w:szCs w:val="22"/>
          <w:lang w:val="en-US" w:eastAsia="x-none"/>
        </w:rPr>
        <w:t>QUIK</w:t>
      </w:r>
      <w:r w:rsidRPr="00C16665">
        <w:rPr>
          <w:b/>
          <w:sz w:val="22"/>
          <w:szCs w:val="22"/>
          <w:lang w:eastAsia="x-none"/>
        </w:rPr>
        <w:t>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 xml:space="preserve">Способ направления Отчетов Банка / периодичность предоставления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i/>
          <w:sz w:val="22"/>
          <w:szCs w:val="22"/>
          <w:u w:val="single"/>
        </w:rPr>
      </w:pPr>
      <w:r w:rsidRPr="00C16665">
        <w:rPr>
          <w:i/>
          <w:sz w:val="22"/>
          <w:szCs w:val="22"/>
        </w:rPr>
        <w:t xml:space="preserve">Выбранное поле отметить знаком </w:t>
      </w:r>
      <w:r w:rsidRPr="00C16665">
        <w:rPr>
          <w:sz w:val="22"/>
          <w:szCs w:val="22"/>
        </w:rPr>
        <w:sym w:font="Wingdings" w:char="F0FE"/>
      </w:r>
      <w:r w:rsidRPr="00C16665">
        <w:rPr>
          <w:i/>
          <w:sz w:val="22"/>
          <w:szCs w:val="22"/>
        </w:rPr>
        <w:t xml:space="preserve"> или </w:t>
      </w:r>
      <w:r w:rsidRPr="00C16665">
        <w:rPr>
          <w:sz w:val="22"/>
          <w:szCs w:val="22"/>
        </w:rPr>
        <w:sym w:font="Wingdings" w:char="F078"/>
      </w:r>
    </w:p>
    <w:tbl>
      <w:tblPr>
        <w:tblW w:w="7280" w:type="dxa"/>
        <w:tblInd w:w="93" w:type="dxa"/>
        <w:tblLook w:val="04A0" w:firstRow="1" w:lastRow="0" w:firstColumn="1" w:lastColumn="0" w:noHBand="0" w:noVBand="1"/>
      </w:tblPr>
      <w:tblGrid>
        <w:gridCol w:w="4579"/>
        <w:gridCol w:w="1412"/>
        <w:gridCol w:w="1289"/>
      </w:tblGrid>
      <w:tr w:rsidR="00A847CD" w:rsidRPr="00C16665" w:rsidTr="009714B0">
        <w:trPr>
          <w:trHeight w:val="300"/>
        </w:trPr>
        <w:tc>
          <w:tcPr>
            <w:tcW w:w="4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Способ направления</w:t>
            </w:r>
          </w:p>
        </w:tc>
        <w:tc>
          <w:tcPr>
            <w:tcW w:w="2701" w:type="dxa"/>
            <w:gridSpan w:val="2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Отчет Банка</w:t>
            </w:r>
          </w:p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по итогам торгового дня</w:t>
            </w:r>
          </w:p>
        </w:tc>
      </w:tr>
      <w:tr w:rsidR="00A847CD" w:rsidRPr="00C16665" w:rsidTr="009714B0">
        <w:trPr>
          <w:trHeight w:val="51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2701" w:type="dxa"/>
            <w:gridSpan w:val="2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rPr>
                <w:b/>
                <w:bCs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ежедневно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A847CD" w:rsidRPr="00C16665" w:rsidRDefault="00A847CD" w:rsidP="009714B0">
            <w:pPr>
              <w:widowControl w:val="0"/>
              <w:jc w:val="center"/>
              <w:rPr>
                <w:b/>
                <w:bCs/>
              </w:rPr>
            </w:pPr>
            <w:r w:rsidRPr="00C16665">
              <w:rPr>
                <w:b/>
                <w:bCs/>
              </w:rPr>
              <w:t>ежемесячно</w:t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 w:rsidRPr="00C16665">
              <w:t>Личный кабинет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  <w:r w:rsidRPr="00C16665">
              <w:rPr>
                <w:sz w:val="22"/>
                <w:szCs w:val="22"/>
              </w:rPr>
              <w:sym w:font="Wingdings" w:char="F0FE"/>
            </w: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</w:pPr>
            <w:r>
              <w:t xml:space="preserve">Можно </w:t>
            </w:r>
            <w:r w:rsidRPr="00321606">
              <w:t>выбрать не более 1 способа</w:t>
            </w:r>
          </w:p>
        </w:tc>
        <w:tc>
          <w:tcPr>
            <w:tcW w:w="14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thinDiagStripe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C61A1A">
              <w:rPr>
                <w:iCs/>
              </w:rPr>
              <w:t>на бумажном носителе в офис Банка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931550">
              <w:rPr>
                <w:iCs/>
              </w:rPr>
              <w:t>почтовая связь</w:t>
            </w:r>
            <w:r>
              <w:rPr>
                <w:i/>
                <w:iCs/>
              </w:rPr>
              <w:t xml:space="preserve"> (взимается плата согласно Тарифам)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  <w:tr w:rsidR="00A847CD" w:rsidRPr="00C16665" w:rsidTr="009714B0">
        <w:trPr>
          <w:trHeight w:val="300"/>
        </w:trPr>
        <w:tc>
          <w:tcPr>
            <w:tcW w:w="4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rPr>
                <w:i/>
                <w:iCs/>
              </w:rPr>
            </w:pPr>
            <w:r w:rsidRPr="00C16665">
              <w:t>электронная почта (e-mail) (</w:t>
            </w:r>
            <w:r w:rsidRPr="00C16665">
              <w:rPr>
                <w:sz w:val="22"/>
                <w:szCs w:val="22"/>
              </w:rPr>
              <w:t>при наличии технических проблем в работе Личного кабинета)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47CD" w:rsidRPr="00C16665" w:rsidRDefault="00A847CD" w:rsidP="009714B0">
            <w:pPr>
              <w:widowControl w:val="0"/>
              <w:jc w:val="center"/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r w:rsidRPr="00C16665">
        <w:rPr>
          <w:b/>
          <w:sz w:val="22"/>
          <w:szCs w:val="22"/>
        </w:rPr>
        <w:t>Тарифный план</w:t>
      </w:r>
      <w:r w:rsidRPr="00C16665">
        <w:rPr>
          <w:b/>
          <w:sz w:val="22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i/>
          <w:sz w:val="22"/>
          <w:szCs w:val="22"/>
        </w:rPr>
      </w:pPr>
      <w:r w:rsidRPr="00C16665">
        <w:rPr>
          <w:b/>
          <w:sz w:val="22"/>
          <w:szCs w:val="22"/>
        </w:rPr>
        <w:t>□ «МКБ Основной»</w:t>
      </w:r>
      <w:r w:rsidRPr="00C16665">
        <w:rPr>
          <w:i/>
          <w:sz w:val="22"/>
          <w:szCs w:val="22"/>
        </w:rPr>
        <w:t xml:space="preserve"> 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</w:rPr>
      </w:pPr>
      <w:r w:rsidRPr="00C16665">
        <w:rPr>
          <w:b/>
          <w:sz w:val="22"/>
          <w:szCs w:val="22"/>
        </w:rPr>
        <w:t>□ «МКБ Онлайн»</w:t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i/>
          <w:sz w:val="22"/>
          <w:szCs w:val="22"/>
        </w:rPr>
        <w:t>(предоставляется только Клиентам, которые заключили Соглашение посредством Мобильного банка «МКБ Онлайн» и которые не являются Клиентами Private Banking с пакетом карточных услуг «Эксклюзивный» или пакетом банковских услуг «Платиновый»)</w:t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  <w:r w:rsidRPr="00C16665">
        <w:rPr>
          <w:b/>
          <w:sz w:val="22"/>
          <w:szCs w:val="22"/>
        </w:rPr>
        <w:tab/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b/>
          <w:sz w:val="16"/>
          <w:szCs w:val="16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val="x-none" w:eastAsia="x-none"/>
        </w:rPr>
      </w:pPr>
      <w:r w:rsidRPr="00C16665">
        <w:rPr>
          <w:b/>
          <w:sz w:val="22"/>
          <w:szCs w:val="22"/>
          <w:lang w:val="x-none" w:eastAsia="x-none"/>
        </w:rPr>
        <w:t>Подписывая настоящее Заявление,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eastAsia="x-none"/>
        </w:rPr>
        <w:t xml:space="preserve">настоящим </w:t>
      </w:r>
      <w:r w:rsidRPr="00C16665">
        <w:rPr>
          <w:b/>
          <w:sz w:val="22"/>
          <w:szCs w:val="22"/>
          <w:lang w:val="x-none" w:eastAsia="x-none"/>
        </w:rPr>
        <w:t>подтверждаю, что ознакомился</w:t>
      </w:r>
      <w:r w:rsidRPr="00C16665">
        <w:rPr>
          <w:b/>
          <w:sz w:val="22"/>
          <w:szCs w:val="22"/>
          <w:lang w:eastAsia="x-none"/>
        </w:rPr>
        <w:t> (ась)</w:t>
      </w:r>
      <w:r w:rsidRPr="00C16665">
        <w:rPr>
          <w:b/>
          <w:sz w:val="22"/>
          <w:szCs w:val="22"/>
          <w:lang w:val="x-none" w:eastAsia="x-none"/>
        </w:rPr>
        <w:t xml:space="preserve"> с Порядком</w:t>
      </w:r>
      <w:r w:rsidRPr="00C16665">
        <w:rPr>
          <w:b/>
          <w:sz w:val="22"/>
          <w:szCs w:val="22"/>
          <w:lang w:eastAsia="x-none"/>
        </w:rPr>
        <w:t>,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включая</w:t>
      </w:r>
      <w:r w:rsidRPr="00C16665">
        <w:rPr>
          <w:b/>
          <w:sz w:val="22"/>
          <w:szCs w:val="22"/>
          <w:lang w:eastAsia="x-none"/>
        </w:rPr>
        <w:t>:</w:t>
      </w:r>
      <w:r w:rsidRPr="00C16665">
        <w:rPr>
          <w:b/>
          <w:sz w:val="22"/>
          <w:szCs w:val="22"/>
          <w:lang w:val="x-none" w:eastAsia="x-none"/>
        </w:rPr>
        <w:t xml:space="preserve"> </w:t>
      </w:r>
    </w:p>
    <w:p w:rsidR="00A847CD" w:rsidRPr="00C16665" w:rsidRDefault="00A847CD" w:rsidP="00A847CD">
      <w:pPr>
        <w:widowControl w:val="0"/>
        <w:numPr>
          <w:ilvl w:val="0"/>
          <w:numId w:val="10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на финансовом рынке </w:t>
      </w:r>
      <w:r w:rsidRPr="00C16665">
        <w:rPr>
          <w:b/>
          <w:sz w:val="22"/>
          <w:szCs w:val="22"/>
          <w:lang w:val="x-none" w:eastAsia="x-none"/>
        </w:rPr>
        <w:t>(приложение</w:t>
      </w:r>
      <w:r w:rsidRPr="00C16665">
        <w:rPr>
          <w:b/>
          <w:sz w:val="22"/>
          <w:szCs w:val="22"/>
          <w:lang w:eastAsia="x-none"/>
        </w:rPr>
        <w:t> 14 (а)</w:t>
      </w:r>
      <w:r w:rsidRPr="00C16665">
        <w:rPr>
          <w:b/>
          <w:sz w:val="22"/>
          <w:szCs w:val="22"/>
          <w:lang w:val="x-none" w:eastAsia="x-none"/>
        </w:rPr>
        <w:t xml:space="preserve"> к Порядку); </w:t>
      </w:r>
    </w:p>
    <w:p w:rsidR="00A847CD" w:rsidRPr="00C16665" w:rsidRDefault="00A847CD" w:rsidP="00A847CD">
      <w:pPr>
        <w:widowControl w:val="0"/>
        <w:numPr>
          <w:ilvl w:val="0"/>
          <w:numId w:val="10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b/>
          <w:sz w:val="22"/>
          <w:szCs w:val="22"/>
          <w:lang w:val="x-none" w:eastAsia="x-none"/>
        </w:rPr>
        <w:t xml:space="preserve"> о рисках, связанных с </w:t>
      </w:r>
      <w:r w:rsidRPr="00C16665">
        <w:rPr>
          <w:b/>
          <w:sz w:val="22"/>
          <w:szCs w:val="22"/>
          <w:lang w:eastAsia="x-none"/>
        </w:rPr>
        <w:t xml:space="preserve">инвестированием в </w:t>
      </w:r>
      <w:r w:rsidRPr="00C16665">
        <w:rPr>
          <w:b/>
          <w:sz w:val="22"/>
          <w:szCs w:val="22"/>
          <w:lang w:val="x-none" w:eastAsia="x-none"/>
        </w:rPr>
        <w:t>иностранны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ценны</w:t>
      </w:r>
      <w:r w:rsidRPr="00C16665">
        <w:rPr>
          <w:b/>
          <w:sz w:val="22"/>
          <w:szCs w:val="22"/>
          <w:lang w:eastAsia="x-none"/>
        </w:rPr>
        <w:t>е</w:t>
      </w:r>
      <w:r w:rsidRPr="00C16665">
        <w:rPr>
          <w:b/>
          <w:sz w:val="22"/>
          <w:szCs w:val="22"/>
          <w:lang w:val="x-none" w:eastAsia="x-none"/>
        </w:rPr>
        <w:t xml:space="preserve"> бумаг</w:t>
      </w:r>
      <w:r w:rsidRPr="00C16665">
        <w:rPr>
          <w:b/>
          <w:sz w:val="22"/>
          <w:szCs w:val="22"/>
          <w:lang w:eastAsia="x-none"/>
        </w:rPr>
        <w:t>и</w:t>
      </w:r>
      <w:r w:rsidRPr="00C16665">
        <w:rPr>
          <w:b/>
          <w:sz w:val="22"/>
          <w:szCs w:val="22"/>
          <w:lang w:val="x-none" w:eastAsia="x-none"/>
        </w:rPr>
        <w:t xml:space="preserve"> 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 (б) к Порядку</w:t>
      </w:r>
      <w:r w:rsidRPr="00C16665">
        <w:rPr>
          <w:b/>
          <w:sz w:val="22"/>
          <w:szCs w:val="22"/>
          <w:lang w:val="x-none" w:eastAsia="x-none"/>
        </w:rPr>
        <w:t>)</w:t>
      </w:r>
      <w:r w:rsidRPr="00C16665">
        <w:rPr>
          <w:b/>
          <w:sz w:val="22"/>
          <w:szCs w:val="22"/>
          <w:lang w:eastAsia="x-none"/>
        </w:rPr>
        <w:t xml:space="preserve">; </w:t>
      </w:r>
    </w:p>
    <w:p w:rsidR="00A847CD" w:rsidRDefault="00A847CD" w:rsidP="00A847CD">
      <w:pPr>
        <w:widowControl w:val="0"/>
        <w:numPr>
          <w:ilvl w:val="0"/>
          <w:numId w:val="10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Декларацию</w:t>
      </w:r>
      <w:r w:rsidRPr="00C16665">
        <w:rPr>
          <w:rFonts w:eastAsia="Calibri"/>
          <w:b/>
          <w:bCs/>
          <w:sz w:val="22"/>
          <w:szCs w:val="22"/>
        </w:rPr>
        <w:t xml:space="preserve"> о рисках, связанных с совмещением Банком различных видов профессиональной деятельности, профессиональной деятельности с иными видами деятельности </w:t>
      </w:r>
      <w:r w:rsidRPr="00C16665">
        <w:rPr>
          <w:b/>
          <w:sz w:val="22"/>
          <w:szCs w:val="22"/>
          <w:lang w:val="x-none" w:eastAsia="x-none"/>
        </w:rPr>
        <w:t>(</w:t>
      </w:r>
      <w:r w:rsidRPr="00C16665">
        <w:rPr>
          <w:b/>
          <w:sz w:val="22"/>
          <w:szCs w:val="22"/>
          <w:lang w:eastAsia="x-none"/>
        </w:rPr>
        <w:t>п</w:t>
      </w:r>
      <w:r w:rsidRPr="00C16665">
        <w:rPr>
          <w:b/>
          <w:sz w:val="22"/>
          <w:szCs w:val="22"/>
          <w:lang w:val="x-none" w:eastAsia="x-none"/>
        </w:rPr>
        <w:t>риложение 1</w:t>
      </w:r>
      <w:r w:rsidRPr="00C16665">
        <w:rPr>
          <w:b/>
          <w:sz w:val="22"/>
          <w:szCs w:val="22"/>
          <w:lang w:eastAsia="x-none"/>
        </w:rPr>
        <w:t>4 (в) к Порядку)</w:t>
      </w:r>
      <w:r>
        <w:rPr>
          <w:b/>
          <w:sz w:val="22"/>
          <w:szCs w:val="22"/>
          <w:lang w:eastAsia="x-none"/>
        </w:rPr>
        <w:t>;</w:t>
      </w:r>
    </w:p>
    <w:p w:rsidR="00A847CD" w:rsidRDefault="00A847CD" w:rsidP="00A847CD">
      <w:pPr>
        <w:widowControl w:val="0"/>
        <w:numPr>
          <w:ilvl w:val="0"/>
          <w:numId w:val="10"/>
        </w:numPr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A1275E">
        <w:rPr>
          <w:b/>
          <w:bCs/>
          <w:sz w:val="22"/>
          <w:szCs w:val="22"/>
          <w:lang w:eastAsia="x-none"/>
        </w:rPr>
        <w:t>Декларацию о рисках, связанных с совершением маржинальных и необеспеченных сделок (приложение 14 (д) к Порядку).</w:t>
      </w:r>
    </w:p>
    <w:p w:rsidR="00A847CD" w:rsidRDefault="00A847CD" w:rsidP="00A847CD">
      <w:pPr>
        <w:widowControl w:val="0"/>
        <w:shd w:val="clear" w:color="auto" w:fill="FFFFFF"/>
        <w:ind w:right="-1"/>
        <w:jc w:val="both"/>
        <w:rPr>
          <w:b/>
          <w:bCs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val="x-none" w:eastAsia="x-none"/>
        </w:rPr>
        <w:t>Подтверждаю</w:t>
      </w:r>
      <w:r w:rsidRPr="00C16665">
        <w:rPr>
          <w:sz w:val="22"/>
          <w:szCs w:val="22"/>
          <w:lang w:val="x-none" w:eastAsia="x-none"/>
        </w:rPr>
        <w:t xml:space="preserve"> </w:t>
      </w:r>
      <w:r w:rsidRPr="00C16665">
        <w:rPr>
          <w:b/>
          <w:sz w:val="22"/>
          <w:szCs w:val="22"/>
          <w:lang w:val="x-none" w:eastAsia="x-none"/>
        </w:rPr>
        <w:t>свое понимание и согласие на принятие указанных выше и иных рисков</w:t>
      </w:r>
      <w:r w:rsidRPr="00C16665">
        <w:rPr>
          <w:b/>
          <w:sz w:val="22"/>
          <w:lang w:val="x-none"/>
        </w:rPr>
        <w:t>.</w:t>
      </w: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1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b/>
          <w:sz w:val="1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b/>
          <w:sz w:val="22"/>
          <w:szCs w:val="22"/>
          <w:lang w:eastAsia="x-none"/>
        </w:rPr>
      </w:pPr>
      <w:r w:rsidRPr="00C16665">
        <w:rPr>
          <w:rFonts w:eastAsia="Calibri"/>
          <w:b/>
          <w:sz w:val="22"/>
          <w:szCs w:val="22"/>
        </w:rPr>
        <w:t xml:space="preserve">Также настоящим подтверждаю, что уведомлен (а) о том, что денежные средства в рамках Соглашения не застрахованы в соответствии с Федеральным </w:t>
      </w:r>
      <w:hyperlink r:id="rId7" w:history="1">
        <w:r w:rsidRPr="00C16665">
          <w:rPr>
            <w:rFonts w:eastAsia="Calibri"/>
            <w:b/>
            <w:sz w:val="22"/>
            <w:szCs w:val="22"/>
          </w:rPr>
          <w:t>законом</w:t>
        </w:r>
      </w:hyperlink>
      <w:r w:rsidRPr="00C16665">
        <w:rPr>
          <w:rFonts w:eastAsia="Calibri"/>
          <w:b/>
          <w:sz w:val="22"/>
          <w:szCs w:val="22"/>
        </w:rPr>
        <w:t xml:space="preserve"> от 23.12.2003 № 177-ФЗ </w:t>
      </w:r>
      <w:r w:rsidRPr="00C16665">
        <w:rPr>
          <w:rFonts w:eastAsia="Calibri"/>
          <w:b/>
          <w:sz w:val="22"/>
          <w:szCs w:val="22"/>
        </w:rPr>
        <w:br/>
        <w:t>«О страховании вкладов в банках Российской Федерации».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b/>
          <w:sz w:val="12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1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Подписывая настоящее Заявление, подтверждаю, что ознакомился (ась) с Уведомлением о разрешенных способах использования Биржевой информации и мерах ответственности за нарушения при использовании Биржевой информации (приложение 21 к Порядку). Подтверждаю свое понимание и согласие с положениями указанного документа.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 запрете на осуществление действий, относящихся к манипулированию рынком, и ограничениях на использование инсайдерской информации и/или манипулирование рынком, предусмотренных статьями 5 и 6 Федерального закона от 27.07.2010 № 224-ФЗ «О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Федерации» и принятыми в соответствии с ним нормативными актами Банка России.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>Настоящим подтверждаю, что уведомлен (а)</w:t>
      </w:r>
      <w:r w:rsidRPr="00C16665">
        <w:rPr>
          <w:rFonts w:eastAsia="Calibri"/>
          <w:sz w:val="22"/>
          <w:szCs w:val="22"/>
        </w:rPr>
        <w:t xml:space="preserve"> об общем характере и/или источниках конфликта интересов (приложение 14 (г) к Порядку).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jc w:val="both"/>
        <w:rPr>
          <w:rFonts w:eastAsia="Calibri"/>
          <w:sz w:val="22"/>
          <w:szCs w:val="22"/>
        </w:rPr>
      </w:pPr>
      <w:r w:rsidRPr="00C16665">
        <w:rPr>
          <w:rFonts w:eastAsia="Calibri"/>
          <w:b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C16665">
        <w:rPr>
          <w:rFonts w:eastAsia="Calibri"/>
          <w:sz w:val="22"/>
          <w:szCs w:val="22"/>
        </w:rPr>
        <w:t>с Уведомлением о рисках использования Банком в своих интересах Ценных бумаг Клиента по форме приложения 30 к Порядку.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  <w:r w:rsidRPr="00C16665">
        <w:rPr>
          <w:b/>
          <w:sz w:val="22"/>
          <w:szCs w:val="22"/>
          <w:lang w:eastAsia="x-none"/>
        </w:rPr>
        <w:t>____________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6946"/>
        <w:jc w:val="both"/>
        <w:rPr>
          <w:sz w:val="16"/>
          <w:szCs w:val="16"/>
          <w:lang w:eastAsia="x-none"/>
        </w:rPr>
      </w:pPr>
      <w:r w:rsidRPr="00C16665">
        <w:rPr>
          <w:b/>
          <w:sz w:val="22"/>
          <w:szCs w:val="22"/>
          <w:lang w:eastAsia="x-none"/>
        </w:rPr>
        <w:t xml:space="preserve"> </w:t>
      </w:r>
      <w:r w:rsidRPr="00C16665">
        <w:rPr>
          <w:sz w:val="16"/>
          <w:szCs w:val="16"/>
          <w:lang w:eastAsia="x-none"/>
        </w:rPr>
        <w:t>(подпись Клиента)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6946"/>
        <w:jc w:val="both"/>
        <w:rPr>
          <w:b/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 xml:space="preserve">Настоящим заявляю о </w:t>
      </w:r>
      <w:r w:rsidRPr="00C16665">
        <w:rPr>
          <w:sz w:val="22"/>
          <w:szCs w:val="22"/>
          <w:lang w:eastAsia="x-none"/>
        </w:rPr>
        <w:t>согласии на заключение с ПАО «МОСКОВСКИЙ КРЕДИТНЫЙ БАНК» (далее – Банк) в порядке, предусмотренном статьей</w:t>
      </w:r>
      <w:r w:rsidRPr="00C16665">
        <w:rPr>
          <w:sz w:val="22"/>
          <w:szCs w:val="22"/>
          <w:lang w:val="x-none" w:eastAsia="x-none"/>
        </w:rPr>
        <w:t xml:space="preserve"> 428 Гражданского кодекса Российской Федерации</w:t>
      </w:r>
      <w:r w:rsidRPr="00C16665">
        <w:rPr>
          <w:sz w:val="22"/>
          <w:szCs w:val="22"/>
          <w:lang w:eastAsia="x-none"/>
        </w:rPr>
        <w:t>: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2"/>
          <w:szCs w:val="28"/>
        </w:rPr>
        <w:t> </w:t>
      </w:r>
      <w:r w:rsidRPr="00C16665">
        <w:rPr>
          <w:sz w:val="22"/>
          <w:szCs w:val="22"/>
          <w:lang w:val="x-none" w:eastAsia="x-none"/>
        </w:rPr>
        <w:t>Соглашени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о предоставлении услуг на </w:t>
      </w:r>
      <w:r w:rsidRPr="00C16665">
        <w:rPr>
          <w:sz w:val="22"/>
          <w:szCs w:val="22"/>
          <w:lang w:eastAsia="x-none"/>
        </w:rPr>
        <w:t xml:space="preserve">финансовых </w:t>
      </w:r>
      <w:r w:rsidRPr="00C16665">
        <w:rPr>
          <w:sz w:val="22"/>
          <w:szCs w:val="22"/>
          <w:lang w:val="x-none" w:eastAsia="x-none"/>
        </w:rPr>
        <w:t>рынках</w:t>
      </w:r>
      <w:r w:rsidRPr="00C16665">
        <w:rPr>
          <w:sz w:val="22"/>
          <w:szCs w:val="22"/>
          <w:lang w:eastAsia="x-none"/>
        </w:rPr>
        <w:t xml:space="preserve"> </w:t>
      </w:r>
      <w:r w:rsidRPr="00C16665">
        <w:rPr>
          <w:sz w:val="22"/>
          <w:szCs w:val="22"/>
          <w:lang w:val="x-none" w:eastAsia="x-none"/>
        </w:rPr>
        <w:t xml:space="preserve">(далее – Соглашение) </w:t>
      </w:r>
      <w:r w:rsidRPr="00C16665">
        <w:rPr>
          <w:sz w:val="22"/>
          <w:szCs w:val="22"/>
          <w:lang w:eastAsia="x-none"/>
        </w:rPr>
        <w:t xml:space="preserve">путем </w:t>
      </w:r>
      <w:r w:rsidRPr="00C16665">
        <w:rPr>
          <w:sz w:val="22"/>
          <w:szCs w:val="22"/>
          <w:lang w:val="x-none" w:eastAsia="x-none"/>
        </w:rPr>
        <w:t>присоединени</w:t>
      </w:r>
      <w:r w:rsidRPr="00C16665">
        <w:rPr>
          <w:sz w:val="22"/>
          <w:szCs w:val="22"/>
          <w:lang w:eastAsia="x-none"/>
        </w:rPr>
        <w:t>я</w:t>
      </w:r>
      <w:r w:rsidRPr="00C16665">
        <w:rPr>
          <w:sz w:val="22"/>
          <w:szCs w:val="22"/>
          <w:lang w:val="x-none" w:eastAsia="x-none"/>
        </w:rPr>
        <w:t xml:space="preserve"> к </w:t>
      </w:r>
      <w:r w:rsidRPr="00C16665">
        <w:rPr>
          <w:sz w:val="22"/>
          <w:szCs w:val="22"/>
          <w:lang w:eastAsia="x-none"/>
        </w:rPr>
        <w:t xml:space="preserve">действующей редакции </w:t>
      </w:r>
      <w:r w:rsidRPr="00C16665">
        <w:rPr>
          <w:sz w:val="22"/>
          <w:szCs w:val="22"/>
          <w:lang w:val="x-none" w:eastAsia="x-none"/>
        </w:rPr>
        <w:t>Порядк</w:t>
      </w:r>
      <w:r w:rsidRPr="00C16665">
        <w:rPr>
          <w:sz w:val="22"/>
          <w:szCs w:val="22"/>
          <w:lang w:eastAsia="x-none"/>
        </w:rPr>
        <w:t>а;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b/>
          <w:sz w:val="28"/>
          <w:szCs w:val="28"/>
        </w:rPr>
        <w:t>□</w:t>
      </w:r>
      <w:r w:rsidRPr="00C16665">
        <w:rPr>
          <w:sz w:val="22"/>
          <w:szCs w:val="28"/>
        </w:rPr>
        <w:t> </w:t>
      </w:r>
      <w:r w:rsidRPr="00C16665">
        <w:rPr>
          <w:sz w:val="22"/>
          <w:szCs w:val="22"/>
          <w:lang w:val="x-none" w:eastAsia="x-none"/>
        </w:rPr>
        <w:t>Договор</w:t>
      </w:r>
      <w:r w:rsidRPr="00C16665">
        <w:rPr>
          <w:sz w:val="22"/>
          <w:szCs w:val="22"/>
          <w:lang w:eastAsia="x-none"/>
        </w:rPr>
        <w:t>а</w:t>
      </w:r>
      <w:r w:rsidRPr="00C16665">
        <w:rPr>
          <w:sz w:val="22"/>
          <w:szCs w:val="22"/>
          <w:lang w:val="x-none" w:eastAsia="x-none"/>
        </w:rPr>
        <w:t xml:space="preserve"> об использовании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val="x-none" w:eastAsia="x-none"/>
        </w:rPr>
        <w:t xml:space="preserve"> путем присоединения к действующей редакции Правил обслуживания клиентов 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 xml:space="preserve">АО «МОСКОВСКИЙ КРЕДИТНЫЙ БАНК» с использованием </w:t>
      </w:r>
      <w:r w:rsidRPr="00C16665">
        <w:rPr>
          <w:sz w:val="22"/>
          <w:szCs w:val="22"/>
          <w:lang w:eastAsia="x-none"/>
        </w:rPr>
        <w:t xml:space="preserve">ИТС </w:t>
      </w:r>
      <w:r w:rsidRPr="00C16665">
        <w:rPr>
          <w:sz w:val="22"/>
          <w:szCs w:val="22"/>
          <w:lang w:val="en-US" w:eastAsia="x-none"/>
        </w:rPr>
        <w:t>QUIK</w:t>
      </w:r>
      <w:r w:rsidRPr="00C16665">
        <w:rPr>
          <w:sz w:val="22"/>
          <w:szCs w:val="22"/>
          <w:lang w:eastAsia="x-none"/>
        </w:rPr>
        <w:t>: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 xml:space="preserve">– ИТС QUIK с Квалифицированной ЭП (ИТС QUIK c внешним подключаемым программным обеспечением средств криптографической защиты информации КРИПТО-ПРО CSP, имеющим действительные на момент использования сертификаты ФСБ России, подтверждающие соответствие программного обеспечения требованиям к средствам электронной подписи, OOO «Крипто-Про»); </w:t>
      </w:r>
    </w:p>
    <w:p w:rsidR="00A847CD" w:rsidRPr="00C16665" w:rsidRDefault="00A847CD" w:rsidP="00A847CD">
      <w:pPr>
        <w:widowControl w:val="0"/>
        <w:autoSpaceDE w:val="0"/>
        <w:autoSpaceDN w:val="0"/>
        <w:adjustRightInd w:val="0"/>
        <w:ind w:left="1418"/>
        <w:jc w:val="both"/>
      </w:pPr>
      <w:r w:rsidRPr="00C16665">
        <w:rPr>
          <w:b/>
          <w:sz w:val="28"/>
          <w:szCs w:val="28"/>
        </w:rPr>
        <w:t>□</w:t>
      </w:r>
      <w:r w:rsidRPr="00C16665">
        <w:rPr>
          <w:sz w:val="28"/>
        </w:rPr>
        <w:t xml:space="preserve"> </w:t>
      </w:r>
      <w:r w:rsidRPr="00C16665">
        <w:t>– ИТС QUIK с Простой ЭП.</w:t>
      </w:r>
    </w:p>
    <w:p w:rsidR="00A847CD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val="x-none" w:eastAsia="x-none"/>
        </w:rPr>
        <w:t>Все положения Порядка разъяснены мне в полном объеме, включая Тарифы Банка (</w:t>
      </w:r>
      <w:r w:rsidRPr="00C16665">
        <w:rPr>
          <w:sz w:val="22"/>
          <w:szCs w:val="22"/>
          <w:lang w:eastAsia="x-none"/>
        </w:rPr>
        <w:t>п</w:t>
      </w:r>
      <w:r w:rsidRPr="00C16665">
        <w:rPr>
          <w:sz w:val="22"/>
          <w:szCs w:val="22"/>
          <w:lang w:val="x-none" w:eastAsia="x-none"/>
        </w:rPr>
        <w:t>риложение 1</w:t>
      </w:r>
      <w:r w:rsidRPr="00C16665">
        <w:rPr>
          <w:sz w:val="22"/>
          <w:szCs w:val="22"/>
          <w:lang w:eastAsia="x-none"/>
        </w:rPr>
        <w:t>5 к Порядку)</w:t>
      </w:r>
      <w:r w:rsidRPr="00C16665">
        <w:rPr>
          <w:sz w:val="22"/>
          <w:szCs w:val="22"/>
          <w:lang w:val="x-none" w:eastAsia="x-none"/>
        </w:rPr>
        <w:t xml:space="preserve"> и правила внесения в Порядок изменений и дополнений. Обязуюсь соблюдать положения Порядка, включая условия, изложенные в приложениях к нему, которые мне разъяснены в полном объеме и имеют для меня обязательную силу.</w:t>
      </w:r>
      <w:r w:rsidRPr="00C16665">
        <w:rPr>
          <w:sz w:val="22"/>
          <w:szCs w:val="22"/>
          <w:lang w:eastAsia="x-none"/>
        </w:rPr>
        <w:t xml:space="preserve"> </w:t>
      </w:r>
    </w:p>
    <w:p w:rsidR="00A847CD" w:rsidRPr="00FD581E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</w:rPr>
      </w:pPr>
      <w:r w:rsidRPr="00FD581E">
        <w:rPr>
          <w:b/>
          <w:bCs/>
          <w:sz w:val="22"/>
          <w:szCs w:val="22"/>
        </w:rPr>
        <w:t xml:space="preserve">Подписывая настоящее Заявление, подтверждаю, что ознакомился (ась) </w:t>
      </w:r>
      <w:r w:rsidRPr="00FD581E">
        <w:rPr>
          <w:sz w:val="22"/>
          <w:szCs w:val="22"/>
        </w:rPr>
        <w:t xml:space="preserve">с Ключевой информацией о договоре о брокерском обслуживании, размещенной на сайте Банка в сети Интернет по адресу: </w:t>
      </w:r>
      <w:r w:rsidRPr="004D0100">
        <w:rPr>
          <w:sz w:val="22"/>
          <w:szCs w:val="22"/>
        </w:rPr>
        <w:t>https://mkb.ru/about/brokerage-service/short-terms</w:t>
      </w:r>
      <w:r w:rsidRPr="00FD581E">
        <w:rPr>
          <w:sz w:val="22"/>
          <w:szCs w:val="22"/>
        </w:rPr>
        <w:t xml:space="preserve">, а также уведомлен (а) об информационных документах, которые содержат основную информацию о финансовых инструментах и связанных с ними рисках и размещены на сайте Банка в сети Интернет по адресу: </w:t>
      </w:r>
      <w:r w:rsidRPr="004D0100">
        <w:rPr>
          <w:sz w:val="22"/>
          <w:szCs w:val="22"/>
        </w:rPr>
        <w:t>https://mkb.ru/about/brokerage-service/information-documents</w:t>
      </w:r>
      <w:r w:rsidRPr="00FD581E">
        <w:rPr>
          <w:sz w:val="22"/>
          <w:szCs w:val="22"/>
        </w:rPr>
        <w:t xml:space="preserve">.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22"/>
          <w:szCs w:val="22"/>
          <w:lang w:eastAsia="x-none"/>
        </w:rPr>
      </w:pPr>
      <w:r w:rsidRPr="00C16665">
        <w:rPr>
          <w:sz w:val="22"/>
          <w:szCs w:val="22"/>
          <w:lang w:eastAsia="x-none"/>
        </w:rPr>
        <w:t xml:space="preserve">Подтверждаю, что являюсь бенефициарным </w:t>
      </w:r>
      <w:r w:rsidRPr="00C16665">
        <w:rPr>
          <w:sz w:val="22"/>
          <w:szCs w:val="22"/>
          <w:lang w:val="x-none" w:eastAsia="x-none"/>
        </w:rPr>
        <w:t>собственником дохода</w:t>
      </w:r>
      <w:r w:rsidRPr="00C16665">
        <w:rPr>
          <w:sz w:val="22"/>
          <w:szCs w:val="22"/>
          <w:lang w:eastAsia="x-none"/>
        </w:rPr>
        <w:t>,</w:t>
      </w:r>
      <w:r w:rsidRPr="00C16665">
        <w:t xml:space="preserve"> </w:t>
      </w:r>
      <w:r w:rsidRPr="00C16665">
        <w:rPr>
          <w:sz w:val="22"/>
          <w:szCs w:val="22"/>
          <w:lang w:eastAsia="x-none"/>
        </w:rPr>
        <w:t xml:space="preserve">полученного в рамках Порядка. </w:t>
      </w:r>
    </w:p>
    <w:p w:rsidR="00A847CD" w:rsidRPr="00C16665" w:rsidRDefault="00A847CD" w:rsidP="00A847CD">
      <w:pPr>
        <w:widowControl w:val="0"/>
        <w:shd w:val="clear" w:color="auto" w:fill="FFFFFF"/>
        <w:ind w:right="-1" w:firstLine="709"/>
        <w:jc w:val="both"/>
        <w:rPr>
          <w:sz w:val="16"/>
        </w:rPr>
      </w:pPr>
    </w:p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  <w:lang w:val="x-none" w:eastAsia="x-none"/>
        </w:rPr>
      </w:pPr>
      <w:r w:rsidRPr="00C16665">
        <w:rPr>
          <w:sz w:val="22"/>
          <w:szCs w:val="22"/>
          <w:lang w:val="x-none" w:eastAsia="x-none"/>
        </w:rPr>
        <w:t xml:space="preserve">«_____»__________________ 20___ г. </w:t>
      </w:r>
      <w:r w:rsidRPr="00C16665">
        <w:rPr>
          <w:sz w:val="22"/>
          <w:szCs w:val="22"/>
          <w:lang w:eastAsia="x-none"/>
        </w:rPr>
        <w:t>____</w:t>
      </w:r>
      <w:r w:rsidRPr="00C16665">
        <w:rPr>
          <w:sz w:val="22"/>
          <w:szCs w:val="22"/>
          <w:lang w:val="x-none" w:eastAsia="x-none"/>
        </w:rPr>
        <w:t>__________________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/_______________</w:t>
      </w:r>
      <w:r w:rsidRPr="00C16665">
        <w:rPr>
          <w:sz w:val="22"/>
          <w:szCs w:val="22"/>
          <w:lang w:eastAsia="x-none"/>
        </w:rPr>
        <w:t>___</w:t>
      </w:r>
      <w:r w:rsidRPr="00C16665">
        <w:rPr>
          <w:sz w:val="22"/>
          <w:szCs w:val="22"/>
          <w:lang w:val="x-none" w:eastAsia="x-none"/>
        </w:rPr>
        <w:t>_________</w:t>
      </w:r>
      <w:r w:rsidRPr="00C16665">
        <w:rPr>
          <w:sz w:val="22"/>
          <w:szCs w:val="22"/>
          <w:lang w:eastAsia="x-none"/>
        </w:rPr>
        <w:t> </w:t>
      </w:r>
      <w:r w:rsidRPr="00C16665">
        <w:rPr>
          <w:sz w:val="22"/>
          <w:szCs w:val="22"/>
          <w:lang w:val="x-none" w:eastAsia="x-none"/>
        </w:rPr>
        <w:t>/</w:t>
      </w:r>
    </w:p>
    <w:p w:rsidR="00A847CD" w:rsidRPr="00C16665" w:rsidRDefault="00A847CD" w:rsidP="00A847CD">
      <w:pPr>
        <w:widowControl w:val="0"/>
        <w:shd w:val="clear" w:color="auto" w:fill="FFFFFF"/>
        <w:ind w:left="5675"/>
        <w:jc w:val="both"/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i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принято: _____  ___ /________ ___ / 20 ____</w:t>
            </w:r>
            <w:r w:rsidRPr="00C16665">
              <w:rPr>
                <w:b/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/ ____час. _____мин.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</w:p>
        </w:tc>
      </w:tr>
    </w:tbl>
    <w:p w:rsidR="00A847CD" w:rsidRPr="00C16665" w:rsidRDefault="00A847CD" w:rsidP="00A847C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</w:p>
    <w:tbl>
      <w:tblPr>
        <w:tblW w:w="982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ook w:val="00A0" w:firstRow="1" w:lastRow="0" w:firstColumn="1" w:lastColumn="0" w:noHBand="0" w:noVBand="0"/>
      </w:tblPr>
      <w:tblGrid>
        <w:gridCol w:w="9828"/>
      </w:tblGrid>
      <w:tr w:rsidR="00A847CD" w:rsidRPr="00C16665" w:rsidTr="009714B0">
        <w:trPr>
          <w:cantSplit/>
          <w:trHeight w:val="311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Заявление о присоединении зарегистрировано: _____  ___ /________ ___ / 20 ____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16"/>
                <w:szCs w:val="16"/>
              </w:rPr>
            </w:pP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>№ Соглашения ________ от ___ ___ /___ ___ / 20 ____</w:t>
            </w:r>
          </w:p>
        </w:tc>
      </w:tr>
      <w:tr w:rsidR="00A847CD" w:rsidRPr="00C16665" w:rsidTr="009714B0">
        <w:trPr>
          <w:trHeight w:val="295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b/>
                <w:sz w:val="22"/>
                <w:szCs w:val="22"/>
              </w:rPr>
            </w:pPr>
            <w:r w:rsidRPr="00C1666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A847CD" w:rsidRPr="00C16665" w:rsidTr="009714B0">
        <w:trPr>
          <w:trHeight w:val="79"/>
        </w:trPr>
        <w:tc>
          <w:tcPr>
            <w:tcW w:w="9828" w:type="dxa"/>
          </w:tcPr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22"/>
                <w:szCs w:val="22"/>
              </w:rPr>
            </w:pPr>
            <w:r w:rsidRPr="00C16665">
              <w:rPr>
                <w:b/>
                <w:i/>
                <w:sz w:val="22"/>
                <w:szCs w:val="22"/>
              </w:rPr>
              <w:t>ФИО, подпись сотрудника</w:t>
            </w:r>
            <w:r w:rsidRPr="00C16665">
              <w:rPr>
                <w:i/>
                <w:sz w:val="22"/>
                <w:szCs w:val="22"/>
              </w:rPr>
              <w:t xml:space="preserve"> </w:t>
            </w:r>
            <w:r w:rsidRPr="00C16665">
              <w:rPr>
                <w:b/>
                <w:sz w:val="22"/>
                <w:szCs w:val="22"/>
              </w:rPr>
              <w:t>ПАО «МОСКОВСКИЙ КРЕДИТНЫЙ БАНК»</w:t>
            </w:r>
            <w:r w:rsidRPr="00C16665">
              <w:rPr>
                <w:i/>
                <w:sz w:val="22"/>
                <w:szCs w:val="22"/>
              </w:rPr>
              <w:t>:</w:t>
            </w:r>
          </w:p>
          <w:p w:rsidR="00A847CD" w:rsidRPr="00C16665" w:rsidRDefault="00A847CD" w:rsidP="009714B0">
            <w:pPr>
              <w:widowControl w:val="0"/>
              <w:shd w:val="clear" w:color="auto" w:fill="FFFFFF"/>
              <w:ind w:right="-1"/>
              <w:jc w:val="both"/>
              <w:rPr>
                <w:i/>
                <w:sz w:val="10"/>
                <w:szCs w:val="10"/>
              </w:rPr>
            </w:pPr>
          </w:p>
        </w:tc>
      </w:tr>
    </w:tbl>
    <w:p w:rsidR="00A847CD" w:rsidRPr="00C16665" w:rsidRDefault="00A847CD" w:rsidP="00E507ED">
      <w:pPr>
        <w:widowControl w:val="0"/>
        <w:shd w:val="clear" w:color="auto" w:fill="FFFFFF"/>
        <w:ind w:right="-1"/>
        <w:jc w:val="both"/>
        <w:rPr>
          <w:sz w:val="22"/>
          <w:szCs w:val="22"/>
        </w:rPr>
      </w:pPr>
      <w:bookmarkStart w:id="8" w:name="_GoBack"/>
      <w:bookmarkEnd w:id="8"/>
    </w:p>
    <w:sectPr w:rsidR="00A847CD" w:rsidRPr="00C16665" w:rsidSect="00A847CD">
      <w:headerReference w:type="first" r:id="rId8"/>
      <w:pgSz w:w="11907" w:h="16840" w:code="9"/>
      <w:pgMar w:top="567" w:right="851" w:bottom="1134" w:left="1418" w:header="567" w:footer="567" w:gutter="0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507ED">
      <w:r>
        <w:separator/>
      </w:r>
    </w:p>
  </w:endnote>
  <w:endnote w:type="continuationSeparator" w:id="0">
    <w:p w:rsidR="00000000" w:rsidRDefault="00E5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nsultant">
    <w:altName w:val="Courier New"/>
    <w:charset w:val="CC"/>
    <w:family w:val="modern"/>
    <w:pitch w:val="fixed"/>
    <w:sig w:usb0="00000203" w:usb1="00000000" w:usb2="00000000" w:usb3="00000000" w:csb0="00000005" w:csb1="00000000"/>
  </w:font>
  <w:font w:name="Courier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507ED">
      <w:r>
        <w:separator/>
      </w:r>
    </w:p>
  </w:footnote>
  <w:footnote w:type="continuationSeparator" w:id="0">
    <w:p w:rsidR="00000000" w:rsidRDefault="00E5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EE6" w:rsidRPr="00017858" w:rsidRDefault="00A847CD" w:rsidP="00096820">
    <w:pPr>
      <w:pStyle w:val="a6"/>
      <w:jc w:val="center"/>
      <w:rPr>
        <w:sz w:val="24"/>
        <w:lang w:val="ru-RU"/>
      </w:rPr>
    </w:pPr>
    <w:r w:rsidRPr="00017858">
      <w:rPr>
        <w:sz w:val="24"/>
      </w:rPr>
      <w:fldChar w:fldCharType="begin"/>
    </w:r>
    <w:r w:rsidRPr="004829E1">
      <w:rPr>
        <w:sz w:val="24"/>
      </w:rPr>
      <w:instrText>PAGE   \* MERGEFORMAT</w:instrText>
    </w:r>
    <w:r w:rsidRPr="00017858">
      <w:rPr>
        <w:sz w:val="24"/>
      </w:rPr>
      <w:fldChar w:fldCharType="separate"/>
    </w:r>
    <w:r w:rsidR="00E507ED">
      <w:rPr>
        <w:noProof/>
        <w:sz w:val="24"/>
      </w:rPr>
      <w:t>1</w:t>
    </w:r>
    <w:r w:rsidRPr="00017858">
      <w:rPr>
        <w:sz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C246CC6"/>
    <w:lvl w:ilvl="0">
      <w:start w:val="1"/>
      <w:numFmt w:val="decimal"/>
      <w:pStyle w:val="ListNumberedMy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2BC1BE3"/>
    <w:multiLevelType w:val="hybridMultilevel"/>
    <w:tmpl w:val="5FA00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CA76C6"/>
    <w:multiLevelType w:val="multilevel"/>
    <w:tmpl w:val="B0E0F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4E9105E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377024"/>
    <w:multiLevelType w:val="hybridMultilevel"/>
    <w:tmpl w:val="0038D3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BB254C"/>
    <w:multiLevelType w:val="hybridMultilevel"/>
    <w:tmpl w:val="3BB038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30211"/>
    <w:multiLevelType w:val="hybridMultilevel"/>
    <w:tmpl w:val="008684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7130D"/>
    <w:multiLevelType w:val="hybridMultilevel"/>
    <w:tmpl w:val="E5882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584B5A"/>
    <w:multiLevelType w:val="multilevel"/>
    <w:tmpl w:val="E3642C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pStyle w:val="Avtor111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</w:abstractNum>
  <w:abstractNum w:abstractNumId="9" w15:restartNumberingAfterBreak="0">
    <w:nsid w:val="12322B66"/>
    <w:multiLevelType w:val="hybridMultilevel"/>
    <w:tmpl w:val="896A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26673BB"/>
    <w:multiLevelType w:val="hybridMultilevel"/>
    <w:tmpl w:val="15BE75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9B64D3"/>
    <w:multiLevelType w:val="hybridMultilevel"/>
    <w:tmpl w:val="C8ECB2E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pStyle w:val="2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pStyle w:val="3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pStyle w:val="4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pStyle w:val="5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pStyle w:val="6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AF552E5"/>
    <w:multiLevelType w:val="multilevel"/>
    <w:tmpl w:val="CAF84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D952192"/>
    <w:multiLevelType w:val="hybridMultilevel"/>
    <w:tmpl w:val="33B625DA"/>
    <w:lvl w:ilvl="0" w:tplc="F814A1A4">
      <w:start w:val="1"/>
      <w:numFmt w:val="decimal"/>
      <w:pStyle w:val="19"/>
      <w:lvlText w:val="%1)"/>
      <w:lvlJc w:val="left"/>
      <w:pPr>
        <w:tabs>
          <w:tab w:val="num" w:pos="1077"/>
        </w:tabs>
        <w:ind w:left="14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205B0112"/>
    <w:multiLevelType w:val="hybridMultilevel"/>
    <w:tmpl w:val="16D43426"/>
    <w:lvl w:ilvl="0" w:tplc="83B0746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56674BC"/>
    <w:multiLevelType w:val="hybridMultilevel"/>
    <w:tmpl w:val="5D2008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4563B6"/>
    <w:multiLevelType w:val="hybridMultilevel"/>
    <w:tmpl w:val="CD8E6F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EF6000"/>
    <w:multiLevelType w:val="multilevel"/>
    <w:tmpl w:val="02E206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"/>
      <w:isLgl/>
      <w:lvlText w:val="%1.%2."/>
      <w:lvlJc w:val="left"/>
      <w:pPr>
        <w:ind w:left="6249" w:hanging="720"/>
      </w:pPr>
      <w:rPr>
        <w:rFonts w:hint="default"/>
      </w:rPr>
    </w:lvl>
    <w:lvl w:ilvl="2">
      <w:start w:val="1"/>
      <w:numFmt w:val="decimal"/>
      <w:pStyle w:val="a0"/>
      <w:isLgl/>
      <w:lvlText w:val="%1.%2.%3."/>
      <w:lvlJc w:val="left"/>
      <w:pPr>
        <w:ind w:left="177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8" w15:restartNumberingAfterBreak="0">
    <w:nsid w:val="348A5361"/>
    <w:multiLevelType w:val="multilevel"/>
    <w:tmpl w:val="D04689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2C6AA6"/>
    <w:multiLevelType w:val="hybridMultilevel"/>
    <w:tmpl w:val="5728202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5E105C"/>
    <w:multiLevelType w:val="hybridMultilevel"/>
    <w:tmpl w:val="7EE6C2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4377A7"/>
    <w:multiLevelType w:val="hybridMultilevel"/>
    <w:tmpl w:val="6A4AF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474D99"/>
    <w:multiLevelType w:val="hybridMultilevel"/>
    <w:tmpl w:val="5FB64E02"/>
    <w:lvl w:ilvl="0" w:tplc="3D22A530">
      <w:start w:val="1"/>
      <w:numFmt w:val="bullet"/>
      <w:lvlText w:val=""/>
      <w:lvlJc w:val="left"/>
      <w:pPr>
        <w:ind w:left="1004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43B2360F"/>
    <w:multiLevelType w:val="hybridMultilevel"/>
    <w:tmpl w:val="217258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565A74"/>
    <w:multiLevelType w:val="multilevel"/>
    <w:tmpl w:val="B7F23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A421744"/>
    <w:multiLevelType w:val="hybridMultilevel"/>
    <w:tmpl w:val="A3B6EB1C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7C1CF1"/>
    <w:multiLevelType w:val="hybridMultilevel"/>
    <w:tmpl w:val="DD0E0A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165889"/>
    <w:multiLevelType w:val="hybridMultilevel"/>
    <w:tmpl w:val="A2E4B5A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616FEA"/>
    <w:multiLevelType w:val="hybridMultilevel"/>
    <w:tmpl w:val="810E5B00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C6216B"/>
    <w:multiLevelType w:val="hybridMultilevel"/>
    <w:tmpl w:val="937A14FE"/>
    <w:lvl w:ilvl="0" w:tplc="3D22A530">
      <w:start w:val="1"/>
      <w:numFmt w:val="bullet"/>
      <w:lvlText w:val=""/>
      <w:lvlJc w:val="left"/>
      <w:pPr>
        <w:ind w:left="2450" w:hanging="360"/>
      </w:pPr>
      <w:rPr>
        <w:rFonts w:ascii="Symbol" w:hAnsi="Symbol" w:cs="Times New Roman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31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10" w:hanging="360"/>
      </w:pPr>
      <w:rPr>
        <w:rFonts w:ascii="Wingdings" w:hAnsi="Wingdings" w:hint="default"/>
      </w:rPr>
    </w:lvl>
  </w:abstractNum>
  <w:abstractNum w:abstractNumId="30" w15:restartNumberingAfterBreak="0">
    <w:nsid w:val="5EF515F0"/>
    <w:multiLevelType w:val="hybridMultilevel"/>
    <w:tmpl w:val="9D4A87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60B25476"/>
    <w:multiLevelType w:val="singleLevel"/>
    <w:tmpl w:val="02605E7E"/>
    <w:lvl w:ilvl="0">
      <w:start w:val="1"/>
      <w:numFmt w:val="bullet"/>
      <w:pStyle w:val="a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32" w15:restartNumberingAfterBreak="0">
    <w:nsid w:val="6256361B"/>
    <w:multiLevelType w:val="hybridMultilevel"/>
    <w:tmpl w:val="E29069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63921"/>
    <w:multiLevelType w:val="hybridMultilevel"/>
    <w:tmpl w:val="E83005A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416130"/>
    <w:multiLevelType w:val="hybridMultilevel"/>
    <w:tmpl w:val="8FEE15D2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8275F72"/>
    <w:multiLevelType w:val="hybridMultilevel"/>
    <w:tmpl w:val="93DA9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403DFC"/>
    <w:multiLevelType w:val="hybridMultilevel"/>
    <w:tmpl w:val="B706D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C4550C9"/>
    <w:multiLevelType w:val="hybridMultilevel"/>
    <w:tmpl w:val="6C464A5E"/>
    <w:lvl w:ilvl="0" w:tplc="5C849DCC">
      <w:start w:val="1"/>
      <w:numFmt w:val="decimal"/>
      <w:pStyle w:val="07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 w15:restartNumberingAfterBreak="0">
    <w:nsid w:val="73D802ED"/>
    <w:multiLevelType w:val="hybridMultilevel"/>
    <w:tmpl w:val="0064709E"/>
    <w:lvl w:ilvl="0" w:tplc="4632717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1"/>
  </w:num>
  <w:num w:numId="3">
    <w:abstractNumId w:val="0"/>
  </w:num>
  <w:num w:numId="4">
    <w:abstractNumId w:val="37"/>
  </w:num>
  <w:num w:numId="5">
    <w:abstractNumId w:val="17"/>
  </w:num>
  <w:num w:numId="6">
    <w:abstractNumId w:val="11"/>
  </w:num>
  <w:num w:numId="7">
    <w:abstractNumId w:val="13"/>
  </w:num>
  <w:num w:numId="8">
    <w:abstractNumId w:val="14"/>
  </w:num>
  <w:num w:numId="9">
    <w:abstractNumId w:val="27"/>
  </w:num>
  <w:num w:numId="10">
    <w:abstractNumId w:val="28"/>
  </w:num>
  <w:num w:numId="11">
    <w:abstractNumId w:val="38"/>
  </w:num>
  <w:num w:numId="12">
    <w:abstractNumId w:val="33"/>
  </w:num>
  <w:num w:numId="13">
    <w:abstractNumId w:val="34"/>
  </w:num>
  <w:num w:numId="14">
    <w:abstractNumId w:val="22"/>
  </w:num>
  <w:num w:numId="15">
    <w:abstractNumId w:val="29"/>
  </w:num>
  <w:num w:numId="16">
    <w:abstractNumId w:val="7"/>
  </w:num>
  <w:num w:numId="17">
    <w:abstractNumId w:val="32"/>
  </w:num>
  <w:num w:numId="18">
    <w:abstractNumId w:val="9"/>
  </w:num>
  <w:num w:numId="19">
    <w:abstractNumId w:val="35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</w:num>
  <w:num w:numId="2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</w:num>
  <w:num w:numId="24">
    <w:abstractNumId w:val="30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"/>
  </w:num>
  <w:num w:numId="29">
    <w:abstractNumId w:val="36"/>
  </w:num>
  <w:num w:numId="30">
    <w:abstractNumId w:val="23"/>
  </w:num>
  <w:num w:numId="31">
    <w:abstractNumId w:val="3"/>
  </w:num>
  <w:num w:numId="32">
    <w:abstractNumId w:val="20"/>
  </w:num>
  <w:num w:numId="33">
    <w:abstractNumId w:val="18"/>
  </w:num>
  <w:num w:numId="34">
    <w:abstractNumId w:val="2"/>
  </w:num>
  <w:num w:numId="35">
    <w:abstractNumId w:val="12"/>
  </w:num>
  <w:num w:numId="36">
    <w:abstractNumId w:val="24"/>
  </w:num>
  <w:num w:numId="37">
    <w:abstractNumId w:val="21"/>
  </w:num>
  <w:num w:numId="38">
    <w:abstractNumId w:val="10"/>
  </w:num>
  <w:num w:numId="39">
    <w:abstractNumId w:val="6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B27"/>
    <w:rsid w:val="001F4709"/>
    <w:rsid w:val="00391B27"/>
    <w:rsid w:val="004B2372"/>
    <w:rsid w:val="00A847CD"/>
    <w:rsid w:val="00E50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CE24B"/>
  <w15:chartTrackingRefBased/>
  <w15:docId w15:val="{CA922D17-97D7-4603-999C-515D2C1EC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2"/>
    <w:next w:val="a2"/>
    <w:link w:val="10"/>
    <w:qFormat/>
    <w:rsid w:val="00A847CD"/>
    <w:pPr>
      <w:keepNext/>
      <w:ind w:firstLine="567"/>
      <w:jc w:val="both"/>
      <w:outlineLvl w:val="0"/>
    </w:pPr>
    <w:rPr>
      <w:b/>
      <w:i/>
      <w:sz w:val="18"/>
      <w:lang w:val="x-none" w:eastAsia="x-none"/>
    </w:rPr>
  </w:style>
  <w:style w:type="paragraph" w:styleId="20">
    <w:name w:val="heading 2"/>
    <w:basedOn w:val="a2"/>
    <w:next w:val="a2"/>
    <w:link w:val="21"/>
    <w:qFormat/>
    <w:rsid w:val="00A847CD"/>
    <w:pPr>
      <w:keepNext/>
      <w:widowControl w:val="0"/>
      <w:jc w:val="center"/>
      <w:outlineLvl w:val="1"/>
    </w:pPr>
    <w:rPr>
      <w:b/>
      <w:sz w:val="18"/>
      <w:lang w:val="x-none" w:eastAsia="x-none"/>
    </w:rPr>
  </w:style>
  <w:style w:type="paragraph" w:styleId="30">
    <w:name w:val="heading 3"/>
    <w:basedOn w:val="a2"/>
    <w:next w:val="a2"/>
    <w:link w:val="31"/>
    <w:qFormat/>
    <w:rsid w:val="00A847CD"/>
    <w:pPr>
      <w:keepNext/>
      <w:widowControl w:val="0"/>
      <w:ind w:firstLine="720"/>
      <w:jc w:val="center"/>
      <w:outlineLvl w:val="2"/>
    </w:pPr>
    <w:rPr>
      <w:sz w:val="24"/>
      <w:lang w:val="x-none" w:eastAsia="x-none"/>
    </w:rPr>
  </w:style>
  <w:style w:type="paragraph" w:styleId="40">
    <w:name w:val="heading 4"/>
    <w:basedOn w:val="a2"/>
    <w:next w:val="a2"/>
    <w:link w:val="41"/>
    <w:qFormat/>
    <w:rsid w:val="00A847CD"/>
    <w:pPr>
      <w:keepNext/>
      <w:widowControl w:val="0"/>
      <w:ind w:left="6521"/>
      <w:jc w:val="both"/>
      <w:outlineLvl w:val="3"/>
    </w:pPr>
    <w:rPr>
      <w:sz w:val="24"/>
      <w:lang w:val="x-none" w:eastAsia="x-none"/>
    </w:rPr>
  </w:style>
  <w:style w:type="paragraph" w:styleId="50">
    <w:name w:val="heading 5"/>
    <w:basedOn w:val="a2"/>
    <w:next w:val="a2"/>
    <w:link w:val="51"/>
    <w:qFormat/>
    <w:rsid w:val="00A847CD"/>
    <w:pPr>
      <w:keepNext/>
      <w:widowControl w:val="0"/>
      <w:jc w:val="both"/>
      <w:outlineLvl w:val="4"/>
    </w:pPr>
    <w:rPr>
      <w:sz w:val="24"/>
      <w:lang w:val="x-none" w:eastAsia="x-none"/>
    </w:rPr>
  </w:style>
  <w:style w:type="paragraph" w:styleId="60">
    <w:name w:val="heading 6"/>
    <w:basedOn w:val="a2"/>
    <w:next w:val="a2"/>
    <w:link w:val="61"/>
    <w:qFormat/>
    <w:rsid w:val="00A847CD"/>
    <w:pPr>
      <w:spacing w:before="240" w:after="60"/>
      <w:jc w:val="both"/>
      <w:outlineLvl w:val="5"/>
    </w:pPr>
    <w:rPr>
      <w:b/>
      <w:bCs/>
      <w:sz w:val="22"/>
      <w:szCs w:val="22"/>
      <w:lang w:val="x-none" w:eastAsia="x-none"/>
    </w:rPr>
  </w:style>
  <w:style w:type="paragraph" w:styleId="7">
    <w:name w:val="heading 7"/>
    <w:basedOn w:val="a2"/>
    <w:next w:val="a2"/>
    <w:link w:val="70"/>
    <w:uiPriority w:val="9"/>
    <w:qFormat/>
    <w:rsid w:val="00A847CD"/>
    <w:pPr>
      <w:keepNext/>
      <w:jc w:val="center"/>
      <w:outlineLvl w:val="6"/>
    </w:pPr>
    <w:rPr>
      <w:b/>
      <w:sz w:val="24"/>
      <w:lang w:val="x-none" w:eastAsia="x-none"/>
    </w:rPr>
  </w:style>
  <w:style w:type="paragraph" w:styleId="8">
    <w:name w:val="heading 8"/>
    <w:basedOn w:val="a2"/>
    <w:next w:val="a2"/>
    <w:link w:val="80"/>
    <w:qFormat/>
    <w:rsid w:val="00A847CD"/>
    <w:pPr>
      <w:keepNext/>
      <w:jc w:val="center"/>
      <w:outlineLvl w:val="7"/>
    </w:pPr>
    <w:rPr>
      <w:b/>
      <w:sz w:val="24"/>
      <w:lang w:val="x-none" w:eastAsia="x-none"/>
    </w:rPr>
  </w:style>
  <w:style w:type="paragraph" w:styleId="9">
    <w:name w:val="heading 9"/>
    <w:basedOn w:val="a2"/>
    <w:next w:val="a2"/>
    <w:link w:val="90"/>
    <w:qFormat/>
    <w:rsid w:val="00A847CD"/>
    <w:pPr>
      <w:keepNext/>
      <w:ind w:left="2124" w:firstLine="708"/>
      <w:jc w:val="both"/>
      <w:outlineLvl w:val="8"/>
    </w:pPr>
    <w:rPr>
      <w:sz w:val="24"/>
      <w:lang w:val="x-none" w:eastAsia="x-none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A847CD"/>
    <w:rPr>
      <w:rFonts w:ascii="Times New Roman" w:eastAsia="Times New Roman" w:hAnsi="Times New Roman" w:cs="Times New Roman"/>
      <w:b/>
      <w:i/>
      <w:sz w:val="18"/>
      <w:szCs w:val="20"/>
      <w:lang w:val="x-none" w:eastAsia="x-none"/>
    </w:rPr>
  </w:style>
  <w:style w:type="character" w:customStyle="1" w:styleId="21">
    <w:name w:val="Заголовок 2 Знак"/>
    <w:basedOn w:val="a3"/>
    <w:link w:val="20"/>
    <w:rsid w:val="00A847CD"/>
    <w:rPr>
      <w:rFonts w:ascii="Times New Roman" w:eastAsia="Times New Roman" w:hAnsi="Times New Roman" w:cs="Times New Roman"/>
      <w:b/>
      <w:sz w:val="18"/>
      <w:szCs w:val="20"/>
      <w:lang w:val="x-none" w:eastAsia="x-none"/>
    </w:rPr>
  </w:style>
  <w:style w:type="character" w:customStyle="1" w:styleId="31">
    <w:name w:val="Заголовок 3 Знак"/>
    <w:basedOn w:val="a3"/>
    <w:link w:val="3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1">
    <w:name w:val="Заголовок 4 Знак"/>
    <w:basedOn w:val="a3"/>
    <w:link w:val="4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51">
    <w:name w:val="Заголовок 5 Знак"/>
    <w:basedOn w:val="a3"/>
    <w:link w:val="50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1">
    <w:name w:val="Заголовок 6 Знак"/>
    <w:basedOn w:val="a3"/>
    <w:link w:val="60"/>
    <w:rsid w:val="00A847CD"/>
    <w:rPr>
      <w:rFonts w:ascii="Times New Roman" w:eastAsia="Times New Roman" w:hAnsi="Times New Roman" w:cs="Times New Roman"/>
      <w:b/>
      <w:bCs/>
      <w:lang w:val="x-none" w:eastAsia="x-none"/>
    </w:rPr>
  </w:style>
  <w:style w:type="character" w:customStyle="1" w:styleId="70">
    <w:name w:val="Заголовок 7 Знак"/>
    <w:basedOn w:val="a3"/>
    <w:link w:val="7"/>
    <w:uiPriority w:val="9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80">
    <w:name w:val="Заголовок 8 Знак"/>
    <w:basedOn w:val="a3"/>
    <w:link w:val="8"/>
    <w:rsid w:val="00A847C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customStyle="1" w:styleId="90">
    <w:name w:val="Заголовок 9 Знак"/>
    <w:basedOn w:val="a3"/>
    <w:link w:val="9"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6">
    <w:name w:val="header"/>
    <w:basedOn w:val="a2"/>
    <w:link w:val="a7"/>
    <w:uiPriority w:val="99"/>
    <w:rsid w:val="00A847CD"/>
    <w:pPr>
      <w:tabs>
        <w:tab w:val="center" w:pos="4703"/>
        <w:tab w:val="right" w:pos="9406"/>
      </w:tabs>
    </w:pPr>
    <w:rPr>
      <w:lang w:val="x-none"/>
    </w:rPr>
  </w:style>
  <w:style w:type="character" w:customStyle="1" w:styleId="a7">
    <w:name w:val="Верхний колонтитул Знак"/>
    <w:basedOn w:val="a3"/>
    <w:link w:val="a6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8">
    <w:name w:val="Title"/>
    <w:basedOn w:val="a2"/>
    <w:link w:val="a9"/>
    <w:qFormat/>
    <w:rsid w:val="00A847CD"/>
    <w:pPr>
      <w:jc w:val="center"/>
    </w:pPr>
    <w:rPr>
      <w:b/>
      <w:sz w:val="24"/>
      <w:lang w:val="x-none"/>
    </w:rPr>
  </w:style>
  <w:style w:type="character" w:customStyle="1" w:styleId="a9">
    <w:name w:val="Заголовок Знак"/>
    <w:basedOn w:val="a3"/>
    <w:link w:val="a8"/>
    <w:rsid w:val="00A847CD"/>
    <w:rPr>
      <w:rFonts w:ascii="Times New Roman" w:eastAsia="Times New Roman" w:hAnsi="Times New Roman" w:cs="Times New Roman"/>
      <w:b/>
      <w:sz w:val="24"/>
      <w:szCs w:val="20"/>
      <w:lang w:val="x-none" w:eastAsia="ru-RU"/>
    </w:rPr>
  </w:style>
  <w:style w:type="paragraph" w:customStyle="1" w:styleId="InstrBody">
    <w:name w:val="Instr Body"/>
    <w:basedOn w:val="a2"/>
    <w:rsid w:val="00A847CD"/>
    <w:pPr>
      <w:widowControl w:val="0"/>
      <w:jc w:val="both"/>
    </w:pPr>
    <w:rPr>
      <w:sz w:val="24"/>
    </w:rPr>
  </w:style>
  <w:style w:type="paragraph" w:customStyle="1" w:styleId="210">
    <w:name w:val="Основной текст с отступом 21"/>
    <w:basedOn w:val="a2"/>
    <w:rsid w:val="00A847CD"/>
    <w:pPr>
      <w:suppressAutoHyphens/>
      <w:ind w:firstLine="709"/>
      <w:jc w:val="both"/>
    </w:pPr>
    <w:rPr>
      <w:sz w:val="22"/>
      <w:lang w:eastAsia="ar-SA"/>
    </w:rPr>
  </w:style>
  <w:style w:type="paragraph" w:styleId="22">
    <w:name w:val="Body Text Indent 2"/>
    <w:basedOn w:val="a2"/>
    <w:link w:val="23"/>
    <w:uiPriority w:val="99"/>
    <w:rsid w:val="00A847CD"/>
    <w:pPr>
      <w:ind w:firstLine="567"/>
      <w:jc w:val="both"/>
    </w:pPr>
    <w:rPr>
      <w:sz w:val="24"/>
      <w:szCs w:val="24"/>
      <w:lang w:val="x-none"/>
    </w:rPr>
  </w:style>
  <w:style w:type="character" w:customStyle="1" w:styleId="23">
    <w:name w:val="Основной текст с отступом 2 Знак"/>
    <w:basedOn w:val="a3"/>
    <w:link w:val="22"/>
    <w:uiPriority w:val="99"/>
    <w:rsid w:val="00A847CD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Balloon Text"/>
    <w:basedOn w:val="a2"/>
    <w:link w:val="ab"/>
    <w:uiPriority w:val="99"/>
    <w:semiHidden/>
    <w:unhideWhenUsed/>
    <w:rsid w:val="00A847CD"/>
    <w:rPr>
      <w:rFonts w:ascii="Tahoma" w:hAnsi="Tahoma"/>
      <w:sz w:val="16"/>
      <w:szCs w:val="16"/>
      <w:lang w:val="x-none"/>
    </w:rPr>
  </w:style>
  <w:style w:type="character" w:customStyle="1" w:styleId="ab">
    <w:name w:val="Текст выноски Знак"/>
    <w:basedOn w:val="a3"/>
    <w:link w:val="aa"/>
    <w:uiPriority w:val="99"/>
    <w:semiHidden/>
    <w:rsid w:val="00A847CD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c">
    <w:name w:val="Body Text"/>
    <w:basedOn w:val="a2"/>
    <w:link w:val="ad"/>
    <w:unhideWhenUsed/>
    <w:rsid w:val="00A847CD"/>
    <w:pPr>
      <w:spacing w:after="120"/>
    </w:pPr>
    <w:rPr>
      <w:lang w:val="x-none"/>
    </w:rPr>
  </w:style>
  <w:style w:type="character" w:customStyle="1" w:styleId="ad">
    <w:name w:val="Основной текст Знак"/>
    <w:basedOn w:val="a3"/>
    <w:link w:val="ac"/>
    <w:rsid w:val="00A847CD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24">
    <w:name w:val="Body Text 2"/>
    <w:basedOn w:val="a2"/>
    <w:link w:val="25"/>
    <w:unhideWhenUsed/>
    <w:rsid w:val="00A847CD"/>
    <w:pPr>
      <w:spacing w:after="120" w:line="480" w:lineRule="auto"/>
    </w:pPr>
    <w:rPr>
      <w:lang w:val="x-none" w:eastAsia="x-none"/>
    </w:rPr>
  </w:style>
  <w:style w:type="character" w:customStyle="1" w:styleId="25">
    <w:name w:val="Основной текст 2 Знак"/>
    <w:basedOn w:val="a3"/>
    <w:link w:val="24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numbering" w:customStyle="1" w:styleId="11">
    <w:name w:val="Нет списка1"/>
    <w:next w:val="a5"/>
    <w:semiHidden/>
    <w:unhideWhenUsed/>
    <w:rsid w:val="00A847CD"/>
  </w:style>
  <w:style w:type="paragraph" w:customStyle="1" w:styleId="26">
    <w:name w:val="Знак2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12">
    <w:name w:val="Обычный1"/>
    <w:qFormat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32">
    <w:name w:val="Body Text Indent 3"/>
    <w:basedOn w:val="a2"/>
    <w:link w:val="33"/>
    <w:rsid w:val="00A847CD"/>
    <w:pPr>
      <w:widowControl w:val="0"/>
      <w:ind w:firstLine="720"/>
      <w:jc w:val="both"/>
    </w:pPr>
    <w:rPr>
      <w:sz w:val="18"/>
      <w:lang w:val="x-none" w:eastAsia="x-none"/>
    </w:rPr>
  </w:style>
  <w:style w:type="character" w:customStyle="1" w:styleId="33">
    <w:name w:val="Основной текст с отступом 3 Знак"/>
    <w:basedOn w:val="a3"/>
    <w:link w:val="32"/>
    <w:rsid w:val="00A847CD"/>
    <w:rPr>
      <w:rFonts w:ascii="Times New Roman" w:eastAsia="Times New Roman" w:hAnsi="Times New Roman" w:cs="Times New Roman"/>
      <w:sz w:val="18"/>
      <w:szCs w:val="20"/>
      <w:lang w:val="x-none" w:eastAsia="x-none"/>
    </w:rPr>
  </w:style>
  <w:style w:type="paragraph" w:styleId="34">
    <w:name w:val="Body Text 3"/>
    <w:basedOn w:val="a2"/>
    <w:link w:val="35"/>
    <w:uiPriority w:val="99"/>
    <w:rsid w:val="00A847CD"/>
    <w:pPr>
      <w:spacing w:line="216" w:lineRule="auto"/>
      <w:jc w:val="center"/>
    </w:pPr>
    <w:rPr>
      <w:lang w:val="x-none" w:eastAsia="x-none"/>
    </w:rPr>
  </w:style>
  <w:style w:type="character" w:customStyle="1" w:styleId="35">
    <w:name w:val="Основной текст 3 Знак"/>
    <w:basedOn w:val="a3"/>
    <w:link w:val="34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ae">
    <w:name w:val="List"/>
    <w:basedOn w:val="a2"/>
    <w:rsid w:val="00A847CD"/>
    <w:pPr>
      <w:tabs>
        <w:tab w:val="num" w:pos="1095"/>
      </w:tabs>
      <w:ind w:left="1095" w:hanging="390"/>
      <w:jc w:val="both"/>
    </w:pPr>
    <w:rPr>
      <w:snapToGrid w:val="0"/>
      <w:sz w:val="22"/>
    </w:rPr>
  </w:style>
  <w:style w:type="paragraph" w:customStyle="1" w:styleId="Text">
    <w:name w:val="Text"/>
    <w:basedOn w:val="a2"/>
    <w:rsid w:val="00A847CD"/>
    <w:pPr>
      <w:jc w:val="both"/>
    </w:pPr>
    <w:rPr>
      <w:rFonts w:ascii="Arial" w:hAnsi="Arial"/>
      <w:sz w:val="22"/>
      <w:lang w:val="en-US"/>
    </w:rPr>
  </w:style>
  <w:style w:type="paragraph" w:styleId="af">
    <w:name w:val="Body Text Indent"/>
    <w:basedOn w:val="a2"/>
    <w:link w:val="af0"/>
    <w:uiPriority w:val="99"/>
    <w:rsid w:val="00A847CD"/>
    <w:pPr>
      <w:jc w:val="both"/>
    </w:pPr>
    <w:rPr>
      <w:color w:val="FF00FF"/>
      <w:lang w:val="x-none" w:eastAsia="x-none"/>
    </w:rPr>
  </w:style>
  <w:style w:type="character" w:customStyle="1" w:styleId="af0">
    <w:name w:val="Основной текст с отступом Знак"/>
    <w:basedOn w:val="a3"/>
    <w:link w:val="af"/>
    <w:uiPriority w:val="99"/>
    <w:rsid w:val="00A847CD"/>
    <w:rPr>
      <w:rFonts w:ascii="Times New Roman" w:eastAsia="Times New Roman" w:hAnsi="Times New Roman" w:cs="Times New Roman"/>
      <w:color w:val="FF00FF"/>
      <w:sz w:val="20"/>
      <w:szCs w:val="20"/>
      <w:lang w:val="x-none" w:eastAsia="x-none"/>
    </w:rPr>
  </w:style>
  <w:style w:type="paragraph" w:styleId="af1">
    <w:name w:val="footer"/>
    <w:basedOn w:val="a2"/>
    <w:link w:val="af2"/>
    <w:uiPriority w:val="99"/>
    <w:rsid w:val="00A847CD"/>
    <w:pPr>
      <w:tabs>
        <w:tab w:val="center" w:pos="4677"/>
        <w:tab w:val="right" w:pos="9355"/>
      </w:tabs>
      <w:jc w:val="both"/>
    </w:pPr>
    <w:rPr>
      <w:lang w:val="x-none" w:eastAsia="x-none"/>
    </w:rPr>
  </w:style>
  <w:style w:type="character" w:customStyle="1" w:styleId="af2">
    <w:name w:val="Нижний колонтитул Знак"/>
    <w:basedOn w:val="a3"/>
    <w:link w:val="af1"/>
    <w:uiPriority w:val="99"/>
    <w:rsid w:val="00A847CD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3">
    <w:name w:val="Марк список"/>
    <w:basedOn w:val="a2"/>
    <w:rsid w:val="00A847CD"/>
    <w:pPr>
      <w:tabs>
        <w:tab w:val="num" w:pos="644"/>
      </w:tabs>
      <w:ind w:left="644" w:hanging="360"/>
      <w:jc w:val="both"/>
    </w:pPr>
    <w:rPr>
      <w:rFonts w:eastAsia="Calibri"/>
      <w:sz w:val="24"/>
    </w:rPr>
  </w:style>
  <w:style w:type="paragraph" w:styleId="af4">
    <w:name w:val="footnote text"/>
    <w:basedOn w:val="a2"/>
    <w:link w:val="af5"/>
    <w:uiPriority w:val="99"/>
    <w:semiHidden/>
    <w:rsid w:val="00A847CD"/>
    <w:pPr>
      <w:jc w:val="both"/>
    </w:pPr>
    <w:rPr>
      <w:sz w:val="24"/>
      <w:lang w:val="x-none" w:eastAsia="x-none"/>
    </w:rPr>
  </w:style>
  <w:style w:type="character" w:customStyle="1" w:styleId="af5">
    <w:name w:val="Текст сноски Знак"/>
    <w:basedOn w:val="a3"/>
    <w:link w:val="af4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f6">
    <w:name w:val="Revision"/>
    <w:hidden/>
    <w:semiHidden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page number"/>
    <w:rsid w:val="00A847CD"/>
  </w:style>
  <w:style w:type="table" w:styleId="af8">
    <w:name w:val="Table Grid"/>
    <w:basedOn w:val="a4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3">
    <w:name w:val="îãëàâëåíèå 1"/>
    <w:basedOn w:val="a2"/>
    <w:next w:val="a2"/>
    <w:rsid w:val="00A847CD"/>
    <w:pPr>
      <w:widowControl w:val="0"/>
      <w:autoSpaceDE w:val="0"/>
      <w:autoSpaceDN w:val="0"/>
      <w:spacing w:before="120" w:after="120" w:line="360" w:lineRule="atLeast"/>
      <w:jc w:val="both"/>
    </w:pPr>
    <w:rPr>
      <w:b/>
      <w:bCs/>
      <w:caps/>
      <w:sz w:val="24"/>
    </w:rPr>
  </w:style>
  <w:style w:type="character" w:styleId="af9">
    <w:name w:val="Hyperlink"/>
    <w:uiPriority w:val="99"/>
    <w:rsid w:val="00A847CD"/>
    <w:rPr>
      <w:color w:val="0000FF"/>
      <w:u w:val="single"/>
    </w:rPr>
  </w:style>
  <w:style w:type="paragraph" w:styleId="afa">
    <w:name w:val="List Bullet"/>
    <w:basedOn w:val="a2"/>
    <w:autoRedefine/>
    <w:rsid w:val="00A847CD"/>
    <w:pPr>
      <w:jc w:val="both"/>
    </w:pPr>
    <w:rPr>
      <w:sz w:val="24"/>
    </w:rPr>
  </w:style>
  <w:style w:type="paragraph" w:styleId="afb">
    <w:name w:val="Block Text"/>
    <w:basedOn w:val="a2"/>
    <w:rsid w:val="00A847CD"/>
    <w:pPr>
      <w:widowControl w:val="0"/>
      <w:autoSpaceDE w:val="0"/>
      <w:autoSpaceDN w:val="0"/>
      <w:spacing w:line="360" w:lineRule="atLeast"/>
      <w:ind w:left="284" w:right="284" w:firstLine="426"/>
      <w:jc w:val="both"/>
    </w:pPr>
    <w:rPr>
      <w:sz w:val="24"/>
    </w:rPr>
  </w:style>
  <w:style w:type="character" w:styleId="afc">
    <w:name w:val="Strong"/>
    <w:uiPriority w:val="22"/>
    <w:qFormat/>
    <w:rsid w:val="00A847CD"/>
    <w:rPr>
      <w:b/>
      <w:bCs/>
    </w:rPr>
  </w:style>
  <w:style w:type="paragraph" w:customStyle="1" w:styleId="36">
    <w:name w:val="óêàçàòåëü 3"/>
    <w:basedOn w:val="a2"/>
    <w:next w:val="a2"/>
    <w:rsid w:val="00A847CD"/>
    <w:pPr>
      <w:widowControl w:val="0"/>
      <w:autoSpaceDE w:val="0"/>
      <w:autoSpaceDN w:val="0"/>
      <w:spacing w:line="360" w:lineRule="atLeast"/>
      <w:ind w:left="600" w:hanging="200"/>
      <w:jc w:val="both"/>
    </w:pPr>
    <w:rPr>
      <w:sz w:val="24"/>
      <w:szCs w:val="24"/>
    </w:rPr>
  </w:style>
  <w:style w:type="paragraph" w:customStyle="1" w:styleId="42">
    <w:name w:val="çàãîëîâîê 4"/>
    <w:basedOn w:val="a2"/>
    <w:next w:val="a2"/>
    <w:rsid w:val="00A847CD"/>
    <w:pPr>
      <w:widowControl w:val="0"/>
      <w:autoSpaceDE w:val="0"/>
      <w:autoSpaceDN w:val="0"/>
      <w:spacing w:before="120" w:line="360" w:lineRule="atLeast"/>
      <w:ind w:left="1984" w:hanging="708"/>
      <w:jc w:val="both"/>
    </w:pPr>
    <w:rPr>
      <w:sz w:val="24"/>
      <w:szCs w:val="24"/>
    </w:rPr>
  </w:style>
  <w:style w:type="paragraph" w:customStyle="1" w:styleId="Favourite">
    <w:name w:val="Favourite"/>
    <w:rsid w:val="00A847CD"/>
    <w:pPr>
      <w:widowControl w:val="0"/>
      <w:autoSpaceDE w:val="0"/>
      <w:autoSpaceDN w:val="0"/>
      <w:spacing w:before="80" w:after="80" w:line="360" w:lineRule="atLeast"/>
      <w:jc w:val="both"/>
    </w:pPr>
    <w:rPr>
      <w:rFonts w:ascii="Times New Roman" w:eastAsia="Times New Roman" w:hAnsi="Times New Roman" w:cs="Times New Roman"/>
      <w:kern w:val="20"/>
      <w:sz w:val="26"/>
      <w:szCs w:val="26"/>
      <w:lang w:eastAsia="ru-RU"/>
    </w:rPr>
  </w:style>
  <w:style w:type="paragraph" w:styleId="afd">
    <w:name w:val="Plain Text"/>
    <w:basedOn w:val="a2"/>
    <w:link w:val="afe"/>
    <w:rsid w:val="00A847CD"/>
    <w:pPr>
      <w:jc w:val="both"/>
    </w:pPr>
    <w:rPr>
      <w:rFonts w:ascii="Courier New" w:hAnsi="Courier New"/>
      <w:sz w:val="24"/>
      <w:lang w:val="x-none" w:eastAsia="x-none"/>
    </w:rPr>
  </w:style>
  <w:style w:type="character" w:customStyle="1" w:styleId="afe">
    <w:name w:val="Текст Знак"/>
    <w:basedOn w:val="a3"/>
    <w:link w:val="afd"/>
    <w:rsid w:val="00A847CD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customStyle="1" w:styleId="27">
    <w:name w:val="Знак Знак2 Знак Знак Знак Знак"/>
    <w:basedOn w:val="a2"/>
    <w:rsid w:val="00A847CD"/>
    <w:pPr>
      <w:spacing w:after="160" w:line="240" w:lineRule="exact"/>
      <w:jc w:val="both"/>
    </w:pPr>
    <w:rPr>
      <w:rFonts w:ascii="Tahoma" w:hAnsi="Tahoma" w:cs="Tahoma"/>
      <w:sz w:val="24"/>
      <w:lang w:val="en-US" w:eastAsia="en-US"/>
    </w:rPr>
  </w:style>
  <w:style w:type="character" w:customStyle="1" w:styleId="91">
    <w:name w:val="Знак Знак9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paragraph" w:customStyle="1" w:styleId="FR2">
    <w:name w:val="FR2"/>
    <w:rsid w:val="00A847CD"/>
    <w:pPr>
      <w:widowControl w:val="0"/>
      <w:spacing w:after="460" w:line="300" w:lineRule="auto"/>
      <w:ind w:left="680" w:right="1000"/>
      <w:jc w:val="center"/>
    </w:pPr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customStyle="1" w:styleId="ConsNormal">
    <w:name w:val="ConsNormal"/>
    <w:rsid w:val="00A847CD"/>
    <w:pPr>
      <w:autoSpaceDE w:val="0"/>
      <w:autoSpaceDN w:val="0"/>
      <w:adjustRightInd w:val="0"/>
      <w:spacing w:after="0" w:line="240" w:lineRule="auto"/>
      <w:ind w:firstLine="720"/>
    </w:pPr>
    <w:rPr>
      <w:rFonts w:ascii="Consultant" w:eastAsia="Times New Roman" w:hAnsi="Consultant" w:cs="Times New Roman"/>
      <w:sz w:val="20"/>
      <w:szCs w:val="20"/>
      <w:lang w:eastAsia="ru-RU"/>
    </w:rPr>
  </w:style>
  <w:style w:type="character" w:customStyle="1" w:styleId="aff">
    <w:name w:val="Текст примечания Знак"/>
    <w:link w:val="aff0"/>
    <w:uiPriority w:val="99"/>
    <w:rsid w:val="00A847CD"/>
  </w:style>
  <w:style w:type="paragraph" w:styleId="aff0">
    <w:name w:val="annotation text"/>
    <w:basedOn w:val="a2"/>
    <w:link w:val="aff"/>
    <w:uiPriority w:val="99"/>
    <w:rsid w:val="00A847CD"/>
    <w:pPr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3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1">
    <w:name w:val="Normal (Web)"/>
    <w:basedOn w:val="a2"/>
    <w:rsid w:val="00A847CD"/>
    <w:pPr>
      <w:spacing w:before="100" w:beforeAutospacing="1" w:after="100" w:afterAutospacing="1"/>
      <w:jc w:val="both"/>
    </w:pPr>
    <w:rPr>
      <w:color w:val="042E70"/>
      <w:sz w:val="24"/>
      <w:szCs w:val="24"/>
    </w:rPr>
  </w:style>
  <w:style w:type="paragraph" w:styleId="aff2">
    <w:name w:val="caption"/>
    <w:basedOn w:val="a2"/>
    <w:qFormat/>
    <w:rsid w:val="00A847CD"/>
    <w:pPr>
      <w:jc w:val="center"/>
    </w:pPr>
    <w:rPr>
      <w:sz w:val="24"/>
    </w:rPr>
  </w:style>
  <w:style w:type="paragraph" w:customStyle="1" w:styleId="ConsPlusNormal">
    <w:name w:val="ConsPlusNormal"/>
    <w:rsid w:val="00A847C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A847CD"/>
    <w:pPr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0"/>
      <w:szCs w:val="20"/>
      <w:lang w:eastAsia="ru-RU"/>
    </w:rPr>
  </w:style>
  <w:style w:type="paragraph" w:customStyle="1" w:styleId="15">
    <w:name w:val="Знак Знак Знак Знак Знак Знак Знак Знак Знак1 Знак"/>
    <w:basedOn w:val="a2"/>
    <w:rsid w:val="00A847CD"/>
    <w:pPr>
      <w:spacing w:after="160" w:line="240" w:lineRule="exact"/>
      <w:jc w:val="both"/>
    </w:pPr>
    <w:rPr>
      <w:rFonts w:ascii="Tahoma" w:hAnsi="Tahoma"/>
      <w:sz w:val="24"/>
      <w:lang w:val="en-US" w:eastAsia="en-US"/>
    </w:rPr>
  </w:style>
  <w:style w:type="paragraph" w:customStyle="1" w:styleId="Avtor111">
    <w:name w:val="Avtor 1.1.1"/>
    <w:basedOn w:val="a2"/>
    <w:rsid w:val="00A847CD"/>
    <w:pPr>
      <w:numPr>
        <w:ilvl w:val="2"/>
        <w:numId w:val="1"/>
      </w:numPr>
      <w:jc w:val="both"/>
    </w:pPr>
    <w:rPr>
      <w:color w:val="000000"/>
      <w:sz w:val="24"/>
    </w:rPr>
  </w:style>
  <w:style w:type="paragraph" w:customStyle="1" w:styleId="aff3">
    <w:name w:val="Примечание"/>
    <w:basedOn w:val="a2"/>
    <w:rsid w:val="00A847CD"/>
    <w:pPr>
      <w:ind w:firstLine="567"/>
      <w:jc w:val="both"/>
    </w:pPr>
    <w:rPr>
      <w:i/>
      <w:iCs/>
      <w:sz w:val="16"/>
      <w:szCs w:val="16"/>
    </w:rPr>
  </w:style>
  <w:style w:type="paragraph" w:customStyle="1" w:styleId="BodyText1">
    <w:name w:val="Body Text1"/>
    <w:basedOn w:val="a2"/>
    <w:rsid w:val="00A847CD"/>
    <w:pPr>
      <w:keepLines/>
      <w:spacing w:before="120"/>
      <w:jc w:val="both"/>
    </w:pPr>
    <w:rPr>
      <w:sz w:val="24"/>
    </w:rPr>
  </w:style>
  <w:style w:type="paragraph" w:customStyle="1" w:styleId="Avtor11">
    <w:name w:val="Avtor 1.1."/>
    <w:basedOn w:val="ae"/>
    <w:rsid w:val="00A847CD"/>
    <w:pPr>
      <w:tabs>
        <w:tab w:val="clear" w:pos="1095"/>
      </w:tabs>
      <w:ind w:left="0" w:firstLine="0"/>
    </w:pPr>
    <w:rPr>
      <w:snapToGrid/>
      <w:color w:val="000000"/>
      <w:sz w:val="20"/>
    </w:rPr>
  </w:style>
  <w:style w:type="paragraph" w:customStyle="1" w:styleId="aff4">
    <w:name w:val="Внимание"/>
    <w:basedOn w:val="a2"/>
    <w:next w:val="BodyText1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a1">
    <w:name w:val="Обычный список"/>
    <w:basedOn w:val="a2"/>
    <w:autoRedefine/>
    <w:rsid w:val="00A847CD"/>
    <w:pPr>
      <w:numPr>
        <w:numId w:val="2"/>
      </w:numPr>
      <w:jc w:val="both"/>
    </w:pPr>
    <w:rPr>
      <w:sz w:val="24"/>
    </w:rPr>
  </w:style>
  <w:style w:type="paragraph" w:customStyle="1" w:styleId="BodyText31">
    <w:name w:val="Body Text 31"/>
    <w:basedOn w:val="a2"/>
    <w:rsid w:val="00A847CD"/>
    <w:pPr>
      <w:spacing w:before="120"/>
      <w:jc w:val="both"/>
    </w:pPr>
    <w:rPr>
      <w:sz w:val="24"/>
    </w:rPr>
  </w:style>
  <w:style w:type="paragraph" w:styleId="aff5">
    <w:name w:val="endnote text"/>
    <w:basedOn w:val="a2"/>
    <w:link w:val="aff6"/>
    <w:uiPriority w:val="99"/>
    <w:semiHidden/>
    <w:rsid w:val="00A847CD"/>
    <w:pPr>
      <w:autoSpaceDE w:val="0"/>
      <w:autoSpaceDN w:val="0"/>
      <w:jc w:val="both"/>
    </w:pPr>
    <w:rPr>
      <w:sz w:val="24"/>
      <w:lang w:val="en-US" w:eastAsia="x-none"/>
    </w:rPr>
  </w:style>
  <w:style w:type="character" w:customStyle="1" w:styleId="aff6">
    <w:name w:val="Текст концевой сноски Знак"/>
    <w:basedOn w:val="a3"/>
    <w:link w:val="aff5"/>
    <w:uiPriority w:val="99"/>
    <w:semiHidden/>
    <w:rsid w:val="00A847CD"/>
    <w:rPr>
      <w:rFonts w:ascii="Times New Roman" w:eastAsia="Times New Roman" w:hAnsi="Times New Roman" w:cs="Times New Roman"/>
      <w:sz w:val="24"/>
      <w:szCs w:val="20"/>
      <w:lang w:val="en-US" w:eastAsia="x-none"/>
    </w:rPr>
  </w:style>
  <w:style w:type="character" w:styleId="aff7">
    <w:name w:val="endnote reference"/>
    <w:uiPriority w:val="99"/>
    <w:semiHidden/>
    <w:rsid w:val="00A847CD"/>
    <w:rPr>
      <w:vertAlign w:val="superscript"/>
    </w:rPr>
  </w:style>
  <w:style w:type="paragraph" w:customStyle="1" w:styleId="Iauiue">
    <w:name w:val="Iau?iue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uiue1">
    <w:name w:val="Iau?iue1"/>
    <w:rsid w:val="00A847C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Iacaaiea">
    <w:name w:val="Iacaaiea"/>
    <w:basedOn w:val="Iauiue1"/>
    <w:rsid w:val="00A847CD"/>
    <w:pPr>
      <w:jc w:val="center"/>
    </w:pPr>
    <w:rPr>
      <w:b/>
      <w:bCs/>
      <w:sz w:val="24"/>
      <w:szCs w:val="24"/>
      <w:lang w:val="ru-RU"/>
    </w:rPr>
  </w:style>
  <w:style w:type="paragraph" w:customStyle="1" w:styleId="Iniiaiieoaeno">
    <w:name w:val="Iniiaiie oaeno"/>
    <w:basedOn w:val="Iauiue1"/>
    <w:rsid w:val="00A847CD"/>
    <w:pPr>
      <w:jc w:val="both"/>
    </w:pPr>
    <w:rPr>
      <w:sz w:val="22"/>
      <w:szCs w:val="22"/>
      <w:lang w:val="ru-RU"/>
    </w:rPr>
  </w:style>
  <w:style w:type="paragraph" w:styleId="aff8">
    <w:name w:val="Document Map"/>
    <w:basedOn w:val="a2"/>
    <w:link w:val="aff9"/>
    <w:semiHidden/>
    <w:rsid w:val="00A847CD"/>
    <w:pPr>
      <w:shd w:val="clear" w:color="auto" w:fill="000080"/>
      <w:jc w:val="both"/>
    </w:pPr>
    <w:rPr>
      <w:rFonts w:ascii="Tahoma" w:hAnsi="Tahoma"/>
      <w:sz w:val="24"/>
      <w:lang w:val="x-none" w:eastAsia="x-none"/>
    </w:rPr>
  </w:style>
  <w:style w:type="character" w:customStyle="1" w:styleId="aff9">
    <w:name w:val="Схема документа Знак"/>
    <w:basedOn w:val="a3"/>
    <w:link w:val="aff8"/>
    <w:semiHidden/>
    <w:rsid w:val="00A847CD"/>
    <w:rPr>
      <w:rFonts w:ascii="Tahoma" w:eastAsia="Times New Roman" w:hAnsi="Tahoma" w:cs="Times New Roman"/>
      <w:sz w:val="24"/>
      <w:szCs w:val="20"/>
      <w:shd w:val="clear" w:color="auto" w:fill="000080"/>
      <w:lang w:val="x-none" w:eastAsia="x-none"/>
    </w:rPr>
  </w:style>
  <w:style w:type="paragraph" w:styleId="affa">
    <w:name w:val="Subtitle"/>
    <w:basedOn w:val="a2"/>
    <w:link w:val="affb"/>
    <w:qFormat/>
    <w:rsid w:val="00A847CD"/>
    <w:pPr>
      <w:jc w:val="center"/>
      <w:outlineLvl w:val="1"/>
    </w:pPr>
    <w:rPr>
      <w:rFonts w:ascii="Times New Roman CYR" w:hAnsi="Times New Roman CYR"/>
      <w:i/>
      <w:iCs/>
      <w:sz w:val="28"/>
      <w:szCs w:val="28"/>
      <w:lang w:val="x-none" w:eastAsia="en-US"/>
    </w:rPr>
  </w:style>
  <w:style w:type="character" w:customStyle="1" w:styleId="affb">
    <w:name w:val="Подзаголовок Знак"/>
    <w:basedOn w:val="a3"/>
    <w:link w:val="affa"/>
    <w:rsid w:val="00A847CD"/>
    <w:rPr>
      <w:rFonts w:ascii="Times New Roman CYR" w:eastAsia="Times New Roman" w:hAnsi="Times New Roman CYR" w:cs="Times New Roman"/>
      <w:i/>
      <w:iCs/>
      <w:sz w:val="28"/>
      <w:szCs w:val="28"/>
      <w:lang w:val="x-none"/>
    </w:rPr>
  </w:style>
  <w:style w:type="paragraph" w:customStyle="1" w:styleId="ListNumberedMy">
    <w:name w:val="ListNumberedMy"/>
    <w:basedOn w:val="a2"/>
    <w:rsid w:val="00A847CD"/>
    <w:pPr>
      <w:widowControl w:val="0"/>
      <w:numPr>
        <w:numId w:val="3"/>
      </w:numPr>
      <w:jc w:val="both"/>
    </w:pPr>
    <w:rPr>
      <w:rFonts w:ascii="Times New Roman CYR" w:hAnsi="Times New Roman CYR" w:cs="Times New Roman CYR"/>
      <w:sz w:val="24"/>
      <w:lang w:val="en-GB" w:eastAsia="en-US"/>
    </w:rPr>
  </w:style>
  <w:style w:type="paragraph" w:customStyle="1" w:styleId="16">
    <w:name w:val="Подзаголовок1"/>
    <w:rsid w:val="00A847CD"/>
    <w:pPr>
      <w:widowControl w:val="0"/>
      <w:spacing w:after="0" w:line="240" w:lineRule="auto"/>
      <w:ind w:left="1701" w:right="1701"/>
      <w:jc w:val="center"/>
    </w:pPr>
    <w:rPr>
      <w:rFonts w:ascii="Times New Roman CYR" w:eastAsia="Times New Roman" w:hAnsi="Times New Roman CYR" w:cs="Times New Roman CYR"/>
      <w:i/>
      <w:iCs/>
      <w:sz w:val="24"/>
      <w:szCs w:val="24"/>
      <w:lang w:eastAsia="ru-RU"/>
    </w:rPr>
  </w:style>
  <w:style w:type="paragraph" w:customStyle="1" w:styleId="affc">
    <w:name w:val="Îáû÷íûé"/>
    <w:rsid w:val="00A847CD"/>
    <w:pPr>
      <w:widowControl w:val="0"/>
      <w:tabs>
        <w:tab w:val="left" w:pos="3744"/>
        <w:tab w:val="left" w:pos="7488"/>
      </w:tabs>
      <w:spacing w:after="60" w:line="240" w:lineRule="auto"/>
      <w:jc w:val="both"/>
    </w:pPr>
    <w:rPr>
      <w:rFonts w:ascii="Times New Roman CYR" w:eastAsia="Times New Roman" w:hAnsi="Times New Roman CYR" w:cs="Times New Roman CYR"/>
      <w:lang w:eastAsia="ru-RU"/>
    </w:rPr>
  </w:style>
  <w:style w:type="paragraph" w:customStyle="1" w:styleId="affd">
    <w:name w:val="Поле"/>
    <w:basedOn w:val="a2"/>
    <w:rsid w:val="00A847CD"/>
    <w:pPr>
      <w:jc w:val="both"/>
    </w:pPr>
    <w:rPr>
      <w:sz w:val="22"/>
    </w:rPr>
  </w:style>
  <w:style w:type="character" w:styleId="affe">
    <w:name w:val="footnote reference"/>
    <w:uiPriority w:val="99"/>
    <w:semiHidden/>
    <w:rsid w:val="00A847CD"/>
    <w:rPr>
      <w:vertAlign w:val="superscript"/>
    </w:rPr>
  </w:style>
  <w:style w:type="paragraph" w:customStyle="1" w:styleId="Normal2">
    <w:name w:val="Normal2"/>
    <w:rsid w:val="00A847CD"/>
    <w:pPr>
      <w:widowControl w:val="0"/>
      <w:spacing w:after="0" w:line="260" w:lineRule="auto"/>
      <w:ind w:left="1040" w:hanging="140"/>
    </w:pPr>
    <w:rPr>
      <w:rFonts w:ascii="Arial" w:eastAsia="Times New Roman" w:hAnsi="Arial" w:cs="Times New Roman"/>
      <w:i/>
      <w:snapToGrid w:val="0"/>
      <w:szCs w:val="20"/>
      <w:lang w:eastAsia="ru-RU"/>
    </w:rPr>
  </w:style>
  <w:style w:type="paragraph" w:styleId="afff">
    <w:name w:val="List Paragraph"/>
    <w:basedOn w:val="a2"/>
    <w:uiPriority w:val="34"/>
    <w:qFormat/>
    <w:rsid w:val="00A847CD"/>
    <w:pPr>
      <w:spacing w:after="200" w:line="276" w:lineRule="auto"/>
      <w:ind w:left="720"/>
      <w:contextualSpacing/>
      <w:jc w:val="both"/>
    </w:pPr>
    <w:rPr>
      <w:rFonts w:eastAsia="Calibri"/>
      <w:sz w:val="24"/>
      <w:szCs w:val="19"/>
      <w:lang w:eastAsia="en-US"/>
    </w:rPr>
  </w:style>
  <w:style w:type="paragraph" w:customStyle="1" w:styleId="Default">
    <w:name w:val="Default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11pt">
    <w:name w:val="Обычный + 11 pt"/>
    <w:basedOn w:val="a2"/>
    <w:rsid w:val="00A847CD"/>
    <w:pPr>
      <w:spacing w:before="60" w:after="6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xl24">
    <w:name w:val="xl24"/>
    <w:basedOn w:val="a2"/>
    <w:rsid w:val="00A847CD"/>
    <w:pPr>
      <w:spacing w:before="100" w:beforeAutospacing="1" w:after="100" w:afterAutospacing="1"/>
      <w:jc w:val="both"/>
      <w:textAlignment w:val="center"/>
    </w:pPr>
    <w:rPr>
      <w:sz w:val="24"/>
      <w:szCs w:val="24"/>
    </w:rPr>
  </w:style>
  <w:style w:type="paragraph" w:customStyle="1" w:styleId="BodyText21">
    <w:name w:val="Body Text 21"/>
    <w:basedOn w:val="a2"/>
    <w:rsid w:val="00A847CD"/>
    <w:pPr>
      <w:widowControl w:val="0"/>
      <w:pBdr>
        <w:bottom w:val="single" w:sz="12" w:space="1" w:color="auto"/>
      </w:pBdr>
      <w:spacing w:line="360" w:lineRule="auto"/>
      <w:jc w:val="both"/>
    </w:pPr>
    <w:rPr>
      <w:sz w:val="24"/>
    </w:rPr>
  </w:style>
  <w:style w:type="paragraph" w:customStyle="1" w:styleId="MainText">
    <w:name w:val="MainText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C" w:eastAsia="Times New Roman" w:hAnsi="PragmaticaC" w:cs="PragmaticaC"/>
      <w:color w:val="000000"/>
      <w:sz w:val="19"/>
      <w:szCs w:val="19"/>
      <w:lang w:val="en-US" w:eastAsia="ru-RU"/>
    </w:rPr>
  </w:style>
  <w:style w:type="paragraph" w:customStyle="1" w:styleId="ConsPlusCell">
    <w:name w:val="ConsPlusCell"/>
    <w:rsid w:val="00A847C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847CD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10">
    <w:name w:val="Обычный11"/>
    <w:link w:val="17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1">
    <w:name w:val="Normal1"/>
    <w:rsid w:val="00A847CD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28">
    <w:name w:val="заголовок 2"/>
    <w:basedOn w:val="a2"/>
    <w:next w:val="a2"/>
    <w:rsid w:val="00A847CD"/>
    <w:pPr>
      <w:keepNext/>
      <w:jc w:val="both"/>
      <w:outlineLvl w:val="1"/>
    </w:pPr>
    <w:rPr>
      <w:sz w:val="36"/>
    </w:rPr>
  </w:style>
  <w:style w:type="paragraph" w:customStyle="1" w:styleId="FR1">
    <w:name w:val="FR1"/>
    <w:rsid w:val="00A847CD"/>
    <w:pPr>
      <w:widowControl w:val="0"/>
      <w:spacing w:after="0" w:line="240" w:lineRule="auto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customStyle="1" w:styleId="afff0">
    <w:name w:val="Îñí. òåêñò"/>
    <w:rsid w:val="00A847C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Pragmatica" w:eastAsia="Times New Roman" w:hAnsi="Pragmatica" w:cs="Times New Roman"/>
      <w:color w:val="000000"/>
      <w:sz w:val="20"/>
      <w:szCs w:val="20"/>
      <w:lang w:val="en-US" w:eastAsia="ru-RU"/>
    </w:rPr>
  </w:style>
  <w:style w:type="character" w:styleId="afff1">
    <w:name w:val="annotation reference"/>
    <w:uiPriority w:val="99"/>
    <w:rsid w:val="00A847CD"/>
    <w:rPr>
      <w:sz w:val="16"/>
      <w:szCs w:val="16"/>
    </w:rPr>
  </w:style>
  <w:style w:type="paragraph" w:styleId="afff2">
    <w:name w:val="annotation subject"/>
    <w:basedOn w:val="aff0"/>
    <w:next w:val="aff0"/>
    <w:link w:val="afff3"/>
    <w:uiPriority w:val="99"/>
    <w:rsid w:val="00A847CD"/>
    <w:rPr>
      <w:rFonts w:ascii="Times New Roman" w:eastAsia="Times New Roman" w:hAnsi="Times New Roman"/>
      <w:b/>
      <w:bCs/>
      <w:lang w:val="x-none" w:eastAsia="x-none"/>
    </w:rPr>
  </w:style>
  <w:style w:type="character" w:customStyle="1" w:styleId="afff3">
    <w:name w:val="Тема примечания Знак"/>
    <w:basedOn w:val="14"/>
    <w:link w:val="afff2"/>
    <w:uiPriority w:val="99"/>
    <w:rsid w:val="00A847CD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paragraph" w:styleId="HTML">
    <w:name w:val="HTML Preformatted"/>
    <w:basedOn w:val="a2"/>
    <w:link w:val="HTML0"/>
    <w:rsid w:val="00A847C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3"/>
    <w:link w:val="HTML"/>
    <w:rsid w:val="00A847CD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HeaderChar">
    <w:name w:val="Header Char"/>
    <w:locked/>
    <w:rsid w:val="00A847CD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avtor1110">
    <w:name w:val="avtor111"/>
    <w:basedOn w:val="a2"/>
    <w:rsid w:val="00A847CD"/>
    <w:pPr>
      <w:ind w:left="720" w:hanging="720"/>
      <w:jc w:val="both"/>
    </w:pPr>
    <w:rPr>
      <w:color w:val="000000"/>
      <w:sz w:val="24"/>
    </w:rPr>
  </w:style>
  <w:style w:type="paragraph" w:customStyle="1" w:styleId="a00">
    <w:name w:val="a0"/>
    <w:basedOn w:val="a2"/>
    <w:rsid w:val="00A847CD"/>
    <w:pPr>
      <w:ind w:firstLine="567"/>
      <w:jc w:val="both"/>
    </w:pPr>
    <w:rPr>
      <w:b/>
      <w:bCs/>
      <w:i/>
      <w:iCs/>
      <w:sz w:val="16"/>
      <w:szCs w:val="16"/>
    </w:rPr>
  </w:style>
  <w:style w:type="paragraph" w:customStyle="1" w:styleId="310">
    <w:name w:val="Основной текст с отступом 31"/>
    <w:basedOn w:val="a2"/>
    <w:rsid w:val="00A847CD"/>
    <w:pPr>
      <w:suppressAutoHyphens/>
      <w:spacing w:after="120"/>
      <w:ind w:left="283"/>
      <w:jc w:val="both"/>
    </w:pPr>
    <w:rPr>
      <w:sz w:val="16"/>
      <w:szCs w:val="16"/>
      <w:lang w:eastAsia="ar-SA"/>
    </w:rPr>
  </w:style>
  <w:style w:type="paragraph" w:customStyle="1" w:styleId="211">
    <w:name w:val="Основной текст 21"/>
    <w:basedOn w:val="a2"/>
    <w:rsid w:val="00A847CD"/>
    <w:pPr>
      <w:widowControl w:val="0"/>
      <w:tabs>
        <w:tab w:val="left" w:pos="564"/>
      </w:tabs>
      <w:spacing w:before="60" w:after="60"/>
      <w:jc w:val="both"/>
    </w:pPr>
    <w:rPr>
      <w:sz w:val="24"/>
    </w:rPr>
  </w:style>
  <w:style w:type="paragraph" w:customStyle="1" w:styleId="18">
    <w:name w:val="Стиль1"/>
    <w:basedOn w:val="20"/>
    <w:autoRedefine/>
    <w:rsid w:val="00A847CD"/>
    <w:pPr>
      <w:keepNext w:val="0"/>
      <w:widowControl/>
      <w:tabs>
        <w:tab w:val="num" w:pos="1000"/>
      </w:tabs>
      <w:spacing w:before="120"/>
      <w:ind w:left="1000" w:right="340" w:hanging="432"/>
      <w:jc w:val="both"/>
    </w:pPr>
    <w:rPr>
      <w:sz w:val="24"/>
      <w:szCs w:val="24"/>
    </w:rPr>
  </w:style>
  <w:style w:type="paragraph" w:customStyle="1" w:styleId="1a">
    <w:name w:val="Стиль Стиль1 + полужирный"/>
    <w:basedOn w:val="18"/>
    <w:link w:val="1b"/>
    <w:rsid w:val="00A847CD"/>
    <w:pPr>
      <w:numPr>
        <w:ilvl w:val="1"/>
      </w:numPr>
      <w:tabs>
        <w:tab w:val="num" w:pos="1000"/>
      </w:tabs>
      <w:ind w:left="1000" w:hanging="432"/>
    </w:pPr>
    <w:rPr>
      <w:b w:val="0"/>
      <w:bCs/>
    </w:rPr>
  </w:style>
  <w:style w:type="paragraph" w:customStyle="1" w:styleId="43">
    <w:name w:val="Стиль4"/>
    <w:basedOn w:val="af"/>
    <w:autoRedefine/>
    <w:rsid w:val="00A847CD"/>
    <w:pPr>
      <w:tabs>
        <w:tab w:val="left" w:pos="284"/>
        <w:tab w:val="num" w:pos="1728"/>
      </w:tabs>
      <w:ind w:left="1728" w:right="5" w:hanging="648"/>
    </w:pPr>
    <w:rPr>
      <w:color w:val="auto"/>
      <w:sz w:val="24"/>
      <w:szCs w:val="24"/>
    </w:rPr>
  </w:style>
  <w:style w:type="paragraph" w:customStyle="1" w:styleId="29">
    <w:name w:val="Стиль2"/>
    <w:basedOn w:val="1a"/>
    <w:link w:val="2a"/>
    <w:autoRedefine/>
    <w:rsid w:val="00A847CD"/>
    <w:pPr>
      <w:tabs>
        <w:tab w:val="clear" w:pos="1000"/>
        <w:tab w:val="left" w:pos="0"/>
      </w:tabs>
      <w:ind w:left="0" w:right="5" w:firstLine="0"/>
    </w:pPr>
  </w:style>
  <w:style w:type="character" w:customStyle="1" w:styleId="1b">
    <w:name w:val="Стиль Стиль1 + полужирный Знак"/>
    <w:link w:val="1a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character" w:customStyle="1" w:styleId="2a">
    <w:name w:val="Стиль2 Знак"/>
    <w:link w:val="29"/>
    <w:rsid w:val="00A847CD"/>
    <w:rPr>
      <w:rFonts w:ascii="Times New Roman" w:eastAsia="Times New Roman" w:hAnsi="Times New Roman" w:cs="Times New Roman"/>
      <w:bCs/>
      <w:sz w:val="24"/>
      <w:szCs w:val="24"/>
      <w:lang w:val="x-none" w:eastAsia="x-none"/>
    </w:rPr>
  </w:style>
  <w:style w:type="paragraph" w:customStyle="1" w:styleId="iiaienueiauaeoo">
    <w:name w:val="iiaienu e iauaeoo"/>
    <w:rsid w:val="00A847CD"/>
    <w:pPr>
      <w:spacing w:after="0" w:line="240" w:lineRule="auto"/>
      <w:ind w:left="426"/>
      <w:jc w:val="center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customStyle="1" w:styleId="1-">
    <w:name w:val="Список ненумер. 1-го уровня"/>
    <w:basedOn w:val="a2"/>
    <w:autoRedefine/>
    <w:rsid w:val="00A847CD"/>
    <w:pPr>
      <w:widowControl w:val="0"/>
      <w:tabs>
        <w:tab w:val="left" w:pos="1134"/>
      </w:tabs>
      <w:autoSpaceDE w:val="0"/>
      <w:autoSpaceDN w:val="0"/>
      <w:ind w:firstLine="709"/>
      <w:jc w:val="both"/>
    </w:pPr>
    <w:rPr>
      <w:rFonts w:eastAsia="Arial Unicode MS"/>
      <w:kern w:val="24"/>
      <w:sz w:val="24"/>
      <w:szCs w:val="24"/>
    </w:rPr>
  </w:style>
  <w:style w:type="character" w:styleId="afff4">
    <w:name w:val="FollowedHyperlink"/>
    <w:uiPriority w:val="99"/>
    <w:rsid w:val="00A847CD"/>
    <w:rPr>
      <w:color w:val="800080"/>
      <w:u w:val="single"/>
    </w:rPr>
  </w:style>
  <w:style w:type="paragraph" w:styleId="afff5">
    <w:name w:val="TOC Heading"/>
    <w:basedOn w:val="1"/>
    <w:next w:val="a2"/>
    <w:uiPriority w:val="39"/>
    <w:qFormat/>
    <w:rsid w:val="00A847CD"/>
    <w:pPr>
      <w:keepLines/>
      <w:spacing w:before="480" w:line="276" w:lineRule="auto"/>
      <w:ind w:firstLine="0"/>
      <w:outlineLvl w:val="9"/>
    </w:pPr>
    <w:rPr>
      <w:rFonts w:ascii="Cambria" w:hAnsi="Cambria"/>
      <w:bCs/>
      <w:i w:val="0"/>
      <w:color w:val="365F91"/>
      <w:sz w:val="28"/>
      <w:szCs w:val="28"/>
    </w:rPr>
  </w:style>
  <w:style w:type="paragraph" w:styleId="2b">
    <w:name w:val="toc 2"/>
    <w:basedOn w:val="a2"/>
    <w:next w:val="a2"/>
    <w:autoRedefine/>
    <w:uiPriority w:val="39"/>
    <w:qFormat/>
    <w:rsid w:val="00A847CD"/>
    <w:pPr>
      <w:tabs>
        <w:tab w:val="left" w:pos="880"/>
        <w:tab w:val="right" w:leader="dot" w:pos="9639"/>
      </w:tabs>
      <w:ind w:left="198"/>
      <w:jc w:val="both"/>
    </w:pPr>
    <w:rPr>
      <w:bCs/>
      <w:iCs/>
      <w:noProof/>
      <w:sz w:val="22"/>
      <w:szCs w:val="22"/>
    </w:rPr>
  </w:style>
  <w:style w:type="paragraph" w:styleId="1c">
    <w:name w:val="toc 1"/>
    <w:basedOn w:val="a2"/>
    <w:next w:val="a2"/>
    <w:autoRedefine/>
    <w:uiPriority w:val="39"/>
    <w:qFormat/>
    <w:rsid w:val="00A847CD"/>
    <w:pPr>
      <w:tabs>
        <w:tab w:val="right" w:leader="dot" w:pos="9628"/>
      </w:tabs>
      <w:ind w:left="142"/>
      <w:jc w:val="both"/>
    </w:pPr>
    <w:rPr>
      <w:sz w:val="22"/>
    </w:rPr>
  </w:style>
  <w:style w:type="paragraph" w:styleId="37">
    <w:name w:val="toc 3"/>
    <w:basedOn w:val="a2"/>
    <w:next w:val="a2"/>
    <w:autoRedefine/>
    <w:uiPriority w:val="39"/>
    <w:qFormat/>
    <w:rsid w:val="00A847CD"/>
    <w:pPr>
      <w:ind w:left="400"/>
      <w:jc w:val="both"/>
    </w:pPr>
    <w:rPr>
      <w:sz w:val="24"/>
    </w:rPr>
  </w:style>
  <w:style w:type="paragraph" w:customStyle="1" w:styleId="Glavazag">
    <w:name w:val="Glava zag"/>
    <w:basedOn w:val="22"/>
    <w:next w:val="a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  <w:bCs/>
      <w:iCs/>
    </w:rPr>
  </w:style>
  <w:style w:type="paragraph" w:customStyle="1" w:styleId="Razdelzag">
    <w:name w:val="Razdel zag"/>
    <w:basedOn w:val="22"/>
    <w:qFormat/>
    <w:rsid w:val="00A847CD"/>
    <w:pPr>
      <w:widowControl w:val="0"/>
      <w:autoSpaceDE w:val="0"/>
      <w:autoSpaceDN w:val="0"/>
      <w:spacing w:before="120" w:after="120"/>
      <w:ind w:firstLine="0"/>
      <w:jc w:val="center"/>
      <w:outlineLvl w:val="1"/>
    </w:pPr>
    <w:rPr>
      <w:b/>
    </w:rPr>
  </w:style>
  <w:style w:type="paragraph" w:styleId="afff6">
    <w:name w:val="No Spacing"/>
    <w:uiPriority w:val="1"/>
    <w:qFormat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0">
    <w:name w:val="Знак Знак20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190">
    <w:name w:val="Знак Знак19"/>
    <w:rsid w:val="00A847CD"/>
    <w:rPr>
      <w:rFonts w:ascii="AGOpus" w:eastAsia="Times New Roman" w:hAnsi="AGOpus" w:cs="Times New Roman"/>
      <w:b/>
      <w:bCs/>
      <w:sz w:val="28"/>
      <w:szCs w:val="20"/>
      <w:lang w:eastAsia="ru-RU"/>
    </w:rPr>
  </w:style>
  <w:style w:type="character" w:customStyle="1" w:styleId="180">
    <w:name w:val="Знак Знак18"/>
    <w:rsid w:val="00A847CD"/>
    <w:rPr>
      <w:rFonts w:ascii="AGOpus" w:eastAsia="Times New Roman" w:hAnsi="AGOpus" w:cs="Times New Roman"/>
      <w:b/>
      <w:bCs/>
      <w:sz w:val="24"/>
      <w:szCs w:val="20"/>
      <w:lang w:eastAsia="ru-RU"/>
    </w:rPr>
  </w:style>
  <w:style w:type="character" w:customStyle="1" w:styleId="170">
    <w:name w:val="Знак Знак17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60">
    <w:name w:val="Знак Знак16"/>
    <w:rsid w:val="00A847CD"/>
    <w:rPr>
      <w:rFonts w:ascii="Times New Roman" w:eastAsia="Times New Roman" w:hAnsi="Times New Roman" w:cs="Times New Roman"/>
      <w:color w:val="FF0000"/>
      <w:sz w:val="24"/>
      <w:szCs w:val="20"/>
      <w:lang w:eastAsia="ru-RU"/>
    </w:rPr>
  </w:style>
  <w:style w:type="character" w:customStyle="1" w:styleId="150">
    <w:name w:val="Знак Знак15"/>
    <w:rsid w:val="00A847CD"/>
    <w:rPr>
      <w:rFonts w:ascii="Times New Roman" w:eastAsia="Times New Roman" w:hAnsi="Times New Roman" w:cs="Times New Roman"/>
      <w:color w:val="0000FF"/>
      <w:sz w:val="24"/>
      <w:szCs w:val="20"/>
      <w:lang w:eastAsia="ru-RU"/>
    </w:rPr>
  </w:style>
  <w:style w:type="character" w:customStyle="1" w:styleId="140">
    <w:name w:val="Знак Знак14"/>
    <w:rsid w:val="00A847CD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130">
    <w:name w:val="Знак Знак13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20">
    <w:name w:val="Знак Знак12"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11">
    <w:name w:val="Знак Знак11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0">
    <w:name w:val="Знак Знак10"/>
    <w:rsid w:val="00A847CD"/>
    <w:rPr>
      <w:rFonts w:ascii="AGOpus" w:eastAsia="Times New Roman" w:hAnsi="AGOpus" w:cs="Times New Roman"/>
      <w:b/>
      <w:sz w:val="24"/>
      <w:szCs w:val="20"/>
      <w:lang w:eastAsia="ru-RU"/>
    </w:rPr>
  </w:style>
  <w:style w:type="character" w:customStyle="1" w:styleId="910">
    <w:name w:val="Знак Знак91"/>
    <w:rsid w:val="00A847CD"/>
    <w:rPr>
      <w:rFonts w:ascii="AGOpus" w:eastAsia="Times New Roman" w:hAnsi="AGOpus" w:cs="Times New Roman"/>
      <w:sz w:val="24"/>
      <w:szCs w:val="20"/>
      <w:lang w:eastAsia="ru-RU"/>
    </w:rPr>
  </w:style>
  <w:style w:type="character" w:customStyle="1" w:styleId="81">
    <w:name w:val="Знак Знак8"/>
    <w:semiHidden/>
    <w:rsid w:val="00A847CD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1">
    <w:name w:val="Знак Знак7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2">
    <w:name w:val="Знак Знак6"/>
    <w:semiHidden/>
    <w:rsid w:val="00A847C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52">
    <w:name w:val="Знак Знак5"/>
    <w:semiHidden/>
    <w:rsid w:val="00A847CD"/>
    <w:rPr>
      <w:rFonts w:ascii="Times New Roman" w:eastAsia="Times New Roman" w:hAnsi="Times New Roman"/>
      <w:b/>
      <w:bCs/>
      <w:color w:val="99CC00"/>
      <w:sz w:val="24"/>
    </w:rPr>
  </w:style>
  <w:style w:type="character" w:customStyle="1" w:styleId="311">
    <w:name w:val="Основной текст 3 Знак1"/>
    <w:semiHidden/>
    <w:rsid w:val="00A847C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44">
    <w:name w:val="Знак Знак4"/>
    <w:semiHidden/>
    <w:rsid w:val="00A847CD"/>
    <w:rPr>
      <w:rFonts w:ascii="Times New Roman" w:eastAsia="Times New Roman" w:hAnsi="Times New Roman"/>
    </w:rPr>
  </w:style>
  <w:style w:type="character" w:customStyle="1" w:styleId="38">
    <w:name w:val="Знак Знак3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c">
    <w:name w:val="Знак Знак2"/>
    <w:semiHidden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d">
    <w:name w:val="Знак Знак1"/>
    <w:semiHidden/>
    <w:rsid w:val="00A847C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7">
    <w:name w:val="Знак Знак"/>
    <w:semiHidden/>
    <w:rsid w:val="00A847CD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font5">
    <w:name w:val="font5"/>
    <w:basedOn w:val="a2"/>
    <w:rsid w:val="00A847CD"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font6">
    <w:name w:val="font6"/>
    <w:basedOn w:val="a2"/>
    <w:rsid w:val="00A847CD"/>
    <w:pPr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font7">
    <w:name w:val="font7"/>
    <w:basedOn w:val="a2"/>
    <w:rsid w:val="00A847CD"/>
    <w:pPr>
      <w:spacing w:before="100" w:beforeAutospacing="1" w:after="100" w:afterAutospacing="1"/>
    </w:pPr>
    <w:rPr>
      <w:color w:val="0000FF"/>
      <w:sz w:val="24"/>
      <w:szCs w:val="24"/>
    </w:rPr>
  </w:style>
  <w:style w:type="paragraph" w:customStyle="1" w:styleId="font8">
    <w:name w:val="font8"/>
    <w:basedOn w:val="a2"/>
    <w:rsid w:val="00A847CD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9">
    <w:name w:val="font9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0">
    <w:name w:val="font10"/>
    <w:basedOn w:val="a2"/>
    <w:rsid w:val="00A847CD"/>
    <w:pPr>
      <w:spacing w:before="100" w:beforeAutospacing="1" w:after="100" w:afterAutospacing="1"/>
    </w:pPr>
    <w:rPr>
      <w:color w:val="FF0000"/>
      <w:sz w:val="14"/>
      <w:szCs w:val="14"/>
    </w:rPr>
  </w:style>
  <w:style w:type="paragraph" w:customStyle="1" w:styleId="font11">
    <w:name w:val="font11"/>
    <w:basedOn w:val="a2"/>
    <w:rsid w:val="00A847CD"/>
    <w:pPr>
      <w:spacing w:before="100" w:beforeAutospacing="1" w:after="100" w:afterAutospacing="1"/>
    </w:pPr>
    <w:rPr>
      <w:color w:val="FF0000"/>
      <w:sz w:val="16"/>
      <w:szCs w:val="16"/>
    </w:rPr>
  </w:style>
  <w:style w:type="paragraph" w:customStyle="1" w:styleId="font12">
    <w:name w:val="font12"/>
    <w:basedOn w:val="a2"/>
    <w:rsid w:val="00A847CD"/>
    <w:pPr>
      <w:spacing w:before="100" w:beforeAutospacing="1" w:after="100" w:afterAutospacing="1"/>
    </w:pPr>
    <w:rPr>
      <w:color w:val="0000FF"/>
      <w:sz w:val="16"/>
      <w:szCs w:val="16"/>
    </w:rPr>
  </w:style>
  <w:style w:type="paragraph" w:customStyle="1" w:styleId="xl63">
    <w:name w:val="xl63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65">
    <w:name w:val="xl6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66">
    <w:name w:val="xl6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7">
    <w:name w:val="xl67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9">
    <w:name w:val="xl69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0">
    <w:name w:val="xl7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1">
    <w:name w:val="xl71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72">
    <w:name w:val="xl7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73">
    <w:name w:val="xl7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74">
    <w:name w:val="xl7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75">
    <w:name w:val="xl75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76">
    <w:name w:val="xl76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7">
    <w:name w:val="xl7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78">
    <w:name w:val="xl7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</w:rPr>
  </w:style>
  <w:style w:type="paragraph" w:customStyle="1" w:styleId="xl79">
    <w:name w:val="xl7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0">
    <w:name w:val="xl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1">
    <w:name w:val="xl81"/>
    <w:basedOn w:val="a2"/>
    <w:rsid w:val="00A847CD"/>
    <w:pPr>
      <w:shd w:val="clear" w:color="000000" w:fill="DAEEF3"/>
      <w:spacing w:before="100" w:beforeAutospacing="1" w:after="100" w:afterAutospacing="1"/>
    </w:pPr>
    <w:rPr>
      <w:sz w:val="24"/>
      <w:szCs w:val="24"/>
    </w:rPr>
  </w:style>
  <w:style w:type="paragraph" w:customStyle="1" w:styleId="xl82">
    <w:name w:val="xl82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83">
    <w:name w:val="xl83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84">
    <w:name w:val="xl84"/>
    <w:basedOn w:val="a2"/>
    <w:rsid w:val="00A847CD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5">
    <w:name w:val="xl85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6">
    <w:name w:val="xl8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87">
    <w:name w:val="xl8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8">
    <w:name w:val="xl8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9">
    <w:name w:val="xl89"/>
    <w:basedOn w:val="a2"/>
    <w:rsid w:val="00A847CD"/>
    <w:pPr>
      <w:shd w:val="clear" w:color="000000" w:fill="DCE6F1"/>
      <w:spacing w:before="100" w:beforeAutospacing="1" w:after="100" w:afterAutospacing="1"/>
    </w:pPr>
    <w:rPr>
      <w:sz w:val="24"/>
      <w:szCs w:val="24"/>
    </w:rPr>
  </w:style>
  <w:style w:type="paragraph" w:customStyle="1" w:styleId="xl90">
    <w:name w:val="xl9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1">
    <w:name w:val="xl9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2">
    <w:name w:val="xl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3">
    <w:name w:val="xl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94">
    <w:name w:val="xl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95">
    <w:name w:val="xl9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</w:style>
  <w:style w:type="paragraph" w:customStyle="1" w:styleId="xl97">
    <w:name w:val="xl97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8">
    <w:name w:val="xl98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00">
    <w:name w:val="xl100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2"/>
    <w:rsid w:val="00A847CD"/>
    <w:pPr>
      <w:shd w:val="clear" w:color="000000" w:fill="DCE6F1"/>
      <w:spacing w:before="100" w:beforeAutospacing="1" w:after="100" w:afterAutospacing="1"/>
      <w:textAlignment w:val="center"/>
    </w:pPr>
    <w:rPr>
      <w:b/>
      <w:bCs/>
      <w:i/>
      <w:iCs/>
      <w:sz w:val="18"/>
      <w:szCs w:val="18"/>
    </w:rPr>
  </w:style>
  <w:style w:type="paragraph" w:customStyle="1" w:styleId="xl102">
    <w:name w:val="xl10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03">
    <w:name w:val="xl103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04">
    <w:name w:val="xl104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5">
    <w:name w:val="xl10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06">
    <w:name w:val="xl106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paragraph" w:customStyle="1" w:styleId="xl107">
    <w:name w:val="xl10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08">
    <w:name w:val="xl10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09">
    <w:name w:val="xl109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10">
    <w:name w:val="xl110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1">
    <w:name w:val="xl11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12">
    <w:name w:val="xl112"/>
    <w:basedOn w:val="a2"/>
    <w:rsid w:val="00A847CD"/>
    <w:pPr>
      <w:spacing w:before="100" w:beforeAutospacing="1" w:after="100" w:afterAutospacing="1"/>
      <w:jc w:val="center"/>
      <w:textAlignment w:val="center"/>
    </w:pPr>
    <w:rPr>
      <w:i/>
      <w:iCs/>
      <w:sz w:val="18"/>
      <w:szCs w:val="18"/>
    </w:rPr>
  </w:style>
  <w:style w:type="paragraph" w:customStyle="1" w:styleId="xl113">
    <w:name w:val="xl113"/>
    <w:basedOn w:val="a2"/>
    <w:rsid w:val="00A847CD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14">
    <w:name w:val="xl114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5">
    <w:name w:val="xl11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6">
    <w:name w:val="xl1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7">
    <w:name w:val="xl11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8">
    <w:name w:val="xl118"/>
    <w:basedOn w:val="a2"/>
    <w:rsid w:val="00A847CD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19">
    <w:name w:val="xl11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0">
    <w:name w:val="xl120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1">
    <w:name w:val="xl121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2">
    <w:name w:val="xl122"/>
    <w:basedOn w:val="a2"/>
    <w:rsid w:val="00A847CD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3">
    <w:name w:val="xl123"/>
    <w:basedOn w:val="a2"/>
    <w:rsid w:val="00A847CD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4">
    <w:name w:val="xl124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6">
    <w:name w:val="xl126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27">
    <w:name w:val="xl127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128">
    <w:name w:val="xl128"/>
    <w:basedOn w:val="a2"/>
    <w:rsid w:val="00A847CD"/>
    <w:pPr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29">
    <w:name w:val="xl12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30">
    <w:name w:val="xl130"/>
    <w:basedOn w:val="a2"/>
    <w:rsid w:val="00A847CD"/>
    <w:pPr>
      <w:spacing w:before="100" w:beforeAutospacing="1" w:after="100" w:afterAutospacing="1"/>
    </w:pPr>
  </w:style>
  <w:style w:type="paragraph" w:customStyle="1" w:styleId="xl131">
    <w:name w:val="xl131"/>
    <w:basedOn w:val="a2"/>
    <w:rsid w:val="00A847CD"/>
    <w:pPr>
      <w:spacing w:before="100" w:beforeAutospacing="1" w:after="100" w:afterAutospacing="1"/>
    </w:pPr>
    <w:rPr>
      <w:b/>
      <w:bCs/>
    </w:rPr>
  </w:style>
  <w:style w:type="paragraph" w:customStyle="1" w:styleId="xl132">
    <w:name w:val="xl132"/>
    <w:basedOn w:val="a2"/>
    <w:rsid w:val="00A847CD"/>
    <w:pPr>
      <w:pBdr>
        <w:left w:val="single" w:sz="8" w:space="0" w:color="auto"/>
      </w:pBdr>
      <w:spacing w:before="100" w:beforeAutospacing="1" w:after="100" w:afterAutospacing="1"/>
    </w:pPr>
  </w:style>
  <w:style w:type="paragraph" w:customStyle="1" w:styleId="xl133">
    <w:name w:val="xl13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34">
    <w:name w:val="xl1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135">
    <w:name w:val="xl13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6">
    <w:name w:val="xl13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37">
    <w:name w:val="xl13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8">
    <w:name w:val="xl13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39">
    <w:name w:val="xl139"/>
    <w:basedOn w:val="a2"/>
    <w:rsid w:val="00A847CD"/>
    <w:pPr>
      <w:pBdr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40">
    <w:name w:val="xl14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1">
    <w:name w:val="xl141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0000CC"/>
      <w:sz w:val="24"/>
      <w:szCs w:val="24"/>
    </w:rPr>
  </w:style>
  <w:style w:type="paragraph" w:customStyle="1" w:styleId="xl142">
    <w:name w:val="xl142"/>
    <w:basedOn w:val="a2"/>
    <w:rsid w:val="00A847CD"/>
    <w:pPr>
      <w:pBdr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3">
    <w:name w:val="xl143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144">
    <w:name w:val="xl144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5">
    <w:name w:val="xl145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6">
    <w:name w:val="xl14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47">
    <w:name w:val="xl14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48">
    <w:name w:val="xl14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149">
    <w:name w:val="xl14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0">
    <w:name w:val="xl15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1">
    <w:name w:val="xl15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b/>
      <w:bCs/>
      <w:sz w:val="14"/>
      <w:szCs w:val="14"/>
    </w:rPr>
  </w:style>
  <w:style w:type="paragraph" w:customStyle="1" w:styleId="xl152">
    <w:name w:val="xl15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3">
    <w:name w:val="xl15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54">
    <w:name w:val="xl154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FF0000"/>
      <w:sz w:val="24"/>
      <w:szCs w:val="24"/>
    </w:rPr>
  </w:style>
  <w:style w:type="paragraph" w:customStyle="1" w:styleId="xl155">
    <w:name w:val="xl15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56">
    <w:name w:val="xl156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  <w:rPr>
      <w:b/>
      <w:bCs/>
      <w:i/>
      <w:iCs/>
      <w:color w:val="FF0000"/>
      <w:sz w:val="24"/>
      <w:szCs w:val="24"/>
    </w:rPr>
  </w:style>
  <w:style w:type="paragraph" w:customStyle="1" w:styleId="xl157">
    <w:name w:val="xl157"/>
    <w:basedOn w:val="a2"/>
    <w:rsid w:val="00A847CD"/>
    <w:pPr>
      <w:shd w:val="clear" w:color="000000" w:fill="92CDDC"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159">
    <w:name w:val="xl159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0">
    <w:name w:val="xl160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1">
    <w:name w:val="xl16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2">
    <w:name w:val="xl16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63">
    <w:name w:val="xl163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4">
    <w:name w:val="xl164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5">
    <w:name w:val="xl165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6">
    <w:name w:val="xl166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67">
    <w:name w:val="xl16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right"/>
      <w:textAlignment w:val="center"/>
    </w:pPr>
    <w:rPr>
      <w:b/>
      <w:bCs/>
      <w:sz w:val="18"/>
      <w:szCs w:val="18"/>
    </w:rPr>
  </w:style>
  <w:style w:type="paragraph" w:customStyle="1" w:styleId="xl168">
    <w:name w:val="xl168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color w:val="FF0000"/>
    </w:rPr>
  </w:style>
  <w:style w:type="paragraph" w:customStyle="1" w:styleId="xl169">
    <w:name w:val="xl169"/>
    <w:basedOn w:val="a2"/>
    <w:rsid w:val="00A847CD"/>
    <w:pPr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170">
    <w:name w:val="xl170"/>
    <w:basedOn w:val="a2"/>
    <w:rsid w:val="00A847CD"/>
    <w:pPr>
      <w:shd w:val="clear" w:color="000000" w:fill="FFFFFF"/>
      <w:spacing w:before="100" w:beforeAutospacing="1" w:after="100" w:afterAutospacing="1"/>
    </w:pPr>
    <w:rPr>
      <w:b/>
      <w:bCs/>
      <w:color w:val="FF0000"/>
      <w:sz w:val="24"/>
      <w:szCs w:val="24"/>
    </w:rPr>
  </w:style>
  <w:style w:type="paragraph" w:customStyle="1" w:styleId="xl171">
    <w:name w:val="xl1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2">
    <w:name w:val="xl1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3">
    <w:name w:val="xl173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4">
    <w:name w:val="xl17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5">
    <w:name w:val="xl175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8"/>
      <w:szCs w:val="18"/>
    </w:rPr>
  </w:style>
  <w:style w:type="paragraph" w:customStyle="1" w:styleId="xl176">
    <w:name w:val="xl176"/>
    <w:basedOn w:val="a2"/>
    <w:rsid w:val="00A847CD"/>
    <w:pP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7">
    <w:name w:val="xl177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79">
    <w:name w:val="xl1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0">
    <w:name w:val="xl180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181">
    <w:name w:val="xl18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2">
    <w:name w:val="xl18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3">
    <w:name w:val="xl183"/>
    <w:basedOn w:val="a2"/>
    <w:rsid w:val="00A847CD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184">
    <w:name w:val="xl184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85">
    <w:name w:val="xl18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8"/>
      <w:szCs w:val="18"/>
    </w:rPr>
  </w:style>
  <w:style w:type="paragraph" w:customStyle="1" w:styleId="xl186">
    <w:name w:val="xl186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87">
    <w:name w:val="xl18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8">
    <w:name w:val="xl18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89">
    <w:name w:val="xl189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190">
    <w:name w:val="xl190"/>
    <w:basedOn w:val="a2"/>
    <w:rsid w:val="00A847CD"/>
    <w:pPr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191">
    <w:name w:val="xl191"/>
    <w:basedOn w:val="a2"/>
    <w:rsid w:val="00A847CD"/>
    <w:pPr>
      <w:shd w:val="clear" w:color="000000" w:fill="FFFFFF"/>
      <w:spacing w:before="100" w:beforeAutospacing="1" w:after="100" w:afterAutospacing="1"/>
    </w:pPr>
  </w:style>
  <w:style w:type="paragraph" w:customStyle="1" w:styleId="xl193">
    <w:name w:val="xl19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4">
    <w:name w:val="xl19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FF0000"/>
      <w:sz w:val="18"/>
      <w:szCs w:val="18"/>
    </w:rPr>
  </w:style>
  <w:style w:type="paragraph" w:customStyle="1" w:styleId="xl195">
    <w:name w:val="xl195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6">
    <w:name w:val="xl1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8"/>
      <w:szCs w:val="18"/>
    </w:rPr>
  </w:style>
  <w:style w:type="paragraph" w:customStyle="1" w:styleId="xl197">
    <w:name w:val="xl197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8">
    <w:name w:val="xl198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199">
    <w:name w:val="xl199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textAlignment w:val="center"/>
    </w:pPr>
    <w:rPr>
      <w:color w:val="0000CC"/>
      <w:sz w:val="16"/>
      <w:szCs w:val="16"/>
    </w:rPr>
  </w:style>
  <w:style w:type="paragraph" w:customStyle="1" w:styleId="xl200">
    <w:name w:val="xl20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1">
    <w:name w:val="xl20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2">
    <w:name w:val="xl202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</w:pPr>
    <w:rPr>
      <w:color w:val="0000CC"/>
      <w:sz w:val="24"/>
      <w:szCs w:val="24"/>
    </w:rPr>
  </w:style>
  <w:style w:type="paragraph" w:customStyle="1" w:styleId="xl203">
    <w:name w:val="xl20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04">
    <w:name w:val="xl204"/>
    <w:basedOn w:val="a2"/>
    <w:rsid w:val="00A847CD"/>
    <w:pPr>
      <w:spacing w:before="100" w:beforeAutospacing="1" w:after="100" w:afterAutospacing="1"/>
    </w:pPr>
    <w:rPr>
      <w:b/>
      <w:bCs/>
      <w:i/>
      <w:iCs/>
      <w:sz w:val="18"/>
      <w:szCs w:val="18"/>
    </w:rPr>
  </w:style>
  <w:style w:type="paragraph" w:customStyle="1" w:styleId="xl205">
    <w:name w:val="xl205"/>
    <w:basedOn w:val="a2"/>
    <w:rsid w:val="00A847CD"/>
    <w:pPr>
      <w:spacing w:before="100" w:beforeAutospacing="1" w:after="100" w:afterAutospacing="1"/>
    </w:pPr>
    <w:rPr>
      <w:sz w:val="18"/>
      <w:szCs w:val="18"/>
    </w:rPr>
  </w:style>
  <w:style w:type="paragraph" w:customStyle="1" w:styleId="xl206">
    <w:name w:val="xl206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07">
    <w:name w:val="xl207"/>
    <w:basedOn w:val="a2"/>
    <w:rsid w:val="00A847CD"/>
    <w:pPr>
      <w:shd w:val="clear" w:color="000000" w:fill="92CDDC"/>
      <w:spacing w:before="100" w:beforeAutospacing="1" w:after="100" w:afterAutospacing="1"/>
      <w:textAlignment w:val="center"/>
    </w:pPr>
  </w:style>
  <w:style w:type="paragraph" w:customStyle="1" w:styleId="xl208">
    <w:name w:val="xl208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9">
    <w:name w:val="xl209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0">
    <w:name w:val="xl210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1">
    <w:name w:val="xl211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2">
    <w:name w:val="xl212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3">
    <w:name w:val="xl213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4">
    <w:name w:val="xl214"/>
    <w:basedOn w:val="a2"/>
    <w:rsid w:val="00A847CD"/>
    <w:pPr>
      <w:shd w:val="clear" w:color="000000" w:fill="92CDDC"/>
      <w:spacing w:before="100" w:beforeAutospacing="1" w:after="100" w:afterAutospacing="1"/>
    </w:pPr>
    <w:rPr>
      <w:sz w:val="18"/>
      <w:szCs w:val="18"/>
    </w:rPr>
  </w:style>
  <w:style w:type="paragraph" w:customStyle="1" w:styleId="xl215">
    <w:name w:val="xl215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6">
    <w:name w:val="xl216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7">
    <w:name w:val="xl21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18">
    <w:name w:val="xl218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19">
    <w:name w:val="xl219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0">
    <w:name w:val="xl2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1">
    <w:name w:val="xl221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2">
    <w:name w:val="xl22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3">
    <w:name w:val="xl22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4"/>
      <w:szCs w:val="14"/>
    </w:rPr>
  </w:style>
  <w:style w:type="paragraph" w:customStyle="1" w:styleId="xl224">
    <w:name w:val="xl224"/>
    <w:basedOn w:val="a2"/>
    <w:rsid w:val="00A847CD"/>
    <w:pPr>
      <w:pBdr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5">
    <w:name w:val="xl225"/>
    <w:basedOn w:val="a2"/>
    <w:rsid w:val="00A847CD"/>
    <w:pP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26">
    <w:name w:val="xl22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27">
    <w:name w:val="xl227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8">
    <w:name w:val="xl228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29">
    <w:name w:val="xl229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0">
    <w:name w:val="xl230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1">
    <w:name w:val="xl23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2">
    <w:name w:val="xl23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3">
    <w:name w:val="xl23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4">
    <w:name w:val="xl234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235">
    <w:name w:val="xl235"/>
    <w:basedOn w:val="a2"/>
    <w:rsid w:val="00A847CD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6">
    <w:name w:val="xl236"/>
    <w:basedOn w:val="a2"/>
    <w:rsid w:val="00A847CD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37">
    <w:name w:val="xl237"/>
    <w:basedOn w:val="a2"/>
    <w:rsid w:val="00A847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8">
    <w:name w:val="xl238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9">
    <w:name w:val="xl239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0">
    <w:name w:val="xl240"/>
    <w:basedOn w:val="a2"/>
    <w:rsid w:val="00A847CD"/>
    <w:pPr>
      <w:pBdr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1">
    <w:name w:val="xl241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2">
    <w:name w:val="xl242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3">
    <w:name w:val="xl24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4">
    <w:name w:val="xl24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5">
    <w:name w:val="xl24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6">
    <w:name w:val="xl24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7">
    <w:name w:val="xl24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48">
    <w:name w:val="xl248"/>
    <w:basedOn w:val="a2"/>
    <w:rsid w:val="00A847CD"/>
    <w:pPr>
      <w:shd w:val="clear" w:color="000000" w:fill="FFFFFF"/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249">
    <w:name w:val="xl249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0">
    <w:name w:val="xl250"/>
    <w:basedOn w:val="a2"/>
    <w:rsid w:val="00A847CD"/>
    <w:pPr>
      <w:pBdr>
        <w:top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1">
    <w:name w:val="xl251"/>
    <w:basedOn w:val="a2"/>
    <w:rsid w:val="00A847CD"/>
    <w:pP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2">
    <w:name w:val="xl252"/>
    <w:basedOn w:val="a2"/>
    <w:rsid w:val="00A847CD"/>
    <w:pPr>
      <w:pBdr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3">
    <w:name w:val="xl253"/>
    <w:basedOn w:val="a2"/>
    <w:rsid w:val="00A847CD"/>
    <w:pPr>
      <w:pBdr>
        <w:left w:val="single" w:sz="8" w:space="0" w:color="auto"/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4">
    <w:name w:val="xl254"/>
    <w:basedOn w:val="a2"/>
    <w:rsid w:val="00A847CD"/>
    <w:pPr>
      <w:pBdr>
        <w:bottom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5">
    <w:name w:val="xl255"/>
    <w:basedOn w:val="a2"/>
    <w:rsid w:val="00A847CD"/>
    <w:pPr>
      <w:pBdr>
        <w:bottom w:val="single" w:sz="8" w:space="0" w:color="000000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56">
    <w:name w:val="xl256"/>
    <w:basedOn w:val="a2"/>
    <w:rsid w:val="00A847CD"/>
    <w:pPr>
      <w:pBdr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7">
    <w:name w:val="xl257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8">
    <w:name w:val="xl258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59">
    <w:name w:val="xl259"/>
    <w:basedOn w:val="a2"/>
    <w:rsid w:val="00A847CD"/>
    <w:pPr>
      <w:pBdr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0">
    <w:name w:val="xl260"/>
    <w:basedOn w:val="a2"/>
    <w:rsid w:val="00A847CD"/>
    <w:pPr>
      <w:pBdr>
        <w:left w:val="single" w:sz="8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261">
    <w:name w:val="xl261"/>
    <w:basedOn w:val="a2"/>
    <w:rsid w:val="00A847CD"/>
    <w:pPr>
      <w:pBdr>
        <w:top w:val="single" w:sz="8" w:space="0" w:color="auto"/>
        <w:left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2">
    <w:name w:val="xl26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3">
    <w:name w:val="xl263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4">
    <w:name w:val="xl264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65">
    <w:name w:val="xl265"/>
    <w:basedOn w:val="a2"/>
    <w:rsid w:val="00A847CD"/>
    <w:pPr>
      <w:pBdr>
        <w:top w:val="single" w:sz="8" w:space="0" w:color="000000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6">
    <w:name w:val="xl266"/>
    <w:basedOn w:val="a2"/>
    <w:rsid w:val="00A847CD"/>
    <w:pPr>
      <w:pBdr>
        <w:top w:val="single" w:sz="8" w:space="0" w:color="000000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7">
    <w:name w:val="xl267"/>
    <w:basedOn w:val="a2"/>
    <w:rsid w:val="00A847CD"/>
    <w:pPr>
      <w:pBdr>
        <w:top w:val="single" w:sz="8" w:space="0" w:color="000000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68">
    <w:name w:val="xl26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69">
    <w:name w:val="xl26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0">
    <w:name w:val="xl270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271">
    <w:name w:val="xl271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2">
    <w:name w:val="xl272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3">
    <w:name w:val="xl27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i/>
      <w:iCs/>
      <w:sz w:val="16"/>
      <w:szCs w:val="16"/>
    </w:rPr>
  </w:style>
  <w:style w:type="paragraph" w:customStyle="1" w:styleId="xl274">
    <w:name w:val="xl27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5">
    <w:name w:val="xl275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6">
    <w:name w:val="xl276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77">
    <w:name w:val="xl277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8">
    <w:name w:val="xl278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79">
    <w:name w:val="xl27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textAlignment w:val="center"/>
    </w:pPr>
    <w:rPr>
      <w:b/>
      <w:bCs/>
      <w:i/>
      <w:iCs/>
      <w:sz w:val="16"/>
      <w:szCs w:val="16"/>
    </w:rPr>
  </w:style>
  <w:style w:type="paragraph" w:customStyle="1" w:styleId="xl280">
    <w:name w:val="xl280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1">
    <w:name w:val="xl28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2">
    <w:name w:val="xl28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000000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283">
    <w:name w:val="xl283"/>
    <w:basedOn w:val="a2"/>
    <w:rsid w:val="00A847CD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i/>
      <w:iCs/>
      <w:sz w:val="24"/>
      <w:szCs w:val="24"/>
    </w:rPr>
  </w:style>
  <w:style w:type="paragraph" w:customStyle="1" w:styleId="xl284">
    <w:name w:val="xl284"/>
    <w:basedOn w:val="a2"/>
    <w:rsid w:val="00A847CD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5">
    <w:name w:val="xl285"/>
    <w:basedOn w:val="a2"/>
    <w:rsid w:val="00A847CD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86">
    <w:name w:val="xl28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7">
    <w:name w:val="xl28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B7DEE8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288">
    <w:name w:val="xl28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89">
    <w:name w:val="xl289"/>
    <w:basedOn w:val="a2"/>
    <w:rsid w:val="00A847CD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0">
    <w:name w:val="xl290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16"/>
      <w:szCs w:val="16"/>
    </w:rPr>
  </w:style>
  <w:style w:type="paragraph" w:customStyle="1" w:styleId="xl291">
    <w:name w:val="xl291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2">
    <w:name w:val="xl29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3">
    <w:name w:val="xl293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4">
    <w:name w:val="xl294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5">
    <w:name w:val="xl295"/>
    <w:basedOn w:val="a2"/>
    <w:rsid w:val="00A847CD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296">
    <w:name w:val="xl29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297">
    <w:name w:val="xl29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298">
    <w:name w:val="xl298"/>
    <w:basedOn w:val="a2"/>
    <w:rsid w:val="00A847CD"/>
    <w:pPr>
      <w:pBdr>
        <w:top w:val="single" w:sz="4" w:space="0" w:color="auto"/>
        <w:lef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9">
    <w:name w:val="xl299"/>
    <w:basedOn w:val="a2"/>
    <w:rsid w:val="00A847CD"/>
    <w:pPr>
      <w:pBdr>
        <w:top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0">
    <w:name w:val="xl300"/>
    <w:basedOn w:val="a2"/>
    <w:rsid w:val="00A847CD"/>
    <w:pPr>
      <w:pBdr>
        <w:left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1">
    <w:name w:val="xl301"/>
    <w:basedOn w:val="a2"/>
    <w:rsid w:val="00A847CD"/>
    <w:pPr>
      <w:pBdr>
        <w:bottom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2">
    <w:name w:val="xl302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03">
    <w:name w:val="xl30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4">
    <w:name w:val="xl304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5">
    <w:name w:val="xl305"/>
    <w:basedOn w:val="a2"/>
    <w:rsid w:val="00A847CD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6">
    <w:name w:val="xl306"/>
    <w:basedOn w:val="a2"/>
    <w:rsid w:val="00A847CD"/>
    <w:pPr>
      <w:pBdr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7">
    <w:name w:val="xl307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08">
    <w:name w:val="xl308"/>
    <w:basedOn w:val="a2"/>
    <w:rsid w:val="00A847CD"/>
    <w:pPr>
      <w:shd w:val="clear" w:color="000000" w:fill="92CDDC"/>
      <w:spacing w:before="100" w:beforeAutospacing="1" w:after="100" w:afterAutospacing="1"/>
    </w:pPr>
    <w:rPr>
      <w:b/>
      <w:bCs/>
      <w:i/>
      <w:iCs/>
      <w:color w:val="FF0000"/>
    </w:rPr>
  </w:style>
  <w:style w:type="paragraph" w:customStyle="1" w:styleId="xl309">
    <w:name w:val="xl309"/>
    <w:basedOn w:val="a2"/>
    <w:rsid w:val="00A847CD"/>
    <w:pPr>
      <w:shd w:val="clear" w:color="000000" w:fill="92CDDC"/>
      <w:spacing w:before="100" w:beforeAutospacing="1" w:after="100" w:afterAutospacing="1"/>
    </w:pPr>
    <w:rPr>
      <w:color w:val="FF0000"/>
    </w:rPr>
  </w:style>
  <w:style w:type="paragraph" w:customStyle="1" w:styleId="xl310">
    <w:name w:val="xl31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1">
    <w:name w:val="xl311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2">
    <w:name w:val="xl312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0000CC"/>
      <w:sz w:val="16"/>
      <w:szCs w:val="16"/>
    </w:rPr>
  </w:style>
  <w:style w:type="paragraph" w:customStyle="1" w:styleId="xl313">
    <w:name w:val="xl313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4">
    <w:name w:val="xl314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5">
    <w:name w:val="xl315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6">
    <w:name w:val="xl316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7">
    <w:name w:val="xl317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8">
    <w:name w:val="xl318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9">
    <w:name w:val="xl319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0">
    <w:name w:val="xl320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1">
    <w:name w:val="xl321"/>
    <w:basedOn w:val="a2"/>
    <w:rsid w:val="00A847CD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322">
    <w:name w:val="xl322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3">
    <w:name w:val="xl323"/>
    <w:basedOn w:val="a2"/>
    <w:rsid w:val="00A847CD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4">
    <w:name w:val="xl324"/>
    <w:basedOn w:val="a2"/>
    <w:rsid w:val="00A847CD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5">
    <w:name w:val="xl325"/>
    <w:basedOn w:val="a2"/>
    <w:rsid w:val="00A847CD"/>
    <w:pPr>
      <w:pBdr>
        <w:top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6">
    <w:name w:val="xl326"/>
    <w:basedOn w:val="a2"/>
    <w:rsid w:val="00A847CD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7">
    <w:name w:val="xl327"/>
    <w:basedOn w:val="a2"/>
    <w:rsid w:val="00A847CD"/>
    <w:pPr>
      <w:pBdr>
        <w:top w:val="single" w:sz="8" w:space="0" w:color="auto"/>
        <w:bottom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8">
    <w:name w:val="xl328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sz w:val="18"/>
      <w:szCs w:val="18"/>
    </w:rPr>
  </w:style>
  <w:style w:type="paragraph" w:customStyle="1" w:styleId="xl329">
    <w:name w:val="xl329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  <w:rPr>
      <w:color w:val="FF0000"/>
      <w:sz w:val="18"/>
      <w:szCs w:val="18"/>
    </w:rPr>
  </w:style>
  <w:style w:type="paragraph" w:customStyle="1" w:styleId="xl330">
    <w:name w:val="xl330"/>
    <w:basedOn w:val="a2"/>
    <w:rsid w:val="00A847CD"/>
    <w:pP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331">
    <w:name w:val="xl331"/>
    <w:basedOn w:val="a2"/>
    <w:rsid w:val="00A847CD"/>
    <w:pPr>
      <w:shd w:val="clear" w:color="000000" w:fill="FFFFFF"/>
      <w:spacing w:before="100" w:beforeAutospacing="1" w:after="100" w:afterAutospacing="1"/>
      <w:jc w:val="right"/>
      <w:textAlignment w:val="center"/>
    </w:pPr>
  </w:style>
  <w:style w:type="paragraph" w:customStyle="1" w:styleId="xl332">
    <w:name w:val="xl332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3">
    <w:name w:val="xl333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334">
    <w:name w:val="xl334"/>
    <w:basedOn w:val="a2"/>
    <w:rsid w:val="00A847CD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5">
    <w:name w:val="xl335"/>
    <w:basedOn w:val="a2"/>
    <w:rsid w:val="00A847CD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6">
    <w:name w:val="xl336"/>
    <w:basedOn w:val="a2"/>
    <w:rsid w:val="00A847C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xl337">
    <w:name w:val="xl337"/>
    <w:basedOn w:val="a2"/>
    <w:rsid w:val="00A847CD"/>
    <w:pPr>
      <w:pBdr>
        <w:left w:val="single" w:sz="8" w:space="0" w:color="auto"/>
        <w:bottom w:val="single" w:sz="8" w:space="0" w:color="000000"/>
        <w:right w:val="single" w:sz="8" w:space="0" w:color="auto"/>
      </w:pBdr>
      <w:shd w:val="clear" w:color="000000" w:fill="FF0000"/>
      <w:spacing w:before="100" w:beforeAutospacing="1" w:after="100" w:afterAutospacing="1"/>
      <w:jc w:val="center"/>
      <w:textAlignment w:val="center"/>
    </w:pPr>
    <w:rPr>
      <w:color w:val="FF0000"/>
      <w:sz w:val="14"/>
      <w:szCs w:val="14"/>
    </w:rPr>
  </w:style>
  <w:style w:type="paragraph" w:customStyle="1" w:styleId="01">
    <w:name w:val="01 ЗНАЧЕНИЯ ПОЛЕЙ"/>
    <w:basedOn w:val="a2"/>
    <w:qFormat/>
    <w:rsid w:val="00A847CD"/>
    <w:pPr>
      <w:spacing w:before="120"/>
    </w:pPr>
    <w:rPr>
      <w:rFonts w:ascii="Arial" w:hAnsi="Arial" w:cs="Arial"/>
      <w:szCs w:val="22"/>
      <w:lang w:eastAsia="en-US"/>
    </w:rPr>
  </w:style>
  <w:style w:type="paragraph" w:customStyle="1" w:styleId="07">
    <w:name w:val="07 НУМЕРАЦИЯ В ТЕКСТЕ"/>
    <w:link w:val="070"/>
    <w:qFormat/>
    <w:rsid w:val="00A847CD"/>
    <w:pPr>
      <w:numPr>
        <w:numId w:val="4"/>
      </w:numPr>
      <w:tabs>
        <w:tab w:val="left" w:pos="567"/>
      </w:tabs>
      <w:spacing w:after="283" w:line="240" w:lineRule="auto"/>
      <w:ind w:left="0" w:firstLine="284"/>
      <w:contextualSpacing/>
    </w:pPr>
    <w:rPr>
      <w:rFonts w:ascii="Arial" w:eastAsia="Calibri" w:hAnsi="Arial" w:cs="Times New Roman"/>
      <w:lang w:val="en-US"/>
    </w:rPr>
  </w:style>
  <w:style w:type="paragraph" w:customStyle="1" w:styleId="00">
    <w:name w:val="00 НАИМЕНОВАНИЕ ПОЛЕЙ"/>
    <w:rsid w:val="00A847CD"/>
    <w:pPr>
      <w:spacing w:after="284" w:line="240" w:lineRule="auto"/>
      <w:ind w:left="-85"/>
    </w:pPr>
    <w:rPr>
      <w:rFonts w:ascii="Arial" w:eastAsia="Times New Roman" w:hAnsi="Arial" w:cs="Arial"/>
      <w:sz w:val="20"/>
      <w:szCs w:val="20"/>
    </w:rPr>
  </w:style>
  <w:style w:type="paragraph" w:customStyle="1" w:styleId="000">
    <w:name w:val="00 ИМЯ ДОКУМЕНТА"/>
    <w:basedOn w:val="a2"/>
    <w:rsid w:val="00A847CD"/>
    <w:pPr>
      <w:spacing w:after="284"/>
      <w:ind w:left="-108" w:right="-108"/>
      <w:jc w:val="center"/>
      <w:outlineLvl w:val="0"/>
    </w:pPr>
    <w:rPr>
      <w:rFonts w:ascii="Arial" w:hAnsi="Arial" w:cs="Arial"/>
      <w:b/>
      <w:sz w:val="22"/>
      <w:szCs w:val="22"/>
    </w:rPr>
  </w:style>
  <w:style w:type="paragraph" w:customStyle="1" w:styleId="05">
    <w:name w:val="05 ТЕКСТ ПИСЬМА"/>
    <w:link w:val="050"/>
    <w:qFormat/>
    <w:rsid w:val="00A847CD"/>
    <w:pPr>
      <w:spacing w:after="283" w:line="240" w:lineRule="auto"/>
      <w:ind w:firstLine="284"/>
    </w:pPr>
    <w:rPr>
      <w:rFonts w:ascii="Arial" w:eastAsia="Calibri" w:hAnsi="Arial" w:cs="Times New Roman"/>
      <w:sz w:val="20"/>
    </w:rPr>
  </w:style>
  <w:style w:type="character" w:customStyle="1" w:styleId="050">
    <w:name w:val="05 ТЕКСТ ПИСЬМА Знак"/>
    <w:link w:val="05"/>
    <w:rsid w:val="00A847CD"/>
    <w:rPr>
      <w:rFonts w:ascii="Arial" w:eastAsia="Calibri" w:hAnsi="Arial" w:cs="Times New Roman"/>
      <w:sz w:val="20"/>
    </w:rPr>
  </w:style>
  <w:style w:type="character" w:customStyle="1" w:styleId="070">
    <w:name w:val="07 НУМЕРАЦИЯ В ТЕКСТЕ Знак"/>
    <w:link w:val="07"/>
    <w:rsid w:val="00A847CD"/>
    <w:rPr>
      <w:rFonts w:ascii="Arial" w:eastAsia="Calibri" w:hAnsi="Arial" w:cs="Times New Roman"/>
      <w:lang w:val="en-US"/>
    </w:rPr>
  </w:style>
  <w:style w:type="paragraph" w:customStyle="1" w:styleId="ID">
    <w:name w:val="ID"/>
    <w:rsid w:val="00A847CD"/>
    <w:pPr>
      <w:spacing w:after="0" w:line="240" w:lineRule="auto"/>
      <w:ind w:left="-113"/>
    </w:pPr>
    <w:rPr>
      <w:rFonts w:ascii="Arial" w:eastAsia="Times New Roman" w:hAnsi="Arial" w:cs="Arial"/>
      <w:sz w:val="14"/>
      <w:szCs w:val="14"/>
      <w:lang w:val="en-US"/>
    </w:rPr>
  </w:style>
  <w:style w:type="character" w:customStyle="1" w:styleId="vertical-middle">
    <w:name w:val="vertical-middle"/>
    <w:rsid w:val="00A847CD"/>
  </w:style>
  <w:style w:type="character" w:customStyle="1" w:styleId="afff8">
    <w:name w:val="Термин"/>
    <w:qFormat/>
    <w:rsid w:val="00A847CD"/>
    <w:rPr>
      <w:rFonts w:ascii="Times New Roman" w:hAnsi="Times New Roman"/>
      <w:b/>
      <w:i/>
    </w:rPr>
  </w:style>
  <w:style w:type="character" w:customStyle="1" w:styleId="2d">
    <w:name w:val="Основной текст (2)_"/>
    <w:link w:val="2e"/>
    <w:rsid w:val="00A847CD"/>
    <w:rPr>
      <w:rFonts w:ascii="Arial" w:eastAsia="Arial" w:hAnsi="Arial" w:cs="Arial"/>
      <w:shd w:val="clear" w:color="auto" w:fill="FFFFFF"/>
    </w:rPr>
  </w:style>
  <w:style w:type="paragraph" w:customStyle="1" w:styleId="2e">
    <w:name w:val="Основной текст (2)"/>
    <w:basedOn w:val="a2"/>
    <w:link w:val="2d"/>
    <w:rsid w:val="00A847CD"/>
    <w:pPr>
      <w:widowControl w:val="0"/>
      <w:shd w:val="clear" w:color="auto" w:fill="FFFFFF"/>
      <w:spacing w:line="230" w:lineRule="exact"/>
      <w:ind w:hanging="200"/>
      <w:jc w:val="both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-">
    <w:name w:val="НД-название"/>
    <w:basedOn w:val="a2"/>
    <w:rsid w:val="00A847CD"/>
    <w:pPr>
      <w:keepLines/>
      <w:widowControl w:val="0"/>
      <w:autoSpaceDE w:val="0"/>
      <w:autoSpaceDN w:val="0"/>
      <w:jc w:val="center"/>
    </w:pPr>
    <w:rPr>
      <w:b/>
      <w:bCs/>
      <w:kern w:val="24"/>
      <w:sz w:val="40"/>
      <w:szCs w:val="40"/>
    </w:rPr>
  </w:style>
  <w:style w:type="paragraph" w:customStyle="1" w:styleId="Heading">
    <w:name w:val="Heading"/>
    <w:rsid w:val="00A847C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character" w:customStyle="1" w:styleId="1e">
    <w:name w:val="Заголовок №1_"/>
    <w:link w:val="1f"/>
    <w:rsid w:val="00A847CD"/>
    <w:rPr>
      <w:rFonts w:ascii="Arial" w:eastAsia="Arial" w:hAnsi="Arial" w:cs="Arial"/>
      <w:b/>
      <w:bCs/>
      <w:shd w:val="clear" w:color="auto" w:fill="FFFFFF"/>
    </w:rPr>
  </w:style>
  <w:style w:type="character" w:customStyle="1" w:styleId="2f">
    <w:name w:val="Основной текст (2) + Полужирный"/>
    <w:rsid w:val="00A847C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1f0">
    <w:name w:val="Заголовок №1 + Не полужирный"/>
    <w:rsid w:val="00A847CD"/>
    <w:rPr>
      <w:rFonts w:ascii="Arial" w:eastAsia="Arial" w:hAnsi="Arial" w:cs="Arial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ru-RU" w:eastAsia="ru-RU" w:bidi="ru-RU"/>
    </w:rPr>
  </w:style>
  <w:style w:type="paragraph" w:customStyle="1" w:styleId="1f">
    <w:name w:val="Заголовок №1"/>
    <w:basedOn w:val="a2"/>
    <w:link w:val="1e"/>
    <w:rsid w:val="00A847CD"/>
    <w:pPr>
      <w:widowControl w:val="0"/>
      <w:shd w:val="clear" w:color="auto" w:fill="FFFFFF"/>
      <w:spacing w:before="240" w:after="300" w:line="0" w:lineRule="atLeast"/>
      <w:jc w:val="both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paragraph" w:customStyle="1" w:styleId="2f0">
    <w:name w:val="Заг 2!"/>
    <w:basedOn w:val="20"/>
    <w:autoRedefine/>
    <w:rsid w:val="00A847CD"/>
    <w:pPr>
      <w:keepNext w:val="0"/>
      <w:keepLines/>
      <w:suppressLineNumbers/>
      <w:tabs>
        <w:tab w:val="left" w:pos="0"/>
      </w:tabs>
      <w:autoSpaceDE w:val="0"/>
      <w:autoSpaceDN w:val="0"/>
      <w:spacing w:before="120" w:beforeAutospacing="1"/>
      <w:ind w:firstLine="743"/>
      <w:jc w:val="both"/>
    </w:pPr>
    <w:rPr>
      <w:bCs/>
      <w:kern w:val="24"/>
      <w:sz w:val="24"/>
      <w:szCs w:val="24"/>
      <w:lang w:val="ru-RU" w:eastAsia="ru-RU"/>
    </w:rPr>
  </w:style>
  <w:style w:type="paragraph" w:customStyle="1" w:styleId="afff9">
    <w:name w:val="a"/>
    <w:basedOn w:val="a2"/>
    <w:rsid w:val="00A847CD"/>
    <w:pPr>
      <w:spacing w:before="100" w:beforeAutospacing="1" w:after="100" w:afterAutospacing="1"/>
    </w:pPr>
    <w:rPr>
      <w:sz w:val="24"/>
      <w:szCs w:val="24"/>
    </w:rPr>
  </w:style>
  <w:style w:type="paragraph" w:customStyle="1" w:styleId="afffa">
    <w:name w:val="Обычный без отступа"/>
    <w:basedOn w:val="a2"/>
    <w:rsid w:val="00A847CD"/>
    <w:pPr>
      <w:autoSpaceDE w:val="0"/>
      <w:autoSpaceDN w:val="0"/>
      <w:jc w:val="both"/>
    </w:pPr>
    <w:rPr>
      <w:kern w:val="24"/>
      <w:sz w:val="24"/>
      <w:szCs w:val="24"/>
    </w:rPr>
  </w:style>
  <w:style w:type="paragraph" w:customStyle="1" w:styleId="-0">
    <w:name w:val="НД-номер версии"/>
    <w:basedOn w:val="a2"/>
    <w:rsid w:val="00A847CD"/>
    <w:pPr>
      <w:autoSpaceDE w:val="0"/>
      <w:autoSpaceDN w:val="0"/>
      <w:jc w:val="center"/>
    </w:pPr>
    <w:rPr>
      <w:kern w:val="24"/>
      <w:sz w:val="32"/>
      <w:szCs w:val="32"/>
    </w:rPr>
  </w:style>
  <w:style w:type="character" w:customStyle="1" w:styleId="afffb">
    <w:name w:val="Основной текст_"/>
    <w:link w:val="1f1"/>
    <w:rsid w:val="00A847CD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customStyle="1" w:styleId="1f1">
    <w:name w:val="Основной текст1"/>
    <w:basedOn w:val="a2"/>
    <w:link w:val="afffb"/>
    <w:rsid w:val="00A847CD"/>
    <w:pPr>
      <w:widowControl w:val="0"/>
      <w:shd w:val="clear" w:color="auto" w:fill="FFFFFF"/>
      <w:ind w:firstLine="400"/>
      <w:jc w:val="both"/>
    </w:pPr>
    <w:rPr>
      <w:rFonts w:cstheme="minorBidi"/>
      <w:sz w:val="28"/>
      <w:szCs w:val="28"/>
      <w:lang w:eastAsia="en-US"/>
    </w:rPr>
  </w:style>
  <w:style w:type="paragraph" w:customStyle="1" w:styleId="a">
    <w:name w:val="Текст абзаца"/>
    <w:basedOn w:val="afff"/>
    <w:qFormat/>
    <w:rsid w:val="00A847CD"/>
    <w:pPr>
      <w:numPr>
        <w:ilvl w:val="1"/>
        <w:numId w:val="5"/>
      </w:numPr>
      <w:spacing w:after="0" w:line="240" w:lineRule="auto"/>
    </w:pPr>
    <w:rPr>
      <w:rFonts w:eastAsia="Times New Roman"/>
      <w:color w:val="000000"/>
      <w:sz w:val="28"/>
      <w:szCs w:val="28"/>
      <w:lang w:eastAsia="ru-RU"/>
    </w:rPr>
  </w:style>
  <w:style w:type="paragraph" w:customStyle="1" w:styleId="a0">
    <w:name w:val="Текст абзаца. Подпункт"/>
    <w:basedOn w:val="a"/>
    <w:qFormat/>
    <w:rsid w:val="00A847CD"/>
    <w:pPr>
      <w:numPr>
        <w:ilvl w:val="2"/>
      </w:numPr>
    </w:pPr>
  </w:style>
  <w:style w:type="paragraph" w:customStyle="1" w:styleId="3">
    <w:name w:val="_Внутри_второго_документа_нумерованный_3"/>
    <w:basedOn w:val="a2"/>
    <w:rsid w:val="00A847CD"/>
    <w:pPr>
      <w:numPr>
        <w:ilvl w:val="2"/>
        <w:numId w:val="6"/>
      </w:numPr>
      <w:tabs>
        <w:tab w:val="left" w:pos="141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4">
    <w:name w:val="_Внутри_второго_документа_нумерованный_4"/>
    <w:basedOn w:val="a2"/>
    <w:rsid w:val="00A847CD"/>
    <w:pPr>
      <w:numPr>
        <w:ilvl w:val="3"/>
        <w:numId w:val="6"/>
      </w:numPr>
      <w:tabs>
        <w:tab w:val="left" w:pos="158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5">
    <w:name w:val="_Внутри_второго_документа_нумерованный_5"/>
    <w:basedOn w:val="a2"/>
    <w:rsid w:val="00A847CD"/>
    <w:pPr>
      <w:numPr>
        <w:ilvl w:val="4"/>
        <w:numId w:val="6"/>
      </w:numPr>
      <w:tabs>
        <w:tab w:val="left" w:pos="175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2">
    <w:name w:val="_Внутри_второго_документа_нумерованный_2"/>
    <w:basedOn w:val="a2"/>
    <w:rsid w:val="00A847CD"/>
    <w:pPr>
      <w:numPr>
        <w:ilvl w:val="1"/>
        <w:numId w:val="6"/>
      </w:numPr>
      <w:tabs>
        <w:tab w:val="left" w:pos="1304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customStyle="1" w:styleId="6">
    <w:name w:val="_Внутри_второго_документа_нумерованный_6"/>
    <w:basedOn w:val="a2"/>
    <w:rsid w:val="00A847CD"/>
    <w:pPr>
      <w:numPr>
        <w:ilvl w:val="5"/>
        <w:numId w:val="6"/>
      </w:numPr>
      <w:tabs>
        <w:tab w:val="left" w:pos="1928"/>
      </w:tabs>
      <w:suppressAutoHyphens/>
      <w:spacing w:line="360" w:lineRule="auto"/>
      <w:ind w:left="0" w:firstLine="851"/>
      <w:jc w:val="both"/>
    </w:pPr>
    <w:rPr>
      <w:sz w:val="24"/>
      <w:szCs w:val="24"/>
    </w:rPr>
  </w:style>
  <w:style w:type="paragraph" w:styleId="45">
    <w:name w:val="toc 4"/>
    <w:basedOn w:val="a2"/>
    <w:next w:val="a2"/>
    <w:autoRedefine/>
    <w:uiPriority w:val="39"/>
    <w:unhideWhenUsed/>
    <w:rsid w:val="00A847CD"/>
    <w:pPr>
      <w:spacing w:after="100" w:line="259" w:lineRule="auto"/>
      <w:ind w:left="660"/>
    </w:pPr>
    <w:rPr>
      <w:rFonts w:ascii="Calibri" w:hAnsi="Calibri"/>
      <w:sz w:val="22"/>
      <w:szCs w:val="22"/>
    </w:rPr>
  </w:style>
  <w:style w:type="paragraph" w:styleId="53">
    <w:name w:val="toc 5"/>
    <w:basedOn w:val="a2"/>
    <w:next w:val="a2"/>
    <w:autoRedefine/>
    <w:uiPriority w:val="39"/>
    <w:unhideWhenUsed/>
    <w:rsid w:val="00A847CD"/>
    <w:pPr>
      <w:spacing w:after="100" w:line="259" w:lineRule="auto"/>
      <w:ind w:left="880"/>
    </w:pPr>
    <w:rPr>
      <w:rFonts w:ascii="Calibri" w:hAnsi="Calibri"/>
      <w:sz w:val="22"/>
      <w:szCs w:val="22"/>
    </w:rPr>
  </w:style>
  <w:style w:type="paragraph" w:styleId="63">
    <w:name w:val="toc 6"/>
    <w:basedOn w:val="a2"/>
    <w:next w:val="a2"/>
    <w:autoRedefine/>
    <w:uiPriority w:val="39"/>
    <w:unhideWhenUsed/>
    <w:rsid w:val="00A847CD"/>
    <w:pPr>
      <w:spacing w:after="100" w:line="259" w:lineRule="auto"/>
      <w:ind w:left="1100"/>
    </w:pPr>
    <w:rPr>
      <w:rFonts w:ascii="Calibri" w:hAnsi="Calibri"/>
      <w:sz w:val="22"/>
      <w:szCs w:val="22"/>
    </w:rPr>
  </w:style>
  <w:style w:type="paragraph" w:styleId="72">
    <w:name w:val="toc 7"/>
    <w:basedOn w:val="a2"/>
    <w:next w:val="a2"/>
    <w:autoRedefine/>
    <w:uiPriority w:val="39"/>
    <w:unhideWhenUsed/>
    <w:rsid w:val="00A847CD"/>
    <w:pPr>
      <w:spacing w:after="100" w:line="259" w:lineRule="auto"/>
      <w:ind w:left="1320"/>
    </w:pPr>
    <w:rPr>
      <w:rFonts w:ascii="Calibri" w:hAnsi="Calibri"/>
      <w:sz w:val="22"/>
      <w:szCs w:val="22"/>
    </w:rPr>
  </w:style>
  <w:style w:type="paragraph" w:styleId="82">
    <w:name w:val="toc 8"/>
    <w:basedOn w:val="a2"/>
    <w:next w:val="a2"/>
    <w:autoRedefine/>
    <w:uiPriority w:val="39"/>
    <w:unhideWhenUsed/>
    <w:rsid w:val="00A847CD"/>
    <w:pPr>
      <w:spacing w:after="100" w:line="259" w:lineRule="auto"/>
      <w:ind w:left="1540"/>
    </w:pPr>
    <w:rPr>
      <w:rFonts w:ascii="Calibri" w:hAnsi="Calibri"/>
      <w:sz w:val="22"/>
      <w:szCs w:val="22"/>
    </w:rPr>
  </w:style>
  <w:style w:type="paragraph" w:styleId="92">
    <w:name w:val="toc 9"/>
    <w:basedOn w:val="a2"/>
    <w:next w:val="a2"/>
    <w:autoRedefine/>
    <w:uiPriority w:val="39"/>
    <w:unhideWhenUsed/>
    <w:rsid w:val="00A847CD"/>
    <w:pPr>
      <w:spacing w:after="100" w:line="259" w:lineRule="auto"/>
      <w:ind w:left="1760"/>
    </w:pPr>
    <w:rPr>
      <w:rFonts w:ascii="Calibri" w:hAnsi="Calibri"/>
      <w:sz w:val="22"/>
      <w:szCs w:val="22"/>
    </w:rPr>
  </w:style>
  <w:style w:type="paragraph" w:customStyle="1" w:styleId="19">
    <w:name w:val="Стиль Слева:  19 см"/>
    <w:basedOn w:val="a2"/>
    <w:rsid w:val="00A847CD"/>
    <w:pPr>
      <w:numPr>
        <w:numId w:val="7"/>
      </w:numPr>
      <w:spacing w:line="312" w:lineRule="auto"/>
      <w:jc w:val="both"/>
    </w:pPr>
    <w:rPr>
      <w:rFonts w:ascii="Arial" w:hAnsi="Arial"/>
      <w:sz w:val="22"/>
      <w:szCs w:val="24"/>
    </w:rPr>
  </w:style>
  <w:style w:type="numbering" w:customStyle="1" w:styleId="2f1">
    <w:name w:val="Нет списка2"/>
    <w:next w:val="a5"/>
    <w:uiPriority w:val="99"/>
    <w:semiHidden/>
    <w:unhideWhenUsed/>
    <w:rsid w:val="00A847CD"/>
  </w:style>
  <w:style w:type="table" w:customStyle="1" w:styleId="1f2">
    <w:name w:val="Сетка таблицы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9">
    <w:name w:val="Нет списка3"/>
    <w:next w:val="a5"/>
    <w:uiPriority w:val="99"/>
    <w:semiHidden/>
    <w:unhideWhenUsed/>
    <w:rsid w:val="00A847CD"/>
  </w:style>
  <w:style w:type="numbering" w:customStyle="1" w:styleId="112">
    <w:name w:val="Нет списка11"/>
    <w:next w:val="a5"/>
    <w:semiHidden/>
    <w:unhideWhenUsed/>
    <w:rsid w:val="00A847CD"/>
  </w:style>
  <w:style w:type="table" w:customStyle="1" w:styleId="2f2">
    <w:name w:val="Сетка таблицы2"/>
    <w:basedOn w:val="a4"/>
    <w:next w:val="af8"/>
    <w:uiPriority w:val="59"/>
    <w:rsid w:val="00A847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">
    <w:name w:val="Нет списка21"/>
    <w:next w:val="a5"/>
    <w:uiPriority w:val="99"/>
    <w:semiHidden/>
    <w:unhideWhenUsed/>
    <w:rsid w:val="00A847CD"/>
  </w:style>
  <w:style w:type="table" w:customStyle="1" w:styleId="113">
    <w:name w:val="Сетка таблицы11"/>
    <w:basedOn w:val="a4"/>
    <w:next w:val="af8"/>
    <w:uiPriority w:val="39"/>
    <w:rsid w:val="00A847CD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Обычный1 Знак"/>
    <w:link w:val="110"/>
    <w:locked/>
    <w:rsid w:val="00A847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847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ffc">
    <w:name w:val="Сноска_"/>
    <w:link w:val="afffd"/>
    <w:rsid w:val="00A847CD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afffd">
    <w:name w:val="Сноска"/>
    <w:basedOn w:val="a2"/>
    <w:link w:val="afffc"/>
    <w:rsid w:val="00A847CD"/>
    <w:pPr>
      <w:widowControl w:val="0"/>
      <w:shd w:val="clear" w:color="auto" w:fill="FFFFFF"/>
      <w:spacing w:line="254" w:lineRule="auto"/>
      <w:ind w:right="2700"/>
      <w:jc w:val="both"/>
    </w:pPr>
    <w:rPr>
      <w:rFonts w:ascii="Arial" w:eastAsia="Arial" w:hAnsi="Arial" w:cs="Arial"/>
      <w:sz w:val="13"/>
      <w:szCs w:val="13"/>
      <w:lang w:eastAsia="en-US"/>
    </w:rPr>
  </w:style>
  <w:style w:type="paragraph" w:customStyle="1" w:styleId="Standard">
    <w:name w:val="Standard"/>
    <w:rsid w:val="00A847C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B4FEE5197A9DD75085C13EF31C0CAA2FE28B74DDA9385FF764CEEC596547b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1470</Words>
  <Characters>8382</Characters>
  <Application>Microsoft Office Word</Application>
  <DocSecurity>0</DocSecurity>
  <Lines>69</Lines>
  <Paragraphs>19</Paragraphs>
  <ScaleCrop>false</ScaleCrop>
  <Company>MCB</Company>
  <LinksUpToDate>false</LinksUpToDate>
  <CharactersWithSpaces>9833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Гиевая Маргарита Юрьевна</dc:creator>
  <cp:keywords/>
  <dc:description/>
  <cp:lastModifiedBy>Гиевая Маргарита Юрьевна</cp:lastModifiedBy>
  <cp:revision>3</cp:revision>
  <dcterms:created xsi:type="dcterms:W3CDTF">2025-04-03T07:16:00Z</dcterms:created>
  <dcterms:modified xsi:type="dcterms:W3CDTF">2025-04-03T07:36:00Z</dcterms:modified>
</cp:coreProperties>
</file>