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BC" w:rsidRPr="00D650E7" w:rsidRDefault="00D22EBC" w:rsidP="00D22EBC">
      <w:pPr>
        <w:rPr>
          <w:rFonts w:ascii="Times New Roman" w:hAnsi="Times New Roman" w:cs="Times New Roman"/>
        </w:rPr>
      </w:pPr>
      <w:r w:rsidRPr="00D650E7">
        <w:rPr>
          <w:rFonts w:ascii="Times New Roman" w:hAnsi="Times New Roman" w:cs="Times New Roman"/>
        </w:rPr>
        <w:t>Часто задаваемые вопросы:</w:t>
      </w:r>
    </w:p>
    <w:p w:rsidR="00D22EBC" w:rsidRPr="00D650E7" w:rsidRDefault="00D650E7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22EBC" w:rsidRPr="00D650E7">
        <w:rPr>
          <w:rFonts w:ascii="Times New Roman" w:hAnsi="Times New Roman" w:cs="Times New Roman"/>
          <w:b/>
        </w:rPr>
        <w:t>Какой пакет документов необходим для открытия спец. счёта?</w:t>
      </w:r>
    </w:p>
    <w:p w:rsidR="00D22EBC" w:rsidRPr="0006424D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D650E7">
        <w:rPr>
          <w:rFonts w:ascii="Times New Roman" w:hAnsi="Times New Roman" w:cs="Times New Roman"/>
          <w:i/>
        </w:rPr>
        <w:t>- достаточно документа удостоверяющего личность Гражданина РФ</w:t>
      </w:r>
      <w:r w:rsidR="0006424D" w:rsidRPr="0006424D">
        <w:rPr>
          <w:rFonts w:ascii="Times New Roman" w:hAnsi="Times New Roman" w:cs="Times New Roman"/>
          <w:i/>
        </w:rPr>
        <w:t xml:space="preserve"> </w:t>
      </w:r>
      <w:r w:rsidR="0006424D">
        <w:rPr>
          <w:rFonts w:ascii="Times New Roman" w:hAnsi="Times New Roman" w:cs="Times New Roman"/>
          <w:i/>
        </w:rPr>
        <w:t xml:space="preserve">и </w:t>
      </w:r>
      <w:r w:rsidR="00D12642">
        <w:rPr>
          <w:rFonts w:ascii="Times New Roman" w:hAnsi="Times New Roman" w:cs="Times New Roman"/>
          <w:i/>
        </w:rPr>
        <w:t xml:space="preserve">номера </w:t>
      </w:r>
      <w:r w:rsidR="0006424D">
        <w:rPr>
          <w:rFonts w:ascii="Times New Roman" w:hAnsi="Times New Roman" w:cs="Times New Roman"/>
          <w:i/>
        </w:rPr>
        <w:t>ИНН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D650E7" w:rsidRDefault="00D650E7" w:rsidP="00F816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22EBC" w:rsidRPr="00D650E7">
        <w:rPr>
          <w:rFonts w:ascii="Times New Roman" w:hAnsi="Times New Roman" w:cs="Times New Roman"/>
          <w:b/>
        </w:rPr>
        <w:t>Может ли открыть спец. счет Гражданин иностранного государства?</w:t>
      </w:r>
    </w:p>
    <w:p w:rsidR="00D22EBC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D650E7">
        <w:rPr>
          <w:rFonts w:ascii="Times New Roman" w:hAnsi="Times New Roman" w:cs="Times New Roman"/>
          <w:i/>
        </w:rPr>
        <w:t xml:space="preserve">- </w:t>
      </w:r>
      <w:r w:rsidR="00D12642">
        <w:rPr>
          <w:rFonts w:ascii="Times New Roman" w:hAnsi="Times New Roman" w:cs="Times New Roman"/>
          <w:i/>
        </w:rPr>
        <w:t>да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D650E7" w:rsidRDefault="00D650E7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D22EBC" w:rsidRPr="00D650E7">
        <w:rPr>
          <w:rFonts w:ascii="Times New Roman" w:hAnsi="Times New Roman" w:cs="Times New Roman"/>
          <w:b/>
        </w:rPr>
        <w:t xml:space="preserve">Как долго открывается </w:t>
      </w:r>
      <w:proofErr w:type="gramStart"/>
      <w:r w:rsidR="00D22EBC" w:rsidRPr="00D650E7">
        <w:rPr>
          <w:rFonts w:ascii="Times New Roman" w:hAnsi="Times New Roman" w:cs="Times New Roman"/>
          <w:b/>
        </w:rPr>
        <w:t>счёт</w:t>
      </w:r>
      <w:proofErr w:type="gramEnd"/>
      <w:r w:rsidR="00DD0AEF">
        <w:rPr>
          <w:rFonts w:ascii="Times New Roman" w:hAnsi="Times New Roman" w:cs="Times New Roman"/>
          <w:b/>
        </w:rPr>
        <w:t xml:space="preserve"> и в </w:t>
      </w:r>
      <w:proofErr w:type="gramStart"/>
      <w:r w:rsidR="00DD0AEF">
        <w:rPr>
          <w:rFonts w:ascii="Times New Roman" w:hAnsi="Times New Roman" w:cs="Times New Roman"/>
          <w:b/>
        </w:rPr>
        <w:t>какой</w:t>
      </w:r>
      <w:proofErr w:type="gramEnd"/>
      <w:r w:rsidR="00DD0AEF">
        <w:rPr>
          <w:rFonts w:ascii="Times New Roman" w:hAnsi="Times New Roman" w:cs="Times New Roman"/>
          <w:b/>
        </w:rPr>
        <w:t xml:space="preserve"> валюте</w:t>
      </w:r>
      <w:r w:rsidR="00D22EBC" w:rsidRPr="00D650E7">
        <w:rPr>
          <w:rFonts w:ascii="Times New Roman" w:hAnsi="Times New Roman" w:cs="Times New Roman"/>
          <w:b/>
        </w:rPr>
        <w:t>?</w:t>
      </w:r>
    </w:p>
    <w:p w:rsidR="00D22EBC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D650E7">
        <w:rPr>
          <w:rFonts w:ascii="Times New Roman" w:hAnsi="Times New Roman" w:cs="Times New Roman"/>
          <w:i/>
        </w:rPr>
        <w:t>- открытие спец. счёта занимает столько же времени, сколько открытие обычного текущего счёта.</w:t>
      </w:r>
      <w:r w:rsidR="00DD0AEF">
        <w:rPr>
          <w:rFonts w:ascii="Times New Roman" w:hAnsi="Times New Roman" w:cs="Times New Roman"/>
          <w:i/>
        </w:rPr>
        <w:t xml:space="preserve"> Счет открывается в валюте РФ.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D650E7" w:rsidRDefault="00D650E7" w:rsidP="00F816E9">
      <w:pPr>
        <w:spacing w:after="0" w:line="240" w:lineRule="auto"/>
        <w:rPr>
          <w:rFonts w:ascii="Times New Roman" w:hAnsi="Times New Roman" w:cs="Times New Roman"/>
          <w:b/>
        </w:rPr>
      </w:pPr>
      <w:r w:rsidRPr="00D650E7">
        <w:rPr>
          <w:rFonts w:ascii="Times New Roman" w:hAnsi="Times New Roman" w:cs="Times New Roman"/>
          <w:b/>
        </w:rPr>
        <w:t xml:space="preserve">4. </w:t>
      </w:r>
      <w:r w:rsidR="00D22EBC" w:rsidRPr="00D650E7">
        <w:rPr>
          <w:rFonts w:ascii="Times New Roman" w:hAnsi="Times New Roman" w:cs="Times New Roman"/>
          <w:b/>
        </w:rPr>
        <w:t>Где можно открыть специальный счёт?</w:t>
      </w:r>
    </w:p>
    <w:p w:rsidR="00D22EBC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D650E7">
        <w:rPr>
          <w:rFonts w:ascii="Times New Roman" w:hAnsi="Times New Roman" w:cs="Times New Roman"/>
          <w:i/>
        </w:rPr>
        <w:t>- счет можно открыть в любом офисе Банка, обслуживающем физических лиц.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D12642" w:rsidRDefault="00D650E7" w:rsidP="00F816E9">
      <w:pPr>
        <w:spacing w:after="0" w:line="240" w:lineRule="auto"/>
        <w:rPr>
          <w:rFonts w:ascii="Times New Roman" w:hAnsi="Times New Roman" w:cs="Times New Roman"/>
          <w:b/>
        </w:rPr>
      </w:pPr>
      <w:r w:rsidRPr="00D12642">
        <w:rPr>
          <w:rFonts w:ascii="Times New Roman" w:hAnsi="Times New Roman" w:cs="Times New Roman"/>
          <w:b/>
        </w:rPr>
        <w:t xml:space="preserve">5. </w:t>
      </w:r>
      <w:r w:rsidR="00D22EBC" w:rsidRPr="00D12642">
        <w:rPr>
          <w:rFonts w:ascii="Times New Roman" w:hAnsi="Times New Roman" w:cs="Times New Roman"/>
          <w:b/>
        </w:rPr>
        <w:t xml:space="preserve">Могу ли я открыть обычный счёт, чтобы потом его перевели </w:t>
      </w:r>
      <w:proofErr w:type="gramStart"/>
      <w:r w:rsidR="00D22EBC" w:rsidRPr="00D12642">
        <w:rPr>
          <w:rFonts w:ascii="Times New Roman" w:hAnsi="Times New Roman" w:cs="Times New Roman"/>
          <w:b/>
        </w:rPr>
        <w:t>в</w:t>
      </w:r>
      <w:proofErr w:type="gramEnd"/>
      <w:r w:rsidR="00D22EBC" w:rsidRPr="00D12642">
        <w:rPr>
          <w:rFonts w:ascii="Times New Roman" w:hAnsi="Times New Roman" w:cs="Times New Roman"/>
          <w:b/>
        </w:rPr>
        <w:t xml:space="preserve"> специальный?</w:t>
      </w:r>
    </w:p>
    <w:p w:rsidR="00D22EBC" w:rsidRPr="00D12642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D12642">
        <w:rPr>
          <w:rFonts w:ascii="Times New Roman" w:hAnsi="Times New Roman" w:cs="Times New Roman"/>
          <w:i/>
        </w:rPr>
        <w:t>- да, признак «Специальный счет участника закупок», будет установлен при пол</w:t>
      </w:r>
      <w:r w:rsidR="00F1168C">
        <w:rPr>
          <w:rFonts w:ascii="Times New Roman" w:hAnsi="Times New Roman" w:cs="Times New Roman"/>
          <w:i/>
        </w:rPr>
        <w:t>учении информации от Клиента о наличии</w:t>
      </w:r>
      <w:r w:rsidRPr="00D12642">
        <w:rPr>
          <w:rFonts w:ascii="Times New Roman" w:hAnsi="Times New Roman" w:cs="Times New Roman"/>
          <w:i/>
        </w:rPr>
        <w:t xml:space="preserve"> аккредитации</w:t>
      </w:r>
      <w:r w:rsidR="00D12642">
        <w:rPr>
          <w:rFonts w:ascii="Times New Roman" w:hAnsi="Times New Roman" w:cs="Times New Roman"/>
          <w:i/>
        </w:rPr>
        <w:t xml:space="preserve"> или регистрации в Единой </w:t>
      </w:r>
      <w:r w:rsidR="00D12642" w:rsidRPr="00D12642">
        <w:rPr>
          <w:rFonts w:ascii="Times New Roman" w:hAnsi="Times New Roman" w:cs="Times New Roman"/>
          <w:i/>
        </w:rPr>
        <w:t>информационной системе в сфере закупок</w:t>
      </w:r>
      <w:r w:rsidR="00D12642">
        <w:rPr>
          <w:rFonts w:ascii="Times New Roman" w:hAnsi="Times New Roman" w:cs="Times New Roman"/>
          <w:i/>
        </w:rPr>
        <w:t xml:space="preserve"> (далее – ЕИС)</w:t>
      </w:r>
      <w:r w:rsidRPr="00D12642">
        <w:rPr>
          <w:rFonts w:ascii="Times New Roman" w:hAnsi="Times New Roman" w:cs="Times New Roman"/>
          <w:i/>
        </w:rPr>
        <w:t xml:space="preserve">.  </w:t>
      </w:r>
    </w:p>
    <w:p w:rsidR="00F816E9" w:rsidRPr="006D21FB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highlight w:val="yellow"/>
        </w:rPr>
      </w:pPr>
    </w:p>
    <w:p w:rsidR="00B5251A" w:rsidRPr="00B5251A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B5251A">
        <w:rPr>
          <w:rFonts w:ascii="Times New Roman" w:hAnsi="Times New Roman" w:cs="Times New Roman"/>
          <w:b/>
        </w:rPr>
        <w:t>. С какими операторами электронных площадок взаимодействует ПАО МКБ в рамках 44-ФЗ и 223-ФЗ?</w:t>
      </w:r>
    </w:p>
    <w:p w:rsidR="00B5251A" w:rsidRDefault="00B5251A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B5251A">
        <w:rPr>
          <w:rFonts w:ascii="Times New Roman" w:hAnsi="Times New Roman" w:cs="Times New Roman"/>
          <w:i/>
        </w:rPr>
        <w:t xml:space="preserve">- </w:t>
      </w:r>
      <w:r w:rsidR="00A54FB0">
        <w:rPr>
          <w:rFonts w:ascii="Times New Roman" w:hAnsi="Times New Roman" w:cs="Times New Roman"/>
          <w:i/>
        </w:rPr>
        <w:t xml:space="preserve">Банк </w:t>
      </w:r>
      <w:r w:rsidR="00A54FB0" w:rsidRPr="00A54FB0">
        <w:rPr>
          <w:rFonts w:ascii="Times New Roman" w:hAnsi="Times New Roman" w:cs="Times New Roman"/>
          <w:i/>
        </w:rPr>
        <w:t>взаимодействует со всеми операторами электронных площадок, утверждёнными распоряжением Правительства РФ от 12 июля 2018 г. №1447-р</w:t>
      </w:r>
      <w:r w:rsidR="00A54FB0">
        <w:rPr>
          <w:rFonts w:ascii="Times New Roman" w:hAnsi="Times New Roman" w:cs="Times New Roman"/>
          <w:i/>
        </w:rPr>
        <w:t>:</w:t>
      </w:r>
    </w:p>
    <w:p w:rsidR="00A54FB0" w:rsidRDefault="00A54FB0" w:rsidP="00F816E9">
      <w:pPr>
        <w:spacing w:after="0" w:line="240" w:lineRule="auto"/>
        <w:rPr>
          <w:rFonts w:ascii="Times New Roman" w:hAnsi="Times New Roman" w:cs="Times New Roman"/>
          <w:i/>
        </w:rPr>
      </w:pP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Акционерное общество "Агентство по государственному заказу Республики Татарстан"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Акционерное общество "Единая электронная торговая площадка"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Акционерное общество "Российский аукционный дом"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Акционерное общество "ТЭК-Торг"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Акционерное общество "Электронные торговые системы"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Закрытое акционерное общество "Сбербанк-Автоматизированная система торгов"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Общество с ограниченной ответственностью "РТС-тендер"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Общество с ограниченной ответственностью "Электронная торговая площадка ГПБ"</w:t>
      </w:r>
    </w:p>
    <w:p w:rsidR="00A54FB0" w:rsidRPr="00A54FB0" w:rsidRDefault="00A54FB0" w:rsidP="00A54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A54FB0">
        <w:rPr>
          <w:rFonts w:ascii="Times New Roman" w:hAnsi="Times New Roman" w:cs="Times New Roman"/>
          <w:i/>
        </w:rPr>
        <w:t>Общество с ограниченной ответственностью "Автоматизированная система торгов государственного оборонного заказа"</w:t>
      </w:r>
    </w:p>
    <w:p w:rsidR="00A54FB0" w:rsidRPr="00A54FB0" w:rsidRDefault="00A54FB0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650E7" w:rsidRPr="00D650E7">
        <w:rPr>
          <w:rFonts w:ascii="Times New Roman" w:hAnsi="Times New Roman" w:cs="Times New Roman"/>
          <w:b/>
        </w:rPr>
        <w:t xml:space="preserve">. </w:t>
      </w:r>
      <w:r w:rsidR="00D22EBC" w:rsidRPr="00D650E7">
        <w:rPr>
          <w:rFonts w:ascii="Times New Roman" w:hAnsi="Times New Roman" w:cs="Times New Roman"/>
          <w:b/>
        </w:rPr>
        <w:t>Нужно ли иметь аккредитацию на электронной площадке для открытия специального счёта?</w:t>
      </w:r>
    </w:p>
    <w:p w:rsidR="00D12642" w:rsidRDefault="00D12642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D12642">
        <w:rPr>
          <w:rFonts w:ascii="Times New Roman" w:hAnsi="Times New Roman" w:cs="Times New Roman"/>
          <w:i/>
        </w:rPr>
        <w:t xml:space="preserve">Обязательно </w:t>
      </w:r>
      <w:r>
        <w:rPr>
          <w:rFonts w:ascii="Times New Roman" w:hAnsi="Times New Roman" w:cs="Times New Roman"/>
          <w:i/>
        </w:rPr>
        <w:t xml:space="preserve">наличие аккредитации </w:t>
      </w:r>
      <w:r w:rsidRPr="00B5251A">
        <w:rPr>
          <w:rFonts w:ascii="Times New Roman" w:hAnsi="Times New Roman" w:cs="Times New Roman"/>
          <w:i/>
        </w:rPr>
        <w:t>на любой из электронных площадок, которые выбраны для работы по 44-ФЗ и 223-ФЗ (см. список в п</w:t>
      </w:r>
      <w:r w:rsidRPr="00A54FB0">
        <w:rPr>
          <w:rFonts w:ascii="Times New Roman" w:hAnsi="Times New Roman" w:cs="Times New Roman"/>
          <w:i/>
        </w:rPr>
        <w:t>.7)</w:t>
      </w:r>
      <w:r>
        <w:rPr>
          <w:rFonts w:ascii="Times New Roman" w:hAnsi="Times New Roman" w:cs="Times New Roman"/>
          <w:i/>
        </w:rPr>
        <w:t>(действует до 01.01.2020 г.) и/или регистрация</w:t>
      </w:r>
      <w:r w:rsidRPr="00D1264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 ЕИС.</w:t>
      </w:r>
    </w:p>
    <w:p w:rsidR="00D22EBC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B5251A">
        <w:rPr>
          <w:rFonts w:ascii="Times New Roman" w:hAnsi="Times New Roman" w:cs="Times New Roman"/>
          <w:i/>
        </w:rPr>
        <w:t>При открытии специального счёта банк проверяет у клиентов наличие действующей аккредитации</w:t>
      </w:r>
      <w:r w:rsidR="00D12642">
        <w:rPr>
          <w:rFonts w:ascii="Times New Roman" w:hAnsi="Times New Roman" w:cs="Times New Roman"/>
          <w:i/>
        </w:rPr>
        <w:t xml:space="preserve"> и регистрации в ЕИС</w:t>
      </w:r>
      <w:r w:rsidRPr="00B5251A">
        <w:rPr>
          <w:rFonts w:ascii="Times New Roman" w:hAnsi="Times New Roman" w:cs="Times New Roman"/>
          <w:i/>
        </w:rPr>
        <w:t>.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B5251A" w:rsidRPr="006019AA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 w:rsidRPr="006019AA">
        <w:rPr>
          <w:rFonts w:ascii="Times New Roman" w:hAnsi="Times New Roman" w:cs="Times New Roman"/>
          <w:b/>
        </w:rPr>
        <w:t xml:space="preserve">9. </w:t>
      </w:r>
      <w:r w:rsidR="00D22EBC" w:rsidRPr="006019AA">
        <w:rPr>
          <w:rFonts w:ascii="Times New Roman" w:hAnsi="Times New Roman" w:cs="Times New Roman"/>
          <w:b/>
        </w:rPr>
        <w:t>Когда банк информирует операторов электронных площадок по открытию/закрытию специального счёта участника закупок?</w:t>
      </w:r>
      <w:r w:rsidRPr="006019AA">
        <w:rPr>
          <w:rFonts w:ascii="Times New Roman" w:hAnsi="Times New Roman" w:cs="Times New Roman"/>
          <w:b/>
        </w:rPr>
        <w:t xml:space="preserve"> </w:t>
      </w:r>
    </w:p>
    <w:p w:rsidR="00D22EBC" w:rsidRDefault="00B5251A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6019AA">
        <w:rPr>
          <w:rFonts w:ascii="Times New Roman" w:hAnsi="Times New Roman" w:cs="Times New Roman"/>
          <w:i/>
        </w:rPr>
        <w:t xml:space="preserve">- </w:t>
      </w:r>
      <w:r w:rsidR="00D22EBC" w:rsidRPr="006019AA">
        <w:rPr>
          <w:rFonts w:ascii="Times New Roman" w:hAnsi="Times New Roman" w:cs="Times New Roman"/>
          <w:i/>
        </w:rPr>
        <w:t xml:space="preserve">Банк направляет информацию об открытии/закрытии специального счёта участника закупок всем уполномоченным операторам электронных площадок в день </w:t>
      </w:r>
      <w:proofErr w:type="gramStart"/>
      <w:r w:rsidR="00D22EBC" w:rsidRPr="006019AA">
        <w:rPr>
          <w:rFonts w:ascii="Times New Roman" w:hAnsi="Times New Roman" w:cs="Times New Roman"/>
          <w:i/>
        </w:rPr>
        <w:t>открытия/закрытия специального счёта участника закупок</w:t>
      </w:r>
      <w:proofErr w:type="gramEnd"/>
      <w:r w:rsidR="00D22EBC" w:rsidRPr="006019AA">
        <w:rPr>
          <w:rFonts w:ascii="Times New Roman" w:hAnsi="Times New Roman" w:cs="Times New Roman"/>
          <w:i/>
        </w:rPr>
        <w:t>.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B5251A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5251A">
        <w:rPr>
          <w:rFonts w:ascii="Times New Roman" w:hAnsi="Times New Roman" w:cs="Times New Roman"/>
          <w:b/>
        </w:rPr>
        <w:t xml:space="preserve">. </w:t>
      </w:r>
      <w:r w:rsidR="00D22EBC" w:rsidRPr="00B5251A">
        <w:rPr>
          <w:rFonts w:ascii="Times New Roman" w:hAnsi="Times New Roman" w:cs="Times New Roman"/>
          <w:b/>
        </w:rPr>
        <w:t>Что необходимо предоставить для подтверждения аккредитации на электронной площадке</w:t>
      </w:r>
      <w:r w:rsidR="00D12642">
        <w:rPr>
          <w:rFonts w:ascii="Times New Roman" w:hAnsi="Times New Roman" w:cs="Times New Roman"/>
          <w:b/>
        </w:rPr>
        <w:t>/регистрации в ЕИС</w:t>
      </w:r>
      <w:r w:rsidR="00D22EBC" w:rsidRPr="00B5251A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</w:t>
      </w:r>
    </w:p>
    <w:p w:rsidR="00D22EBC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B5251A">
        <w:rPr>
          <w:rFonts w:ascii="Times New Roman" w:hAnsi="Times New Roman" w:cs="Times New Roman"/>
          <w:i/>
        </w:rPr>
        <w:t>- Банк проверит наличие аккредитации</w:t>
      </w:r>
      <w:r w:rsidR="00D12642">
        <w:rPr>
          <w:rFonts w:ascii="Times New Roman" w:hAnsi="Times New Roman" w:cs="Times New Roman"/>
          <w:i/>
        </w:rPr>
        <w:t>/регистрации</w:t>
      </w:r>
      <w:r w:rsidRPr="00B5251A">
        <w:rPr>
          <w:rFonts w:ascii="Times New Roman" w:hAnsi="Times New Roman" w:cs="Times New Roman"/>
          <w:i/>
        </w:rPr>
        <w:t xml:space="preserve"> </w:t>
      </w:r>
      <w:r w:rsidR="006019AA" w:rsidRPr="006019AA">
        <w:rPr>
          <w:rFonts w:ascii="Times New Roman" w:hAnsi="Times New Roman" w:cs="Times New Roman"/>
          <w:i/>
        </w:rPr>
        <w:t>самостоятельно</w:t>
      </w:r>
      <w:r w:rsidRPr="006019AA">
        <w:rPr>
          <w:rFonts w:ascii="Times New Roman" w:hAnsi="Times New Roman" w:cs="Times New Roman"/>
          <w:i/>
        </w:rPr>
        <w:t xml:space="preserve"> при открытии счёта</w:t>
      </w:r>
      <w:r w:rsidRPr="00B5251A">
        <w:rPr>
          <w:rFonts w:ascii="Times New Roman" w:hAnsi="Times New Roman" w:cs="Times New Roman"/>
          <w:i/>
        </w:rPr>
        <w:t xml:space="preserve">. 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B5251A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 w:rsidRPr="00B5251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B5251A">
        <w:rPr>
          <w:rFonts w:ascii="Times New Roman" w:hAnsi="Times New Roman" w:cs="Times New Roman"/>
          <w:b/>
        </w:rPr>
        <w:t xml:space="preserve">. </w:t>
      </w:r>
      <w:r w:rsidR="00D22EBC" w:rsidRPr="00B5251A">
        <w:rPr>
          <w:rFonts w:ascii="Times New Roman" w:hAnsi="Times New Roman" w:cs="Times New Roman"/>
          <w:b/>
        </w:rPr>
        <w:t xml:space="preserve">Достаточно ли иметь аккредитацию на любой из электронных площадок или нужна аккредитация </w:t>
      </w:r>
      <w:proofErr w:type="gramStart"/>
      <w:r w:rsidR="00D22EBC" w:rsidRPr="00B5251A">
        <w:rPr>
          <w:rFonts w:ascii="Times New Roman" w:hAnsi="Times New Roman" w:cs="Times New Roman"/>
          <w:b/>
        </w:rPr>
        <w:t>на</w:t>
      </w:r>
      <w:proofErr w:type="gramEnd"/>
      <w:r w:rsidR="00D22EBC" w:rsidRPr="00B5251A">
        <w:rPr>
          <w:rFonts w:ascii="Times New Roman" w:hAnsi="Times New Roman" w:cs="Times New Roman"/>
          <w:b/>
        </w:rPr>
        <w:t xml:space="preserve"> конкретной?</w:t>
      </w:r>
      <w:r>
        <w:rPr>
          <w:rFonts w:ascii="Times New Roman" w:hAnsi="Times New Roman" w:cs="Times New Roman"/>
          <w:b/>
        </w:rPr>
        <w:t xml:space="preserve"> </w:t>
      </w:r>
      <w:r w:rsidR="00D22EBC" w:rsidRPr="00B5251A">
        <w:rPr>
          <w:rFonts w:ascii="Times New Roman" w:hAnsi="Times New Roman" w:cs="Times New Roman"/>
          <w:b/>
        </w:rPr>
        <w:t xml:space="preserve">Обязательна ли аккредитация в Единой информационной системе </w:t>
      </w:r>
      <w:proofErr w:type="spellStart"/>
      <w:r w:rsidR="00D22EBC" w:rsidRPr="00B5251A">
        <w:rPr>
          <w:rFonts w:ascii="Times New Roman" w:hAnsi="Times New Roman" w:cs="Times New Roman"/>
          <w:b/>
        </w:rPr>
        <w:t>госзакупок</w:t>
      </w:r>
      <w:proofErr w:type="spellEnd"/>
      <w:r w:rsidR="00D22EBC" w:rsidRPr="00B5251A">
        <w:rPr>
          <w:rFonts w:ascii="Times New Roman" w:hAnsi="Times New Roman" w:cs="Times New Roman"/>
          <w:b/>
        </w:rPr>
        <w:t>?</w:t>
      </w:r>
    </w:p>
    <w:p w:rsidR="00D22EBC" w:rsidRDefault="00B5251A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B5251A">
        <w:rPr>
          <w:rFonts w:ascii="Times New Roman" w:hAnsi="Times New Roman" w:cs="Times New Roman"/>
          <w:i/>
        </w:rPr>
        <w:lastRenderedPageBreak/>
        <w:t xml:space="preserve">- </w:t>
      </w:r>
      <w:r w:rsidR="00D22EBC" w:rsidRPr="00B5251A">
        <w:rPr>
          <w:rFonts w:ascii="Times New Roman" w:hAnsi="Times New Roman" w:cs="Times New Roman"/>
          <w:i/>
        </w:rPr>
        <w:t>Вам достаточно иметь аккредитацию на любой из уполномоченных площадок, а начиная с 01.01.20</w:t>
      </w:r>
      <w:r w:rsidR="00D12642">
        <w:rPr>
          <w:rFonts w:ascii="Times New Roman" w:hAnsi="Times New Roman" w:cs="Times New Roman"/>
          <w:i/>
        </w:rPr>
        <w:t xml:space="preserve">20 </w:t>
      </w:r>
      <w:r w:rsidR="00D22EBC" w:rsidRPr="00B5251A">
        <w:rPr>
          <w:rFonts w:ascii="Times New Roman" w:hAnsi="Times New Roman" w:cs="Times New Roman"/>
          <w:i/>
        </w:rPr>
        <w:t xml:space="preserve">— </w:t>
      </w:r>
      <w:r w:rsidR="00F1168C">
        <w:rPr>
          <w:rFonts w:ascii="Times New Roman" w:hAnsi="Times New Roman" w:cs="Times New Roman"/>
          <w:i/>
        </w:rPr>
        <w:t xml:space="preserve">регистрацию </w:t>
      </w:r>
      <w:bookmarkStart w:id="0" w:name="_GoBack"/>
      <w:bookmarkEnd w:id="0"/>
      <w:r w:rsidR="00D22EBC" w:rsidRPr="00B5251A">
        <w:rPr>
          <w:rFonts w:ascii="Times New Roman" w:hAnsi="Times New Roman" w:cs="Times New Roman"/>
          <w:i/>
        </w:rPr>
        <w:t>в ЕИС.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B5251A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D22EBC" w:rsidRPr="00B5251A">
        <w:rPr>
          <w:rFonts w:ascii="Times New Roman" w:hAnsi="Times New Roman" w:cs="Times New Roman"/>
          <w:b/>
        </w:rPr>
        <w:t>Сколько специальных счетов можно открыть?</w:t>
      </w:r>
    </w:p>
    <w:p w:rsidR="00D22EBC" w:rsidRDefault="00D22EBC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B5251A">
        <w:rPr>
          <w:rFonts w:ascii="Times New Roman" w:hAnsi="Times New Roman" w:cs="Times New Roman"/>
          <w:i/>
        </w:rPr>
        <w:t xml:space="preserve">- ограничений  по количеству открываемых специальных счетов, нет. Вы можете открыть у нас любое количество счетов или использовать </w:t>
      </w:r>
      <w:r w:rsidRPr="00B5251A">
        <w:rPr>
          <w:rFonts w:ascii="Times New Roman" w:hAnsi="Times New Roman" w:cs="Times New Roman"/>
          <w:b/>
          <w:i/>
        </w:rPr>
        <w:t>один счёт</w:t>
      </w:r>
      <w:r w:rsidRPr="00B5251A">
        <w:rPr>
          <w:rFonts w:ascii="Times New Roman" w:hAnsi="Times New Roman" w:cs="Times New Roman"/>
          <w:i/>
        </w:rPr>
        <w:t xml:space="preserve"> для участия в торгах на любой из электронных площадок.</w:t>
      </w:r>
    </w:p>
    <w:p w:rsidR="00F816E9" w:rsidRPr="00F816E9" w:rsidRDefault="00F816E9" w:rsidP="00F816E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22EBC" w:rsidRPr="00B5251A" w:rsidRDefault="00B5251A" w:rsidP="00F816E9">
      <w:pPr>
        <w:spacing w:after="0" w:line="240" w:lineRule="auto"/>
        <w:rPr>
          <w:rFonts w:ascii="Times New Roman" w:hAnsi="Times New Roman" w:cs="Times New Roman"/>
          <w:b/>
        </w:rPr>
      </w:pPr>
      <w:r w:rsidRPr="00B5251A">
        <w:rPr>
          <w:rFonts w:ascii="Times New Roman" w:hAnsi="Times New Roman" w:cs="Times New Roman"/>
          <w:b/>
        </w:rPr>
        <w:t xml:space="preserve">13. </w:t>
      </w:r>
      <w:r w:rsidR="00D22EBC" w:rsidRPr="00B5251A">
        <w:rPr>
          <w:rFonts w:ascii="Times New Roman" w:hAnsi="Times New Roman" w:cs="Times New Roman"/>
          <w:b/>
        </w:rPr>
        <w:t>Как мне сообщить на электронную площадку реквизиты своего счёта?</w:t>
      </w:r>
    </w:p>
    <w:p w:rsidR="00D22EBC" w:rsidRPr="00B5251A" w:rsidRDefault="00B5251A" w:rsidP="00F816E9">
      <w:pPr>
        <w:spacing w:after="0" w:line="240" w:lineRule="auto"/>
        <w:rPr>
          <w:rFonts w:ascii="Times New Roman" w:hAnsi="Times New Roman" w:cs="Times New Roman"/>
          <w:i/>
        </w:rPr>
      </w:pPr>
      <w:r w:rsidRPr="00B5251A">
        <w:rPr>
          <w:rFonts w:ascii="Times New Roman" w:hAnsi="Times New Roman" w:cs="Times New Roman"/>
          <w:i/>
        </w:rPr>
        <w:t>- в</w:t>
      </w:r>
      <w:r w:rsidR="00D22EBC" w:rsidRPr="00B5251A">
        <w:rPr>
          <w:rFonts w:ascii="Times New Roman" w:hAnsi="Times New Roman" w:cs="Times New Roman"/>
          <w:i/>
        </w:rPr>
        <w:t xml:space="preserve"> момент открытия вашего счета банк автоматически н</w:t>
      </w:r>
      <w:r w:rsidR="00D22EBC" w:rsidRPr="006019AA">
        <w:rPr>
          <w:rFonts w:ascii="Times New Roman" w:hAnsi="Times New Roman" w:cs="Times New Roman"/>
          <w:i/>
        </w:rPr>
        <w:t>аправит его реквизиты на все электронные площадки, работающие по 44-ФЗ и 223-ФЗ.</w:t>
      </w:r>
      <w:r w:rsidR="00D22EBC" w:rsidRPr="00B5251A">
        <w:rPr>
          <w:rFonts w:ascii="Times New Roman" w:hAnsi="Times New Roman" w:cs="Times New Roman"/>
          <w:i/>
        </w:rPr>
        <w:t xml:space="preserve"> После открытия специального счёта в ПАО </w:t>
      </w:r>
      <w:r w:rsidRPr="00B5251A">
        <w:rPr>
          <w:rFonts w:ascii="Times New Roman" w:hAnsi="Times New Roman" w:cs="Times New Roman"/>
          <w:i/>
        </w:rPr>
        <w:t>«МКБ</w:t>
      </w:r>
      <w:r w:rsidR="00D22EBC" w:rsidRPr="00B5251A">
        <w:rPr>
          <w:rFonts w:ascii="Times New Roman" w:hAnsi="Times New Roman" w:cs="Times New Roman"/>
          <w:i/>
        </w:rPr>
        <w:t>» вы сможете принимать участие в торгах на любой из площадок.</w:t>
      </w:r>
    </w:p>
    <w:p w:rsidR="000F5716" w:rsidRPr="00D650E7" w:rsidRDefault="000F5716" w:rsidP="00F816E9">
      <w:pPr>
        <w:spacing w:after="0" w:line="240" w:lineRule="auto"/>
        <w:rPr>
          <w:rFonts w:ascii="Times New Roman" w:hAnsi="Times New Roman" w:cs="Times New Roman"/>
        </w:rPr>
      </w:pPr>
    </w:p>
    <w:sectPr w:rsidR="000F5716" w:rsidRPr="00D650E7" w:rsidSect="00F816E9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608"/>
    <w:multiLevelType w:val="multilevel"/>
    <w:tmpl w:val="CDF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01F4F"/>
    <w:multiLevelType w:val="multilevel"/>
    <w:tmpl w:val="81D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66"/>
    <w:rsid w:val="0006424D"/>
    <w:rsid w:val="000F5716"/>
    <w:rsid w:val="004330B5"/>
    <w:rsid w:val="006019AA"/>
    <w:rsid w:val="006D21FB"/>
    <w:rsid w:val="007F7C22"/>
    <w:rsid w:val="008832BE"/>
    <w:rsid w:val="00A54FB0"/>
    <w:rsid w:val="00B5251A"/>
    <w:rsid w:val="00B85FBE"/>
    <w:rsid w:val="00D12642"/>
    <w:rsid w:val="00D22EBC"/>
    <w:rsid w:val="00D650E7"/>
    <w:rsid w:val="00DD0AEF"/>
    <w:rsid w:val="00F1168C"/>
    <w:rsid w:val="00F816E9"/>
    <w:rsid w:val="00F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66"/>
  </w:style>
  <w:style w:type="paragraph" w:styleId="4">
    <w:name w:val="heading 4"/>
    <w:basedOn w:val="a"/>
    <w:link w:val="40"/>
    <w:uiPriority w:val="9"/>
    <w:qFormat/>
    <w:rsid w:val="008832BE"/>
    <w:pPr>
      <w:spacing w:after="150" w:line="240" w:lineRule="auto"/>
      <w:outlineLvl w:val="3"/>
    </w:pPr>
    <w:rPr>
      <w:rFonts w:ascii="OpenSans" w:eastAsia="Times New Roman" w:hAnsi="OpenSan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32BE"/>
    <w:rPr>
      <w:rFonts w:ascii="OpenSans" w:eastAsia="Times New Roman" w:hAnsi="OpenSans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2BE"/>
    <w:rPr>
      <w:color w:val="000000"/>
      <w:u w:val="single"/>
    </w:rPr>
  </w:style>
  <w:style w:type="character" w:styleId="a4">
    <w:name w:val="Strong"/>
    <w:basedOn w:val="a0"/>
    <w:uiPriority w:val="22"/>
    <w:qFormat/>
    <w:rsid w:val="008832BE"/>
    <w:rPr>
      <w:b/>
      <w:bCs/>
      <w:i w:val="0"/>
      <w:iCs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832BE"/>
    <w:pPr>
      <w:spacing w:after="295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66"/>
  </w:style>
  <w:style w:type="paragraph" w:styleId="4">
    <w:name w:val="heading 4"/>
    <w:basedOn w:val="a"/>
    <w:link w:val="40"/>
    <w:uiPriority w:val="9"/>
    <w:qFormat/>
    <w:rsid w:val="008832BE"/>
    <w:pPr>
      <w:spacing w:after="150" w:line="240" w:lineRule="auto"/>
      <w:outlineLvl w:val="3"/>
    </w:pPr>
    <w:rPr>
      <w:rFonts w:ascii="OpenSans" w:eastAsia="Times New Roman" w:hAnsi="OpenSan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32BE"/>
    <w:rPr>
      <w:rFonts w:ascii="OpenSans" w:eastAsia="Times New Roman" w:hAnsi="OpenSans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2BE"/>
    <w:rPr>
      <w:color w:val="000000"/>
      <w:u w:val="single"/>
    </w:rPr>
  </w:style>
  <w:style w:type="character" w:styleId="a4">
    <w:name w:val="Strong"/>
    <w:basedOn w:val="a0"/>
    <w:uiPriority w:val="22"/>
    <w:qFormat/>
    <w:rsid w:val="008832BE"/>
    <w:rPr>
      <w:b/>
      <w:bCs/>
      <w:i w:val="0"/>
      <w:iCs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832BE"/>
    <w:pPr>
      <w:spacing w:after="295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7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6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3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58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95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23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75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5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6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452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7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03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740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985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820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057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182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7502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2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8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0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1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8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77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75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7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40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19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66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98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6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33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377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13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562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88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32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2774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63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8882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944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331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594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4736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43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1215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8973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0151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977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1462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4895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2689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495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5063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938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8224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240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6335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875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28198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548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Спиркин Алексей</dc:creator>
  <cp:lastModifiedBy>Лушина Кристина Михайловна</cp:lastModifiedBy>
  <cp:revision>7</cp:revision>
  <dcterms:created xsi:type="dcterms:W3CDTF">2018-12-12T11:29:00Z</dcterms:created>
  <dcterms:modified xsi:type="dcterms:W3CDTF">2019-02-25T06:41:00Z</dcterms:modified>
</cp:coreProperties>
</file>