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F7" w:rsidRPr="00F50726" w:rsidRDefault="007B2FF7" w:rsidP="007B2FF7">
      <w:pPr>
        <w:pStyle w:val="1"/>
      </w:pPr>
      <w:bookmarkStart w:id="0" w:name="_Toc160553344"/>
      <w:bookmarkStart w:id="1" w:name="_Toc160615619"/>
      <w:bookmarkStart w:id="2" w:name="_GoBack"/>
      <w:bookmarkEnd w:id="2"/>
      <w:r w:rsidRPr="00F50726">
        <w:t>Перечень документов, необходимых для идентификации и открытия счетов по депозиту в рублях и иностранной валюте / формирования юридических дел Клиентов в ПАО «МОСКОВСКИЙ КРЕДИТНЫЙ БАНК»</w:t>
      </w:r>
      <w:bookmarkEnd w:id="0"/>
      <w:bookmarkEnd w:id="1"/>
    </w:p>
    <w:p w:rsidR="007B2FF7" w:rsidRDefault="007B2FF7" w:rsidP="007B2FF7"/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66"/>
        <w:gridCol w:w="303"/>
        <w:gridCol w:w="304"/>
        <w:gridCol w:w="313"/>
        <w:gridCol w:w="295"/>
        <w:gridCol w:w="304"/>
        <w:gridCol w:w="304"/>
        <w:gridCol w:w="270"/>
        <w:gridCol w:w="34"/>
        <w:gridCol w:w="250"/>
        <w:gridCol w:w="3656"/>
      </w:tblGrid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bCs/>
                <w:iCs/>
                <w:noProof/>
                <w:szCs w:val="24"/>
                <w:lang w:eastAsia="en-US"/>
              </w:rPr>
            </w:pPr>
            <w:r>
              <w:rPr>
                <w:b/>
                <w:bCs/>
                <w:iCs/>
                <w:noProof/>
                <w:szCs w:val="24"/>
                <w:lang w:eastAsia="en-US"/>
              </w:rPr>
              <w:t>№</w:t>
            </w:r>
          </w:p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bCs/>
                <w:iCs/>
                <w:szCs w:val="24"/>
                <w:lang w:eastAsia="en-US"/>
              </w:rPr>
            </w:pPr>
            <w:r>
              <w:rPr>
                <w:b/>
                <w:bCs/>
                <w:iCs/>
                <w:noProof/>
                <w:szCs w:val="24"/>
                <w:lang w:eastAsia="en-US"/>
              </w:rPr>
              <w:t>п/п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bCs/>
                <w:iCs/>
                <w:szCs w:val="24"/>
                <w:lang w:eastAsia="en-US"/>
              </w:rPr>
            </w:pPr>
            <w:r>
              <w:rPr>
                <w:b/>
                <w:bCs/>
                <w:iCs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bCs/>
                <w:iCs/>
                <w:szCs w:val="24"/>
                <w:lang w:eastAsia="en-US"/>
              </w:rPr>
            </w:pPr>
            <w:r>
              <w:rPr>
                <w:b/>
                <w:bCs/>
                <w:iCs/>
                <w:szCs w:val="24"/>
                <w:lang w:eastAsia="en-US"/>
              </w:rPr>
              <w:t>Формы представления и способы заверения документов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bCs/>
                <w:iCs/>
                <w:szCs w:val="24"/>
                <w:lang w:eastAsia="en-US"/>
              </w:rPr>
            </w:pPr>
            <w:r>
              <w:rPr>
                <w:b/>
                <w:bCs/>
                <w:iCs/>
                <w:szCs w:val="24"/>
                <w:lang w:eastAsia="en-US"/>
              </w:rPr>
              <w:t>Примечание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b/>
                <w:bCs/>
                <w:iCs/>
                <w:noProof/>
                <w:szCs w:val="24"/>
                <w:lang w:val="en-US" w:eastAsia="en-US"/>
              </w:rPr>
            </w:pPr>
            <w:r>
              <w:rPr>
                <w:b/>
                <w:bCs/>
                <w:iCs/>
                <w:noProof/>
                <w:szCs w:val="24"/>
                <w:lang w:val="en-US" w:eastAsia="en-US"/>
              </w:rPr>
              <w:t xml:space="preserve">I </w:t>
            </w:r>
          </w:p>
        </w:tc>
        <w:tc>
          <w:tcPr>
            <w:tcW w:w="9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b/>
                <w:bCs/>
                <w:iCs/>
                <w:szCs w:val="24"/>
                <w:lang w:eastAsia="en-US"/>
              </w:rPr>
            </w:pPr>
            <w:r>
              <w:rPr>
                <w:b/>
                <w:bCs/>
                <w:iCs/>
                <w:szCs w:val="24"/>
                <w:lang w:eastAsia="en-US"/>
              </w:rPr>
              <w:t>Документы для открытия счета по депозиту, проверки правоспособности Клиента, проведения идентификации Клиента, его представителя, выгодоприобретателя и бенефициарного владельца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Договор банковского депозита (заявление/ иной документ по форме Банка)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B2FF7" w:rsidRDefault="007B2FF7" w:rsidP="008967E4">
            <w:pPr>
              <w:jc w:val="both"/>
              <w:rPr>
                <w:iCs/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b/>
                <w:iCs/>
                <w:noProof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eastAsia="en-US"/>
              </w:rPr>
              <w:t>2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Документы, подтверждающие полномочия лиц, наделенных правом от имени Клиента заключать договоры банковского депозита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Доверенность, предусматривающая право заключать договоры банковского депозита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b/>
                <w:iCs/>
                <w:noProof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eastAsia="en-US"/>
              </w:rPr>
              <w:t>3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Документы по идентификации Клиента, представителя (ей) Клиента, выгодоприобретателя (ей), </w:t>
            </w:r>
            <w:proofErr w:type="spellStart"/>
            <w:r>
              <w:rPr>
                <w:b/>
                <w:szCs w:val="24"/>
                <w:lang w:eastAsia="en-US"/>
              </w:rPr>
              <w:t>бенефициарного</w:t>
            </w:r>
            <w:proofErr w:type="spellEnd"/>
            <w:r>
              <w:rPr>
                <w:b/>
                <w:szCs w:val="24"/>
                <w:lang w:eastAsia="en-US"/>
              </w:rPr>
              <w:t> (</w:t>
            </w:r>
            <w:proofErr w:type="spellStart"/>
            <w:r>
              <w:rPr>
                <w:b/>
                <w:szCs w:val="24"/>
                <w:lang w:eastAsia="en-US"/>
              </w:rPr>
              <w:t>ых</w:t>
            </w:r>
            <w:proofErr w:type="spellEnd"/>
            <w:r>
              <w:rPr>
                <w:b/>
                <w:szCs w:val="24"/>
                <w:lang w:eastAsia="en-US"/>
              </w:rPr>
              <w:t>) владельца (ев):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3.1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spacing w:before="0" w:after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ДУЛ, а для иностранных граждан и лиц без гражданства дополнительно документ, подтверждающий право на пребывание (проживание) в РФ (в случае если его наличие предусмотрено законодательством РФ и/или международными договорами РФ), для следующих категорий лиц:                                          </w:t>
            </w:r>
          </w:p>
          <w:p w:rsidR="007B2FF7" w:rsidRDefault="007B2FF7" w:rsidP="007B2FF7">
            <w:pPr>
              <w:pStyle w:val="11"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before="0" w:after="0"/>
              <w:ind w:left="36" w:hanging="36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лиц, действующих в соответствии с законодательством и/или учредительными документами (уставом) без доверенности от имени Клиента;    </w:t>
            </w:r>
          </w:p>
          <w:p w:rsidR="007B2FF7" w:rsidRDefault="007B2FF7" w:rsidP="007B2FF7">
            <w:pPr>
              <w:pStyle w:val="11"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before="0" w:after="0"/>
              <w:ind w:left="36" w:hanging="36"/>
              <w:jc w:val="both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лиц, действующих на основании доверенности от имени Клиента с целью заключения договора банковского депозита                                                     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3.2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1. Анкета Клиента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rPr>
          <w:trHeight w:val="2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iCs/>
                <w:noProof/>
                <w:color w:val="auto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2. Анкета представителя Клиента</w:t>
            </w: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b/>
                <w:color w:val="auto"/>
                <w:lang w:eastAsia="en-US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b/>
                <w:color w:val="auto"/>
                <w:lang w:eastAsia="en-US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b/>
                <w:color w:val="auto"/>
                <w:lang w:eastAsia="en-US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b/>
                <w:color w:val="auto"/>
                <w:lang w:eastAsia="en-US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b/>
                <w:color w:val="auto"/>
                <w:lang w:eastAsia="en-US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b/>
                <w:color w:val="auto"/>
                <w:lang w:eastAsia="en-US"/>
              </w:rPr>
            </w:pPr>
          </w:p>
        </w:tc>
        <w:tc>
          <w:tcPr>
            <w:tcW w:w="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b/>
                <w:color w:val="auto"/>
                <w:lang w:eastAsia="en-US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b/>
                <w:color w:val="auto"/>
                <w:lang w:eastAsia="en-US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lang w:eastAsia="en-US"/>
              </w:rPr>
            </w:pPr>
          </w:p>
        </w:tc>
      </w:tr>
      <w:tr w:rsidR="007B2FF7" w:rsidTr="008967E4">
        <w:trPr>
          <w:trHeight w:val="3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3.3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1. </w:t>
            </w:r>
            <w:r>
              <w:rPr>
                <w:szCs w:val="24"/>
                <w:lang w:eastAsia="en-US"/>
              </w:rPr>
              <w:t>Анкета выгодоприобретателя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rPr>
          <w:trHeight w:val="36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iCs/>
                <w:noProof/>
                <w:color w:val="auto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tabs>
                <w:tab w:val="left" w:pos="1056"/>
              </w:tabs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2. </w:t>
            </w:r>
            <w:r>
              <w:rPr>
                <w:szCs w:val="24"/>
                <w:lang w:eastAsia="en-US"/>
              </w:rPr>
              <w:t>Документ, на основании которого Клиент действует в пользу выгодоприобретателя (при наличии)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lang w:eastAsia="en-US"/>
              </w:rPr>
            </w:pPr>
          </w:p>
        </w:tc>
      </w:tr>
      <w:tr w:rsidR="007B2FF7" w:rsidTr="008967E4">
        <w:trPr>
          <w:trHeight w:val="36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iCs/>
                <w:noProof/>
                <w:color w:val="auto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3.</w:t>
            </w:r>
            <w:r>
              <w:rPr>
                <w:szCs w:val="24"/>
                <w:lang w:eastAsia="en-US"/>
              </w:rPr>
              <w:t xml:space="preserve"> Анкета физического лица – бенефициарного владельца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widowControl w:val="0"/>
              <w:shd w:val="clear" w:color="auto" w:fill="FFFFFF"/>
              <w:suppressAutoHyphens/>
              <w:jc w:val="both"/>
              <w:rPr>
                <w:bCs/>
                <w:iCs/>
                <w:lang w:eastAsia="en-US"/>
              </w:rPr>
            </w:pPr>
            <w:r>
              <w:rPr>
                <w:iCs/>
                <w:lang w:eastAsia="en-US"/>
              </w:rPr>
              <w:t>1. Сведения об учредителях (участниках, акционерах) ЮЛ независимо от ОПФ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представляются индивидуальными предпринимателями, нотариусами, адвокатами, ФЛЗЧП</w:t>
            </w:r>
          </w:p>
        </w:tc>
      </w:tr>
      <w:tr w:rsidR="007B2FF7" w:rsidTr="008967E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iCs/>
                <w:noProof/>
                <w:color w:val="auto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widowControl w:val="0"/>
              <w:shd w:val="clear" w:color="auto" w:fill="FFFFFF"/>
              <w:suppressAutoHyphens/>
              <w:jc w:val="both"/>
              <w:rPr>
                <w:bCs/>
                <w:iCs/>
                <w:lang w:eastAsia="en-US"/>
              </w:rPr>
            </w:pPr>
            <w:r>
              <w:rPr>
                <w:iCs/>
                <w:lang w:eastAsia="en-US"/>
              </w:rPr>
              <w:t>2. Выписка из реестра акционеров</w:t>
            </w:r>
            <w:r>
              <w:rPr>
                <w:bCs/>
                <w:iCs/>
                <w:lang w:eastAsia="en-US"/>
              </w:rPr>
              <w:t>, сертификат на акции или иной документ, подтверждающий владельца (держателя акций)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widowControl w:val="0"/>
              <w:shd w:val="clear" w:color="auto" w:fill="FFFFFF"/>
              <w:suppressAutoHyphens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Лицензии (разрешения) на осуществление определенного вида деятельности или операций (при наличии)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a3"/>
              <w:widowControl w:val="0"/>
              <w:shd w:val="clear" w:color="auto" w:fill="FFFFFF"/>
              <w:suppressAutoHyphens/>
              <w:rPr>
                <w:iCs/>
                <w:snapToGrid w:val="0"/>
                <w:sz w:val="24"/>
                <w:szCs w:val="24"/>
                <w:lang w:eastAsia="en-US"/>
              </w:rPr>
            </w:pPr>
            <w:r>
              <w:rPr>
                <w:iCs/>
                <w:snapToGrid w:val="0"/>
                <w:sz w:val="24"/>
                <w:szCs w:val="24"/>
                <w:lang w:eastAsia="en-US"/>
              </w:rPr>
              <w:t>Сведения о деловой репутации:</w:t>
            </w:r>
          </w:p>
          <w:p w:rsidR="007B2FF7" w:rsidRDefault="007B2FF7" w:rsidP="008967E4">
            <w:pPr>
              <w:pStyle w:val="a3"/>
              <w:widowControl w:val="0"/>
              <w:shd w:val="clear" w:color="auto" w:fill="FFFFFF"/>
              <w:suppressAutoHyphens/>
              <w:jc w:val="both"/>
              <w:rPr>
                <w:iCs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Отзывы контрагентов Клиента, имеющих с ним деловые отношения,</w:t>
            </w:r>
          </w:p>
          <w:p w:rsidR="007B2FF7" w:rsidRPr="005C6E3D" w:rsidRDefault="007B2FF7" w:rsidP="008967E4">
            <w:pPr>
              <w:pStyle w:val="a8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6E3D">
              <w:rPr>
                <w:rFonts w:ascii="Times New Roman" w:hAnsi="Times New Roman"/>
                <w:i/>
                <w:sz w:val="24"/>
                <w:szCs w:val="24"/>
              </w:rPr>
              <w:t>и/или</w:t>
            </w:r>
          </w:p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Отзывы других кредитных организаций, в которых Клиент ранее находился / находится на обслуживании, с информацией об оценке деловой репутации Клиента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Представляются в произвольной письменной форме. При отсутствии возможности предоставления указанных документов в анкете Клиента указывается причина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Документы о финансовом положении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b/>
                <w:iCs/>
                <w:noProof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eastAsia="en-US"/>
              </w:rPr>
              <w:t>8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CRS/FATCA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8.1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a7"/>
              <w:widowControl w:val="0"/>
              <w:shd w:val="clear" w:color="auto" w:fill="FFFFFF"/>
              <w:tabs>
                <w:tab w:val="clear" w:pos="360"/>
                <w:tab w:val="clear" w:pos="720"/>
                <w:tab w:val="left" w:pos="708"/>
              </w:tabs>
              <w:suppressAutoHyphens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 Форма подтверждения статуса налогового резидента для ЮЛ и структур без образования ЮЛ в целях CRS/</w:t>
            </w:r>
            <w:r>
              <w:rPr>
                <w:color w:val="auto"/>
                <w:sz w:val="24"/>
                <w:szCs w:val="24"/>
                <w:lang w:val="en-US" w:eastAsia="en-US"/>
              </w:rPr>
              <w:t>FATCA</w:t>
            </w:r>
            <w:r>
              <w:rPr>
                <w:color w:val="auto"/>
                <w:sz w:val="24"/>
                <w:szCs w:val="24"/>
                <w:lang w:eastAsia="en-US"/>
              </w:rPr>
              <w:t>.</w:t>
            </w:r>
          </w:p>
          <w:p w:rsidR="007B2FF7" w:rsidRDefault="007B2FF7" w:rsidP="008967E4">
            <w:pPr>
              <w:pStyle w:val="a3"/>
              <w:widowControl w:val="0"/>
              <w:shd w:val="clear" w:color="auto" w:fill="FFFFFF"/>
              <w:suppressAutoHyphens/>
              <w:rPr>
                <w:iCs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Согласие на передачу сведений в иностранный налоговый орган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b/>
                <w:iCs/>
                <w:noProof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eastAsia="en-US"/>
              </w:rPr>
              <w:t>9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Соблюдение Ограничительных мер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iCs/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9.1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Гарантийное письмо о </w:t>
            </w:r>
            <w:proofErr w:type="spellStart"/>
            <w:r>
              <w:rPr>
                <w:szCs w:val="24"/>
                <w:lang w:eastAsia="en-US"/>
              </w:rPr>
              <w:t>ненахождении</w:t>
            </w:r>
            <w:proofErr w:type="spellEnd"/>
            <w:r>
              <w:rPr>
                <w:szCs w:val="24"/>
                <w:lang w:eastAsia="en-US"/>
              </w:rPr>
              <w:t xml:space="preserve"> под контролем иностранных лиц, связанных с иностранными государствами, совершающими в отношении РФ недружественные действия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Предоставляется по форме, утвержденной Банком</w:t>
            </w:r>
            <w:r>
              <w:rPr>
                <w:lang w:eastAsia="en-US"/>
              </w:rPr>
              <w:t>.</w:t>
            </w:r>
          </w:p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представляется индивидуальными предпринимателями, нотариусами, адвокатами, ФЛЗЧП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b/>
                <w:bCs/>
                <w:iCs/>
                <w:noProof/>
                <w:szCs w:val="24"/>
                <w:lang w:val="en-US" w:eastAsia="en-US"/>
              </w:rPr>
              <w:t>I</w:t>
            </w:r>
            <w:r w:rsidRPr="005F72B9">
              <w:rPr>
                <w:b/>
                <w:bCs/>
                <w:iCs/>
                <w:noProof/>
                <w:szCs w:val="24"/>
                <w:lang w:val="en-US" w:eastAsia="en-US"/>
              </w:rPr>
              <w:t>I</w:t>
            </w:r>
          </w:p>
        </w:tc>
        <w:tc>
          <w:tcPr>
            <w:tcW w:w="9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7B6DA6" w:rsidRDefault="007B2FF7" w:rsidP="008967E4">
            <w:pPr>
              <w:jc w:val="both"/>
              <w:rPr>
                <w:b/>
              </w:rPr>
            </w:pPr>
            <w:bookmarkStart w:id="3" w:name="_Toc145328146"/>
            <w:bookmarkStart w:id="4" w:name="_Toc160553345"/>
            <w:r w:rsidRPr="007B6DA6">
              <w:rPr>
                <w:b/>
              </w:rPr>
              <w:t>Документы, дополнительно представляемые Клиентами-ЮЛ, созданными в соответствии с законодательством РФ (резидентами), а также ЮЛ (международными компаниями), зарегистрированными в порядке редомициляции, к документам из раздела I</w:t>
            </w:r>
            <w:bookmarkEnd w:id="3"/>
            <w:r w:rsidRPr="007B6DA6">
              <w:rPr>
                <w:b/>
              </w:rPr>
              <w:t xml:space="preserve"> настоящей таблицы</w:t>
            </w:r>
            <w:bookmarkEnd w:id="4"/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b/>
                <w:iCs/>
                <w:noProof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eastAsia="en-US"/>
              </w:rPr>
              <w:t>1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 xml:space="preserve">Документы, подтверждающие правоспособность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Представляются в соответствии с требованиями законодательства РФ для ЮЛ соответствующей ОПФ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1.1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Устав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Представляется также управляющей организацией в случае передачи функций ЕИО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1.2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Учредительный договор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Предоставляется полными </w:t>
            </w:r>
            <w:r>
              <w:rPr>
                <w:iCs/>
                <w:szCs w:val="24"/>
                <w:lang w:eastAsia="en-US"/>
              </w:rPr>
              <w:lastRenderedPageBreak/>
              <w:t>товариществами и товариществами на вере (коммандитными).</w:t>
            </w:r>
          </w:p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ЮЛ другой ОПФ предоставляется при наличии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Выписка из ЕГРЮЛ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В случае передачи функций ЕИО управляющей организации в отношении нее также представляется выписка из ЕГРЮЛ, в отношении управляющего – выписка из ЕГРИП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b/>
                <w:iCs/>
                <w:noProof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eastAsia="en-US"/>
              </w:rPr>
              <w:t>2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Документы, подтверждающие полномочия ЕИО ЮЛ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rStyle w:val="a9"/>
                <w:color w:val="000000"/>
              </w:rPr>
            </w:pPr>
          </w:p>
        </w:tc>
      </w:tr>
      <w:tr w:rsidR="007B2FF7" w:rsidTr="008967E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</w:rPr>
            </w:pPr>
            <w:r>
              <w:rPr>
                <w:iCs/>
                <w:noProof/>
                <w:szCs w:val="24"/>
                <w:lang w:eastAsia="en-US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1) решение уполномоченных органов о назначении / избрании ЕИО (в том числе в случае передачи полномочий ЕИО управляющей организации / управляющему) / ликвидационной комиссии и ее председателя / ликвидатора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iCs/>
                <w:noProof/>
                <w:color w:val="auto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 xml:space="preserve">2) протокол / решение об избрании / назначении НС / СД, если ЕИО </w:t>
            </w:r>
            <w:r>
              <w:rPr>
                <w:iCs/>
                <w:szCs w:val="24"/>
                <w:lang w:eastAsia="en-US"/>
              </w:rPr>
              <w:t xml:space="preserve">(в том числе в случае передачи полномочий ЕИО управляющей организации/управляющему) </w:t>
            </w:r>
            <w:r>
              <w:rPr>
                <w:bCs/>
                <w:iCs/>
                <w:szCs w:val="24"/>
                <w:lang w:eastAsia="en-US"/>
              </w:rPr>
              <w:t>избран / назначен НС / СД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iCs/>
                <w:noProof/>
                <w:color w:val="auto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3) договор о передаче функций ЕИО управляющему / управляющей организации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Pr="00BA5D32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 w:rsidRPr="0049209A">
              <w:rPr>
                <w:rStyle w:val="a9"/>
                <w:color w:val="000000"/>
                <w:szCs w:val="24"/>
                <w:lang w:eastAsia="en-US"/>
              </w:rPr>
              <w:t xml:space="preserve">Представляется в случае передачи функций ЕИО </w:t>
            </w:r>
            <w:r w:rsidRPr="00BA5D32">
              <w:rPr>
                <w:bCs/>
                <w:iCs/>
                <w:szCs w:val="24"/>
                <w:lang w:eastAsia="en-US"/>
              </w:rPr>
              <w:t>управляющему</w:t>
            </w:r>
            <w:r>
              <w:rPr>
                <w:bCs/>
                <w:iCs/>
                <w:szCs w:val="24"/>
                <w:lang w:eastAsia="en-US"/>
              </w:rPr>
              <w:t> </w:t>
            </w:r>
            <w:r w:rsidRPr="00BA5D32">
              <w:rPr>
                <w:bCs/>
                <w:iCs/>
                <w:szCs w:val="24"/>
                <w:lang w:eastAsia="en-US"/>
              </w:rPr>
              <w:t>/ управляющей организации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b/>
                <w:iCs/>
                <w:noProof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eastAsia="en-US"/>
              </w:rPr>
              <w:t>3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iCs/>
                <w:szCs w:val="24"/>
                <w:lang w:eastAsia="en-US"/>
              </w:rPr>
              <w:t>Дополнительные документы, предоставляемые обособленными подразделениями ЮЛ (филиалами, представительствами):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3.1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Положения о филиале (представительстве)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iCs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3.2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Доверенность на руководителя филиала (представительства)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iCs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III</w:t>
            </w:r>
          </w:p>
        </w:tc>
        <w:tc>
          <w:tcPr>
            <w:tcW w:w="9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Pr="007B6DA6" w:rsidRDefault="007B2FF7" w:rsidP="008967E4">
            <w:pPr>
              <w:jc w:val="both"/>
              <w:rPr>
                <w:b/>
              </w:rPr>
            </w:pPr>
            <w:bookmarkStart w:id="5" w:name="_Toc145328147"/>
            <w:bookmarkStart w:id="6" w:name="_Toc160553346"/>
            <w:r w:rsidRPr="007B6DA6">
              <w:rPr>
                <w:b/>
              </w:rPr>
              <w:t>Документы для открытия счета по депозиту ДУ, дополнительно предоставляемые к документам из разделов I и II</w:t>
            </w:r>
            <w:bookmarkEnd w:id="5"/>
            <w:r w:rsidRPr="007B6DA6">
              <w:rPr>
                <w:b/>
              </w:rPr>
              <w:t xml:space="preserve"> настоящей таблицы</w:t>
            </w:r>
            <w:bookmarkEnd w:id="6"/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Договор, на основании которого осуществляется ДУ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b/>
                <w:iCs/>
                <w:noProof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val="en-US" w:eastAsia="en-US"/>
              </w:rPr>
              <w:t>IV</w:t>
            </w:r>
          </w:p>
        </w:tc>
        <w:tc>
          <w:tcPr>
            <w:tcW w:w="9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Pr="007B6DA6" w:rsidRDefault="007B2FF7" w:rsidP="008967E4">
            <w:pPr>
              <w:jc w:val="both"/>
              <w:rPr>
                <w:b/>
              </w:rPr>
            </w:pPr>
            <w:bookmarkStart w:id="7" w:name="_Toc145328148"/>
            <w:bookmarkStart w:id="8" w:name="_Toc160553347"/>
            <w:r w:rsidRPr="007B6DA6">
              <w:rPr>
                <w:b/>
              </w:rPr>
              <w:t>Документы для открытия счета по депозиту СРО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дополнительно предоставляемые к документам из разделов I и II</w:t>
            </w:r>
            <w:bookmarkEnd w:id="7"/>
            <w:r w:rsidRPr="007B6DA6">
              <w:rPr>
                <w:b/>
              </w:rPr>
              <w:t xml:space="preserve"> настоящей таблицы</w:t>
            </w:r>
            <w:bookmarkEnd w:id="8"/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Выписка из государственного реестра СРО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val="en-US" w:eastAsia="en-US"/>
              </w:rPr>
              <w:t>V</w:t>
            </w:r>
          </w:p>
        </w:tc>
        <w:tc>
          <w:tcPr>
            <w:tcW w:w="9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Pr="00E8105F" w:rsidRDefault="007B2FF7" w:rsidP="008967E4">
            <w:pPr>
              <w:jc w:val="both"/>
              <w:rPr>
                <w:b/>
              </w:rPr>
            </w:pPr>
            <w:bookmarkStart w:id="9" w:name="_Toc145328149"/>
            <w:bookmarkStart w:id="10" w:name="_Toc160553348"/>
            <w:r w:rsidRPr="00E8105F">
              <w:rPr>
                <w:b/>
              </w:rPr>
              <w:t>Документы для открытия счета по депозиту для формирования и использования фонда капремонта общего имущества в МКД, дополнительно предоставляемые к документам из разделов I и II</w:t>
            </w:r>
            <w:bookmarkEnd w:id="9"/>
            <w:r w:rsidRPr="00E8105F">
              <w:rPr>
                <w:b/>
              </w:rPr>
              <w:t xml:space="preserve"> настоящей таблицы</w:t>
            </w:r>
            <w:bookmarkEnd w:id="10"/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Протокол решения общего собрания собственников помещений в МКД о размещении </w:t>
            </w:r>
            <w:r>
              <w:rPr>
                <w:iCs/>
                <w:szCs w:val="24"/>
                <w:lang w:eastAsia="en-US"/>
              </w:rPr>
              <w:lastRenderedPageBreak/>
              <w:t>временно свободных средств фонда капитального ремонта, формируемого на специальном депозите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b/>
                <w:iCs/>
                <w:noProof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val="en-US" w:eastAsia="en-US"/>
              </w:rPr>
              <w:t>VI</w:t>
            </w:r>
          </w:p>
        </w:tc>
        <w:tc>
          <w:tcPr>
            <w:tcW w:w="9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Pr="00E8105F" w:rsidRDefault="007B2FF7" w:rsidP="008967E4">
            <w:pPr>
              <w:jc w:val="both"/>
              <w:rPr>
                <w:b/>
              </w:rPr>
            </w:pPr>
            <w:bookmarkStart w:id="11" w:name="_Toc145328150"/>
            <w:bookmarkStart w:id="12" w:name="_Toc160553349"/>
            <w:r w:rsidRPr="00E8105F">
              <w:rPr>
                <w:b/>
              </w:rPr>
              <w:t>Документы для открытия залогового депозита, дополнительно предоставляемые к документам из разделов I и II</w:t>
            </w:r>
            <w:bookmarkEnd w:id="11"/>
            <w:r w:rsidRPr="00E8105F">
              <w:rPr>
                <w:b/>
              </w:rPr>
              <w:t xml:space="preserve"> настоящей таблицы</w:t>
            </w:r>
            <w:bookmarkEnd w:id="12"/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Договор залога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iCs/>
                <w:szCs w:val="24"/>
                <w:lang w:eastAsia="en-US"/>
              </w:rPr>
              <w:t>прав по договору банковского депозита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Заключается между Клиентом и Банком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val="en-US" w:eastAsia="en-US"/>
              </w:rPr>
              <w:t>VII</w:t>
            </w:r>
          </w:p>
        </w:tc>
        <w:tc>
          <w:tcPr>
            <w:tcW w:w="9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E8105F" w:rsidRDefault="007B2FF7" w:rsidP="008967E4">
            <w:pPr>
              <w:jc w:val="both"/>
              <w:rPr>
                <w:b/>
              </w:rPr>
            </w:pPr>
            <w:bookmarkStart w:id="13" w:name="_Toc145328151"/>
            <w:bookmarkStart w:id="14" w:name="_Toc160553350"/>
            <w:r w:rsidRPr="00E8105F">
              <w:rPr>
                <w:b/>
              </w:rPr>
              <w:t>Документы, дополнительно представляемые Клиентами-ЮЛ, созданными в соответствии с законодательством иностранного государства (нерезидентами), к документам из раздела I</w:t>
            </w:r>
            <w:bookmarkEnd w:id="13"/>
            <w:r w:rsidRPr="00E8105F">
              <w:rPr>
                <w:b/>
              </w:rPr>
              <w:t xml:space="preserve"> настоящей таблицы</w:t>
            </w:r>
            <w:bookmarkEnd w:id="14"/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</w:p>
        </w:tc>
        <w:tc>
          <w:tcPr>
            <w:tcW w:w="9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Документы принимаются с учетом соблюдения требований о легализации</w:t>
            </w:r>
            <w:r w:rsidRPr="005F72B9">
              <w:rPr>
                <w:bCs/>
                <w:i/>
                <w:iCs/>
                <w:szCs w:val="24"/>
                <w:lang w:eastAsia="en-US"/>
              </w:rPr>
              <w:t xml:space="preserve"> </w:t>
            </w:r>
            <w:r>
              <w:rPr>
                <w:bCs/>
                <w:i/>
                <w:iCs/>
                <w:szCs w:val="24"/>
                <w:lang w:eastAsia="en-US"/>
              </w:rPr>
              <w:t>и с представлением</w:t>
            </w:r>
            <w:r w:rsidRPr="005F72B9">
              <w:rPr>
                <w:bCs/>
                <w:i/>
                <w:iCs/>
                <w:szCs w:val="24"/>
                <w:lang w:eastAsia="en-US"/>
              </w:rPr>
              <w:t xml:space="preserve"> </w:t>
            </w:r>
            <w:r>
              <w:rPr>
                <w:i/>
                <w:szCs w:val="24"/>
                <w:lang w:eastAsia="en-US"/>
              </w:rPr>
              <w:t>надлежащим образом заверенного перевода на русский язык.</w:t>
            </w:r>
          </w:p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Доверенность, оформляемая в установленном законом страны регистрации нерезидента порядке, представляется с надлежащим образом заверенным переводом на русский язык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</w:p>
        </w:tc>
        <w:tc>
          <w:tcPr>
            <w:tcW w:w="9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i/>
                <w:lang w:eastAsia="en-US"/>
              </w:rPr>
            </w:pPr>
            <w:r w:rsidRPr="002344C6">
              <w:rPr>
                <w:i/>
                <w:lang w:eastAsia="en-US"/>
              </w:rPr>
              <w:t>Банк вправе</w:t>
            </w:r>
            <w:r>
              <w:rPr>
                <w:i/>
                <w:lang w:eastAsia="en-US"/>
              </w:rPr>
              <w:t xml:space="preserve"> </w:t>
            </w:r>
            <w:r w:rsidRPr="0062673E">
              <w:rPr>
                <w:i/>
                <w:lang w:eastAsia="en-US"/>
              </w:rPr>
              <w:t>(как до, так и после открытия счета по депозиту)</w:t>
            </w:r>
            <w:r w:rsidRPr="002344C6">
              <w:rPr>
                <w:i/>
                <w:lang w:eastAsia="en-US"/>
              </w:rPr>
              <w:t xml:space="preserve"> дополнительно запросить документы, указанные в п. 2 раздела </w:t>
            </w:r>
            <w:r w:rsidRPr="002344C6">
              <w:rPr>
                <w:i/>
                <w:lang w:val="en-US" w:eastAsia="en-US"/>
              </w:rPr>
              <w:t>I</w:t>
            </w:r>
            <w:r>
              <w:rPr>
                <w:i/>
                <w:lang w:eastAsia="en-US"/>
              </w:rPr>
              <w:t xml:space="preserve">, п. 1 и п. 2 раздела </w:t>
            </w:r>
            <w:r w:rsidRPr="00902B00">
              <w:rPr>
                <w:i/>
                <w:iCs/>
                <w:lang w:val="en-US" w:eastAsia="en-US"/>
              </w:rPr>
              <w:t>VII</w:t>
            </w:r>
            <w:r w:rsidRPr="002344C6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настоящей </w:t>
            </w:r>
            <w:r w:rsidRPr="002344C6">
              <w:rPr>
                <w:i/>
                <w:lang w:eastAsia="en-US"/>
              </w:rPr>
              <w:t xml:space="preserve">таблицы, в форме оригиналов или нотариальных копий в случае их представления Клиентом в иной форме. В таком случае Клиент представляет необходимые документы </w:t>
            </w:r>
            <w:r w:rsidRPr="00ED0535">
              <w:rPr>
                <w:i/>
                <w:lang w:eastAsia="en-US"/>
              </w:rPr>
              <w:t>в срок, указанный в требовании Банка</w:t>
            </w:r>
            <w:r>
              <w:rPr>
                <w:i/>
                <w:lang w:eastAsia="en-US"/>
              </w:rPr>
              <w:t xml:space="preserve"> 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b/>
                <w:iCs/>
                <w:noProof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eastAsia="en-US"/>
              </w:rPr>
              <w:t>1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Документы, подтверждающие правоспособность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1.1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Учредительные документы ЮЛ в соответствии с законодательством страны места его создания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Представляются </w:t>
            </w:r>
            <w:r>
              <w:rPr>
                <w:iCs/>
                <w:lang w:eastAsia="en-US"/>
              </w:rPr>
              <w:t>также в отношении управляющей организации в случае передачи функций ЕИО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1.2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Выписка из торгового (коммерческого / судебного) реестра страны регистрации Клиента или иной (иные) аналогичный (е) документ (ы), подтверждающий (е) правовой статус ЮЛ, а также содержащий (е) информацию об органах управления / ФИО должностных лиц органов управления / ЕИО Клиента, иную информацию (предоставляются те документы, которые предусмотрены законодательством страны регистрации Клиента)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Представляется </w:t>
            </w:r>
            <w:r>
              <w:rPr>
                <w:iCs/>
                <w:lang w:eastAsia="en-US"/>
              </w:rPr>
              <w:t>также в отношении управляющей организации в случае передачи функций ЕИО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1.3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Письменное подтверждение / выписка из реестра или сертификат об отсутствии изменений в учредительных и иных документах, предоставляемых для открытия счета, по состоянию на дату открытия счета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Заверенное подписью руководителя / уполномоченного должностного лица ЮЛ и печатью ЮЛ </w:t>
            </w:r>
            <w:r>
              <w:rPr>
                <w:lang w:eastAsia="en-US"/>
              </w:rPr>
              <w:t>(при ее наличии).</w:t>
            </w:r>
          </w:p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Представляется </w:t>
            </w:r>
            <w:r>
              <w:rPr>
                <w:iCs/>
                <w:lang w:eastAsia="en-US"/>
              </w:rPr>
              <w:t>также в отношении управляющей организации в случае передачи функций ЕИО</w:t>
            </w:r>
            <w:r>
              <w:rPr>
                <w:lang w:eastAsia="en-US"/>
              </w:rPr>
              <w:t xml:space="preserve"> 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1.4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Свидетельство о постановке на учет в налоговом органе РФ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Клиента на учет в налоговом органе РФ может быть осуществлена Банком в порядке, </w:t>
            </w:r>
            <w:r>
              <w:rPr>
                <w:lang w:eastAsia="en-US"/>
              </w:rPr>
              <w:lastRenderedPageBreak/>
              <w:t>предусмотренном законодательством РФ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noProof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Документы, подтверждающие полномочия ЕИО ЮЛ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1) выписка из реестра / сертификат о директорах или иные официальные документы компетентных органов государства регистрации нерезидента / решения (протоколы) об избрании / назначении ЕИО (</w:t>
            </w:r>
            <w:r>
              <w:rPr>
                <w:iCs/>
                <w:szCs w:val="24"/>
                <w:lang w:eastAsia="en-US"/>
              </w:rPr>
              <w:t>в том числе в случае передачи полномочий ЕИО управляющей организации / управляющему)</w:t>
            </w:r>
            <w:r>
              <w:rPr>
                <w:szCs w:val="24"/>
                <w:lang w:eastAsia="en-US"/>
              </w:rPr>
              <w:t>, приказы о вступлении ЕИО в должность (если применимо)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Представляются </w:t>
            </w:r>
            <w:r>
              <w:rPr>
                <w:iCs/>
                <w:lang w:eastAsia="en-US"/>
              </w:rPr>
              <w:t>также в отношении управляющей организации / управляющего в случае передачи функций ЕИО</w:t>
            </w:r>
          </w:p>
        </w:tc>
      </w:tr>
      <w:tr w:rsidR="007B2FF7" w:rsidTr="008967E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iCs/>
                <w:noProof/>
                <w:color w:val="auto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2) договор о передаче функций ЕИО управляющему / управляющей организации</w:t>
            </w:r>
            <w:r>
              <w:rPr>
                <w:iCs/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(при наличии)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Представляется </w:t>
            </w:r>
            <w:r>
              <w:rPr>
                <w:iCs/>
                <w:lang w:eastAsia="en-US"/>
              </w:rPr>
              <w:t>в случае передачи функций ЕИО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b/>
                <w:iCs/>
                <w:noProof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eastAsia="en-US"/>
              </w:rPr>
              <w:t>3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iCs/>
                <w:szCs w:val="24"/>
                <w:lang w:eastAsia="en-US"/>
              </w:rPr>
              <w:t>Дополнительные документы, предоставляемые обособленными подразделениями ЮЛ (филиалами, представительствами):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3.1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Положение о филиале (представительстве)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3.2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Решение руководящего органа иностранной организации / иностранной некоммерческой неправительственной организации о создании филиала или представительства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3.3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Решение о назначении руководителя филиала или представительства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3.4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1. Разрешение компетентного органа иностранного государства (страны инкорпорации Клиента) на открытие счета (счета по депозиту) филиалу Клиента на территории РФ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Предоставление разрешения компетентного органа требуется, если выдача такого разрешения предусмотрена законодательством иностранного государства или международным договором</w:t>
            </w:r>
          </w:p>
        </w:tc>
      </w:tr>
      <w:tr w:rsidR="007B2FF7" w:rsidTr="008967E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F7" w:rsidRDefault="007B2FF7" w:rsidP="008967E4">
            <w:pPr>
              <w:rPr>
                <w:iCs/>
                <w:noProof/>
                <w:color w:val="auto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 Письмо Клиента об отсутствии необходимости получения разрешения на открытие счета (счета по депозиту) по законодательству соответствующего иностранного государства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Предоставляется в форме оригинала с надлежащим образом заверенным переводом на русский язык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3.5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Свидетельство об аккредитации и внесении в РАФП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rPr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3.6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Выписка (Сведения) из РАФП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3.7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Выписка из реестра филиалов или </w:t>
            </w:r>
            <w:r>
              <w:rPr>
                <w:szCs w:val="24"/>
                <w:lang w:eastAsia="en-US"/>
              </w:rPr>
              <w:lastRenderedPageBreak/>
              <w:t>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Представляется, если применимо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3.8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a5"/>
              <w:widowControl w:val="0"/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Свидетельство о постановке на учет в налоговом органе РФ, за исключением:</w:t>
            </w:r>
          </w:p>
          <w:p w:rsidR="007B2FF7" w:rsidRDefault="007B2FF7" w:rsidP="008967E4">
            <w:pPr>
              <w:pStyle w:val="a5"/>
              <w:widowControl w:val="0"/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– иностранных некоммерческих неправительственных организаций, осуществляющих деятельность через отделения;</w:t>
            </w:r>
          </w:p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 аккредитованных филиалов, представительств иностранных организаций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val="en-US" w:eastAsia="en-US"/>
              </w:rPr>
              <w:t>VIII</w:t>
            </w:r>
          </w:p>
        </w:tc>
        <w:tc>
          <w:tcPr>
            <w:tcW w:w="9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Pr="00E8105F" w:rsidRDefault="007B2FF7" w:rsidP="008967E4">
            <w:pPr>
              <w:jc w:val="both"/>
              <w:rPr>
                <w:b/>
              </w:rPr>
            </w:pPr>
            <w:bookmarkStart w:id="15" w:name="_Toc145328152"/>
            <w:bookmarkStart w:id="16" w:name="_Toc160553351"/>
            <w:r w:rsidRPr="00E8105F">
              <w:rPr>
                <w:b/>
              </w:rPr>
              <w:t>Документы для открытия залогового депозита, дополнительно предоставляемые к документам из разделов I и VII</w:t>
            </w:r>
            <w:bookmarkEnd w:id="15"/>
            <w:r w:rsidRPr="00E8105F">
              <w:rPr>
                <w:b/>
              </w:rPr>
              <w:t xml:space="preserve"> настоящей таблицы</w:t>
            </w:r>
            <w:bookmarkEnd w:id="16"/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Договор залога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iCs/>
                <w:szCs w:val="24"/>
                <w:lang w:eastAsia="en-US"/>
              </w:rPr>
              <w:t>прав по договору банковского депозита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Заключается между Клиентом и Банком</w:t>
            </w: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val="en-US" w:eastAsia="en-US"/>
              </w:rPr>
              <w:t>IX</w:t>
            </w:r>
          </w:p>
        </w:tc>
        <w:tc>
          <w:tcPr>
            <w:tcW w:w="9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E8105F" w:rsidRDefault="007B2FF7" w:rsidP="008967E4">
            <w:pPr>
              <w:jc w:val="both"/>
              <w:rPr>
                <w:b/>
              </w:rPr>
            </w:pPr>
            <w:bookmarkStart w:id="17" w:name="_Toc145328153"/>
            <w:bookmarkStart w:id="18" w:name="_Toc160553352"/>
            <w:r w:rsidRPr="00E8105F">
              <w:rPr>
                <w:b/>
              </w:rPr>
              <w:t>Документы, дополнительно представляемые Клиентами – индивидуальными предпринимателями, нотариусами, адвокатами, а также ФЛЗЧП к документам из раздела I</w:t>
            </w:r>
            <w:bookmarkEnd w:id="17"/>
            <w:r w:rsidRPr="00E8105F">
              <w:rPr>
                <w:b/>
              </w:rPr>
              <w:t xml:space="preserve"> настоящей таблицы</w:t>
            </w:r>
            <w:bookmarkEnd w:id="18"/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1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Для индивидуальных предпринимателей: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1.1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Выписка из ЕГРИП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2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Для нотариусов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Документ, подтверждающий наделение нотариуса полномочиями (назначение на должность)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2.2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Свидетельство о постановке на учет в налоговом органе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Pr="005C6E3D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rStyle w:val="a9"/>
                <w:rFonts w:eastAsia="Calibri"/>
                <w:szCs w:val="24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</w:rPr>
            </w:pPr>
            <w:r>
              <w:rPr>
                <w:iCs/>
                <w:noProof/>
                <w:szCs w:val="24"/>
                <w:lang w:eastAsia="en-US"/>
              </w:rPr>
              <w:t>3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Для адвокатов</w:t>
            </w:r>
            <w:r>
              <w:rPr>
                <w:b/>
                <w:szCs w:val="24"/>
                <w:lang w:eastAsia="en-US"/>
              </w:rPr>
              <w:t>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3.1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Документ, удостоверяющий регистрацию адвоката в реестре адвокатов, а также документ, подтверждающий учреждение адвокатского кабинета (при его учреждении соответственно)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3.2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Свидетельство о постановке на учет в налоговом органе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4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Для ФЛЗЧП: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4.1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Сведения (выписка) из реестра / сводного реестра лиц, наделенных полномочиями заниматься соответствующим видом частной практики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noProof/>
                <w:szCs w:val="24"/>
                <w:lang w:eastAsia="en-US"/>
              </w:rPr>
              <w:t>4.2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Свидетельство о постановке на учет в налоговом органе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b/>
                <w:iCs/>
                <w:noProof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val="en-US" w:eastAsia="en-US"/>
              </w:rPr>
              <w:t>X</w:t>
            </w:r>
          </w:p>
        </w:tc>
        <w:tc>
          <w:tcPr>
            <w:tcW w:w="9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Pr="00E8105F" w:rsidRDefault="007B2FF7" w:rsidP="008967E4">
            <w:pPr>
              <w:jc w:val="both"/>
              <w:rPr>
                <w:b/>
              </w:rPr>
            </w:pPr>
            <w:bookmarkStart w:id="19" w:name="_Toc145328154"/>
            <w:bookmarkStart w:id="20" w:name="_Toc160553353"/>
            <w:r w:rsidRPr="00E8105F">
              <w:rPr>
                <w:b/>
              </w:rPr>
              <w:t>Документы для открытия специального банковского счета по депозиту индивидуальному предпринимателю – ДУ, дополнительно предоставляемые к документам из разделов I и IX</w:t>
            </w:r>
            <w:bookmarkEnd w:id="19"/>
            <w:r w:rsidRPr="00E8105F">
              <w:rPr>
                <w:b/>
              </w:rPr>
              <w:t xml:space="preserve"> настоящей таблицы</w:t>
            </w:r>
            <w:bookmarkEnd w:id="20"/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noProof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Договор, на основании которого осуществляется ДУ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jc w:val="both"/>
              <w:rPr>
                <w:lang w:eastAsia="en-US"/>
              </w:rPr>
            </w:pPr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noProof/>
                <w:szCs w:val="24"/>
                <w:lang w:val="en-US" w:eastAsia="en-US"/>
              </w:rPr>
              <w:lastRenderedPageBreak/>
              <w:t>X</w:t>
            </w:r>
            <w:r>
              <w:rPr>
                <w:b/>
                <w:iCs/>
                <w:szCs w:val="24"/>
                <w:lang w:val="en-US" w:eastAsia="en-US"/>
              </w:rPr>
              <w:t>I</w:t>
            </w:r>
          </w:p>
        </w:tc>
        <w:tc>
          <w:tcPr>
            <w:tcW w:w="9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Pr="00E8105F" w:rsidRDefault="007B2FF7" w:rsidP="008967E4">
            <w:pPr>
              <w:jc w:val="both"/>
              <w:rPr>
                <w:b/>
              </w:rPr>
            </w:pPr>
            <w:bookmarkStart w:id="21" w:name="_Toc145328155"/>
            <w:bookmarkStart w:id="22" w:name="_Toc160553354"/>
            <w:r w:rsidRPr="00E8105F">
              <w:rPr>
                <w:b/>
              </w:rPr>
              <w:t>Документы для открытия залогового депозита, дополнительно предоставляемые к документам из разделов I и IX</w:t>
            </w:r>
            <w:bookmarkEnd w:id="21"/>
            <w:r w:rsidRPr="00E8105F">
              <w:rPr>
                <w:b/>
              </w:rPr>
              <w:t xml:space="preserve"> настоящей таблицы</w:t>
            </w:r>
            <w:bookmarkEnd w:id="22"/>
          </w:p>
        </w:tc>
      </w:tr>
      <w:tr w:rsidR="007B2FF7" w:rsidTr="0089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Договор залога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iCs/>
                <w:szCs w:val="24"/>
                <w:lang w:eastAsia="en-US"/>
              </w:rPr>
              <w:t>прав по договору банковского депозита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 w:rsidP="008967E4">
            <w:pPr>
              <w:pStyle w:val="11"/>
              <w:widowControl w:val="0"/>
              <w:shd w:val="clear" w:color="auto" w:fill="FFFFFF"/>
              <w:suppressAutoHyphens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Заключается между Клиентом и Банком</w:t>
            </w:r>
          </w:p>
        </w:tc>
      </w:tr>
    </w:tbl>
    <w:p w:rsidR="007B2FF7" w:rsidRDefault="007B2FF7"/>
    <w:p w:rsidR="007B2FF7" w:rsidRPr="0043298B" w:rsidRDefault="007B2FF7" w:rsidP="007B2FF7">
      <w:pPr>
        <w:jc w:val="center"/>
        <w:rPr>
          <w:b/>
        </w:rPr>
      </w:pPr>
      <w:r>
        <w:tab/>
      </w:r>
      <w:bookmarkStart w:id="23" w:name="_Toc145328113"/>
      <w:r w:rsidRPr="0043298B">
        <w:rPr>
          <w:b/>
        </w:rPr>
        <w:t>Формы предоставления и способы заверения документов</w:t>
      </w:r>
      <w:bookmarkEnd w:id="23"/>
    </w:p>
    <w:p w:rsidR="007B2FF7" w:rsidRDefault="007B2FF7" w:rsidP="007B2FF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400"/>
        <w:gridCol w:w="5117"/>
      </w:tblGrid>
      <w:tr w:rsidR="007B2FF7" w:rsidTr="008967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2FF7" w:rsidRPr="005C6E3D" w:rsidRDefault="007B2FF7" w:rsidP="008967E4">
            <w:pPr>
              <w:jc w:val="center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 xml:space="preserve">Код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2FF7" w:rsidRPr="005C6E3D" w:rsidRDefault="007B2FF7" w:rsidP="008967E4">
            <w:pPr>
              <w:jc w:val="center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>Сокращенное наименование формы представления и способа заверения документа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2FF7" w:rsidRPr="005C6E3D" w:rsidRDefault="007B2FF7" w:rsidP="008967E4">
            <w:pPr>
              <w:jc w:val="center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>Примечание</w:t>
            </w:r>
          </w:p>
        </w:tc>
      </w:tr>
      <w:tr w:rsidR="007B2FF7" w:rsidTr="008967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5C6E3D" w:rsidRDefault="007B2FF7" w:rsidP="008967E4">
            <w:pPr>
              <w:jc w:val="center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5C6E3D" w:rsidRDefault="007B2FF7" w:rsidP="008967E4">
            <w:pPr>
              <w:jc w:val="both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 xml:space="preserve">Оригинал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Оригинал</w:t>
            </w:r>
            <w:r w:rsidRPr="0059511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(документ на бумажном носителе или электронный документ, содержащий ЭП уполномоченного органа / лица / Клиента в зависимости от представляемого документа)</w:t>
            </w:r>
          </w:p>
        </w:tc>
      </w:tr>
      <w:tr w:rsidR="007B2FF7" w:rsidTr="008967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5C6E3D" w:rsidRDefault="007B2FF7" w:rsidP="008967E4">
            <w:pPr>
              <w:jc w:val="center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5C6E3D" w:rsidRDefault="007B2FF7" w:rsidP="008967E4">
            <w:pPr>
              <w:jc w:val="both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>Нотариальная копия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Нотариально заверенная копия документа; нотариально заверенная копия с копии документа, засвидетельствованной нотариально или в ином установленном законодательством РФ порядке</w:t>
            </w:r>
          </w:p>
        </w:tc>
      </w:tr>
      <w:tr w:rsidR="007B2FF7" w:rsidTr="008967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5C6E3D" w:rsidRDefault="007B2FF7" w:rsidP="008967E4">
            <w:pPr>
              <w:jc w:val="center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5C6E3D" w:rsidRDefault="007B2FF7" w:rsidP="008967E4">
            <w:pPr>
              <w:jc w:val="both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>Копия, заверенная госорганом, выдавшим документ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Копия, заверенная государственным органом, осуществившим выдачу оригинала документа</w:t>
            </w:r>
          </w:p>
        </w:tc>
      </w:tr>
      <w:tr w:rsidR="007B2FF7" w:rsidTr="008967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5C6E3D" w:rsidRDefault="007B2FF7" w:rsidP="008967E4">
            <w:pPr>
              <w:jc w:val="center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5C6E3D" w:rsidRDefault="007B2FF7" w:rsidP="008967E4">
            <w:pPr>
              <w:jc w:val="both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>Копия, заверенная сотрудником Банка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Копия, заверенная в установленном порядке должностным лицом Банка с оригинала документа / документ (сведения), полученный (полученные) Банком самостоятельно в зависимости от представляемого документа</w:t>
            </w:r>
          </w:p>
        </w:tc>
      </w:tr>
      <w:tr w:rsidR="007B2FF7" w:rsidTr="008967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5C6E3D" w:rsidRDefault="007B2FF7" w:rsidP="008967E4">
            <w:pPr>
              <w:jc w:val="center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5C6E3D" w:rsidRDefault="007B2FF7" w:rsidP="008967E4">
            <w:pPr>
              <w:jc w:val="both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>Копия, заверенная Клиентом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Копия документа на бумажном носителе, заверенная уполномоченным лицом Клиента (при условии установления должностным лицом Банка ее соответствия оригиналу документа) / электронная копия документа, оформленного на бумажном носителе, удостоверенная ЭП Клиента (последующее представление оригиналов или нотариально заверенных копий не является обязательным,</w:t>
            </w:r>
            <w:r w:rsidRPr="00AA57E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однако Банк вправе их запросить)</w:t>
            </w:r>
          </w:p>
        </w:tc>
      </w:tr>
      <w:tr w:rsidR="007B2FF7" w:rsidTr="008967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5C6E3D" w:rsidRDefault="007B2FF7" w:rsidP="008967E4">
            <w:pPr>
              <w:jc w:val="center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5C6E3D" w:rsidRDefault="007B2FF7" w:rsidP="008967E4">
            <w:pPr>
              <w:jc w:val="both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>Документ, изготовленный МФЦ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изготовленный МФЦ на бумажном носителе на основании полученного от регистрирующего органа электронного документа, связанного с государственной регистрацией Клиента, содержащий отметку МФЦ, подтверждающую соответствие документа на бумажном носителе электронному документу, полученному МФЦ от регистрирующего органа</w:t>
            </w:r>
          </w:p>
        </w:tc>
      </w:tr>
      <w:tr w:rsidR="007B2FF7" w:rsidTr="008967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5C6E3D" w:rsidRDefault="007B2FF7" w:rsidP="008967E4">
            <w:pPr>
              <w:jc w:val="center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5C6E3D" w:rsidRDefault="007B2FF7" w:rsidP="008967E4">
            <w:pPr>
              <w:jc w:val="both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>Документ, изготовленный нотариусом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Документ, изготовленный нотариусом на бумажном носителе на основании полученного от регистрирующего органа электронного документа, связанного с государственной регистрацией Клиента, с удостоверением </w:t>
            </w:r>
            <w:r>
              <w:rPr>
                <w:lang w:eastAsia="en-US"/>
              </w:rPr>
              <w:lastRenderedPageBreak/>
              <w:t>равнозначности документа на бумажном носителе электронному документу в соответствии с законодательством о нотариате</w:t>
            </w:r>
          </w:p>
        </w:tc>
      </w:tr>
      <w:tr w:rsidR="007B2FF7" w:rsidTr="008967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5C6E3D" w:rsidRDefault="007B2FF7" w:rsidP="008967E4">
            <w:pPr>
              <w:jc w:val="center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Pr="005C6E3D" w:rsidRDefault="007B2FF7" w:rsidP="008967E4">
            <w:pPr>
              <w:jc w:val="both"/>
              <w:rPr>
                <w:b/>
                <w:lang w:eastAsia="en-US"/>
              </w:rPr>
            </w:pPr>
            <w:r w:rsidRPr="005C6E3D">
              <w:rPr>
                <w:b/>
                <w:lang w:eastAsia="en-US"/>
              </w:rPr>
              <w:t>Выписки из внутренних документов Клиента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F7" w:rsidRDefault="007B2FF7" w:rsidP="00896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Оригинал выписки из внутренних документов Клиента, оформленной в установленном законом порядке, или нотариально удостоверенная копия выписки, или копия выписки, заверенная Клиентом</w:t>
            </w:r>
          </w:p>
        </w:tc>
      </w:tr>
    </w:tbl>
    <w:p w:rsidR="007B2FF7" w:rsidRDefault="007B2FF7" w:rsidP="007B2FF7"/>
    <w:p w:rsidR="00474D55" w:rsidRDefault="00474D55" w:rsidP="007B2FF7">
      <w:pPr>
        <w:tabs>
          <w:tab w:val="left" w:pos="1690"/>
        </w:tabs>
      </w:pPr>
    </w:p>
    <w:sectPr w:rsidR="0047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9F9"/>
    <w:multiLevelType w:val="hybridMultilevel"/>
    <w:tmpl w:val="3D123C12"/>
    <w:lvl w:ilvl="0" w:tplc="F024373A">
      <w:start w:val="1"/>
      <w:numFmt w:val="decimal"/>
      <w:lvlText w:val="%1)"/>
      <w:lvlJc w:val="left"/>
      <w:pPr>
        <w:ind w:left="1056" w:hanging="6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49"/>
    <w:rsid w:val="00213249"/>
    <w:rsid w:val="002F337B"/>
    <w:rsid w:val="00474D55"/>
    <w:rsid w:val="00480504"/>
    <w:rsid w:val="007B2FF7"/>
    <w:rsid w:val="0094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6934E-C317-4D1B-8CEE-FF013635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FF7"/>
    <w:pPr>
      <w:keepNext/>
      <w:keepLines/>
      <w:spacing w:before="240"/>
      <w:jc w:val="center"/>
      <w:outlineLvl w:val="0"/>
    </w:pPr>
    <w:rPr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FF7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3">
    <w:name w:val="annotation text"/>
    <w:basedOn w:val="a"/>
    <w:link w:val="a4"/>
    <w:unhideWhenUsed/>
    <w:rsid w:val="007B2FF7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7B2FF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2FF7"/>
    <w:pPr>
      <w:tabs>
        <w:tab w:val="center" w:pos="4536"/>
        <w:tab w:val="right" w:pos="9072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B2FF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List"/>
    <w:basedOn w:val="a"/>
    <w:semiHidden/>
    <w:unhideWhenUsed/>
    <w:rsid w:val="007B2FF7"/>
    <w:pPr>
      <w:tabs>
        <w:tab w:val="num" w:pos="360"/>
        <w:tab w:val="num" w:pos="720"/>
      </w:tabs>
      <w:snapToGrid w:val="0"/>
      <w:ind w:left="360" w:hanging="360"/>
      <w:jc w:val="both"/>
    </w:pPr>
    <w:rPr>
      <w:sz w:val="22"/>
      <w:szCs w:val="20"/>
    </w:rPr>
  </w:style>
  <w:style w:type="paragraph" w:styleId="a8">
    <w:name w:val="List Paragraph"/>
    <w:basedOn w:val="a"/>
    <w:uiPriority w:val="34"/>
    <w:qFormat/>
    <w:rsid w:val="007B2FF7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11">
    <w:name w:val="Обычный1"/>
    <w:rsid w:val="007B2FF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annotation reference"/>
    <w:uiPriority w:val="99"/>
    <w:semiHidden/>
    <w:unhideWhenUsed/>
    <w:rsid w:val="007B2F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Елизавета Олеговна</dc:creator>
  <cp:keywords/>
  <dc:description/>
  <cp:lastModifiedBy>Гришина Валерия Викторовна</cp:lastModifiedBy>
  <cp:revision>2</cp:revision>
  <dcterms:created xsi:type="dcterms:W3CDTF">2024-06-04T10:58:00Z</dcterms:created>
  <dcterms:modified xsi:type="dcterms:W3CDTF">2024-06-04T10:58:00Z</dcterms:modified>
</cp:coreProperties>
</file>