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F0A" w:rsidRPr="00AC3162" w:rsidRDefault="00FC4F0A" w:rsidP="00FC4F0A">
      <w:pPr>
        <w:widowControl w:val="0"/>
        <w:tabs>
          <w:tab w:val="center" w:pos="4153"/>
          <w:tab w:val="right" w:pos="8306"/>
        </w:tabs>
        <w:spacing w:before="0" w:after="0"/>
        <w:jc w:val="both"/>
        <w:rPr>
          <w:bCs/>
          <w:i/>
          <w:iCs/>
          <w:caps/>
          <w:sz w:val="18"/>
          <w:szCs w:val="20"/>
        </w:rPr>
      </w:pPr>
      <w:r w:rsidRPr="00AC3162">
        <w:rPr>
          <w:bCs/>
          <w:i/>
          <w:iCs/>
          <w:caps/>
          <w:sz w:val="18"/>
          <w:szCs w:val="20"/>
        </w:rPr>
        <w:t>на Бланке организации (</w:t>
      </w:r>
      <w:r w:rsidRPr="00AC3162">
        <w:rPr>
          <w:bCs/>
          <w:i/>
          <w:iCs/>
          <w:sz w:val="18"/>
          <w:szCs w:val="20"/>
        </w:rPr>
        <w:t>для юридических лиц</w:t>
      </w:r>
      <w:r w:rsidRPr="00AC3162">
        <w:rPr>
          <w:bCs/>
          <w:i/>
          <w:iCs/>
          <w:caps/>
          <w:sz w:val="18"/>
          <w:szCs w:val="20"/>
        </w:rPr>
        <w:t>)</w:t>
      </w:r>
      <w:r w:rsidRPr="00AC3162">
        <w:rPr>
          <w:bCs/>
          <w:i/>
          <w:iCs/>
          <w:caps/>
          <w:sz w:val="18"/>
          <w:szCs w:val="20"/>
        </w:rPr>
        <w:tab/>
      </w:r>
      <w:r w:rsidRPr="00AC3162">
        <w:rPr>
          <w:bCs/>
          <w:i/>
          <w:iCs/>
          <w:caps/>
          <w:sz w:val="18"/>
          <w:szCs w:val="20"/>
        </w:rPr>
        <w:tab/>
        <w:t xml:space="preserve">                     </w:t>
      </w:r>
    </w:p>
    <w:p w:rsidR="00FC4F0A" w:rsidRPr="00AC3162" w:rsidRDefault="00FC4F0A" w:rsidP="00FC4F0A">
      <w:pPr>
        <w:widowControl w:val="0"/>
        <w:tabs>
          <w:tab w:val="center" w:pos="4153"/>
          <w:tab w:val="right" w:pos="8306"/>
        </w:tabs>
        <w:spacing w:before="0" w:after="0"/>
        <w:jc w:val="right"/>
        <w:rPr>
          <w:b/>
          <w:sz w:val="16"/>
          <w:szCs w:val="16"/>
        </w:rPr>
      </w:pPr>
      <w:r w:rsidRPr="00AC3162">
        <w:rPr>
          <w:bCs/>
          <w:i/>
          <w:iCs/>
          <w:caps/>
          <w:sz w:val="18"/>
          <w:szCs w:val="20"/>
        </w:rPr>
        <w:t xml:space="preserve"> </w:t>
      </w:r>
      <w:r w:rsidRPr="00AC3162">
        <w:rPr>
          <w:b/>
          <w:sz w:val="16"/>
          <w:szCs w:val="16"/>
        </w:rPr>
        <w:t>Форма 13.1</w:t>
      </w:r>
    </w:p>
    <w:p w:rsidR="00FC4F0A" w:rsidRPr="00AC3162" w:rsidRDefault="00FC4F0A" w:rsidP="00FC4F0A">
      <w:pPr>
        <w:widowControl w:val="0"/>
        <w:tabs>
          <w:tab w:val="center" w:pos="4153"/>
          <w:tab w:val="right" w:pos="8306"/>
        </w:tabs>
        <w:spacing w:before="0" w:after="0"/>
        <w:jc w:val="right"/>
        <w:rPr>
          <w:b/>
          <w:sz w:val="16"/>
          <w:szCs w:val="16"/>
        </w:rPr>
      </w:pPr>
    </w:p>
    <w:p w:rsidR="00FC4F0A" w:rsidRPr="00AC3162" w:rsidRDefault="00FC4F0A" w:rsidP="00FC4F0A">
      <w:pPr>
        <w:widowControl w:val="0"/>
        <w:spacing w:before="0" w:after="0"/>
        <w:jc w:val="center"/>
        <w:outlineLvl w:val="0"/>
        <w:rPr>
          <w:b/>
        </w:rPr>
      </w:pPr>
      <w:r w:rsidRPr="00AC3162">
        <w:rPr>
          <w:b/>
        </w:rPr>
        <w:t>ДОВЕРЕННОСТЬ № __________</w:t>
      </w:r>
    </w:p>
    <w:p w:rsidR="00FC4F0A" w:rsidRPr="00AC3162" w:rsidRDefault="00FC4F0A" w:rsidP="00FC4F0A">
      <w:pPr>
        <w:widowControl w:val="0"/>
        <w:tabs>
          <w:tab w:val="center" w:pos="4153"/>
          <w:tab w:val="right" w:pos="8306"/>
        </w:tabs>
        <w:spacing w:before="0" w:after="0"/>
        <w:jc w:val="center"/>
        <w:rPr>
          <w:b/>
          <w:sz w:val="16"/>
          <w:szCs w:val="16"/>
        </w:rPr>
      </w:pPr>
    </w:p>
    <w:p w:rsidR="00FC4F0A" w:rsidRPr="00AC3162" w:rsidRDefault="00FC4F0A" w:rsidP="00FC4F0A">
      <w:pPr>
        <w:widowControl w:val="0"/>
        <w:tabs>
          <w:tab w:val="right" w:pos="9639"/>
        </w:tabs>
        <w:spacing w:before="0" w:after="0"/>
        <w:rPr>
          <w:sz w:val="22"/>
          <w:szCs w:val="22"/>
          <w:u w:val="single"/>
        </w:rPr>
      </w:pPr>
      <w:r w:rsidRPr="00AC3162">
        <w:rPr>
          <w:i/>
          <w:sz w:val="22"/>
          <w:szCs w:val="22"/>
        </w:rPr>
        <w:t>[</w:t>
      </w:r>
      <w:r w:rsidRPr="00AC3162">
        <w:rPr>
          <w:i/>
          <w:sz w:val="22"/>
          <w:szCs w:val="22"/>
          <w:u w:val="single"/>
        </w:rPr>
        <w:t>место выдачи</w:t>
      </w:r>
      <w:r w:rsidRPr="00AC3162">
        <w:rPr>
          <w:i/>
          <w:sz w:val="22"/>
          <w:szCs w:val="22"/>
        </w:rPr>
        <w:t>]</w:t>
      </w:r>
      <w:r w:rsidRPr="00AC3162">
        <w:rPr>
          <w:i/>
          <w:sz w:val="22"/>
          <w:szCs w:val="22"/>
        </w:rPr>
        <w:tab/>
        <w:t>[</w:t>
      </w:r>
      <w:r w:rsidRPr="00AC3162">
        <w:rPr>
          <w:i/>
          <w:sz w:val="22"/>
          <w:szCs w:val="22"/>
          <w:u w:val="single"/>
        </w:rPr>
        <w:t>дата выдачи</w:t>
      </w:r>
      <w:r w:rsidRPr="00AC3162">
        <w:rPr>
          <w:i/>
          <w:sz w:val="22"/>
          <w:szCs w:val="22"/>
        </w:rPr>
        <w:t>]</w:t>
      </w:r>
    </w:p>
    <w:p w:rsidR="00FC4F0A" w:rsidRPr="00AC3162" w:rsidRDefault="00FC4F0A" w:rsidP="00FC4F0A">
      <w:pPr>
        <w:widowControl w:val="0"/>
        <w:tabs>
          <w:tab w:val="right" w:pos="9639"/>
        </w:tabs>
        <w:spacing w:before="0" w:after="0"/>
        <w:rPr>
          <w:i/>
          <w:sz w:val="22"/>
          <w:szCs w:val="22"/>
        </w:rPr>
      </w:pPr>
      <w:r w:rsidRPr="00AC3162">
        <w:rPr>
          <w:i/>
          <w:sz w:val="22"/>
          <w:szCs w:val="22"/>
        </w:rPr>
        <w:t>(город)</w:t>
      </w:r>
      <w:r w:rsidRPr="00AC3162">
        <w:rPr>
          <w:i/>
          <w:sz w:val="22"/>
          <w:szCs w:val="22"/>
        </w:rPr>
        <w:tab/>
        <w:t>(число, месяц, год прописью)</w:t>
      </w:r>
    </w:p>
    <w:p w:rsidR="00FC4F0A" w:rsidRPr="00AC3162" w:rsidRDefault="00FC4F0A" w:rsidP="00FC4F0A">
      <w:pPr>
        <w:spacing w:before="0" w:after="0"/>
        <w:rPr>
          <w:sz w:val="22"/>
          <w:szCs w:val="22"/>
        </w:rPr>
      </w:pPr>
    </w:p>
    <w:p w:rsidR="00FC4F0A" w:rsidRPr="00AC3162" w:rsidRDefault="00FC4F0A" w:rsidP="00FC4F0A">
      <w:pPr>
        <w:pStyle w:val="Standard"/>
        <w:autoSpaceDE w:val="0"/>
        <w:ind w:firstLine="709"/>
        <w:contextualSpacing/>
        <w:jc w:val="both"/>
        <w:rPr>
          <w:rFonts w:cs="Times New Roman"/>
          <w:sz w:val="22"/>
          <w:szCs w:val="22"/>
        </w:rPr>
      </w:pPr>
      <w:r w:rsidRPr="00AC3162">
        <w:rPr>
          <w:rFonts w:cs="Times New Roman"/>
          <w:sz w:val="22"/>
          <w:szCs w:val="22"/>
        </w:rPr>
        <w:t xml:space="preserve">______________ </w:t>
      </w:r>
      <w:r w:rsidRPr="00AC3162">
        <w:rPr>
          <w:rFonts w:cs="Times New Roman"/>
          <w:i/>
          <w:sz w:val="22"/>
          <w:szCs w:val="22"/>
        </w:rPr>
        <w:t>(далее – Доверитель)</w:t>
      </w:r>
      <w:r w:rsidRPr="00AC3162">
        <w:rPr>
          <w:rFonts w:cs="Times New Roman"/>
          <w:sz w:val="22"/>
          <w:szCs w:val="22"/>
        </w:rPr>
        <w:t xml:space="preserve">, место нахождения: _____________, ОГРН __, ИНН ___, в лице ___________, </w:t>
      </w:r>
      <w:proofErr w:type="spellStart"/>
      <w:r w:rsidRPr="00AC3162">
        <w:rPr>
          <w:rFonts w:cs="Times New Roman"/>
          <w:sz w:val="22"/>
          <w:szCs w:val="22"/>
        </w:rPr>
        <w:t>действующ</w:t>
      </w:r>
      <w:proofErr w:type="spellEnd"/>
      <w:r w:rsidRPr="00AC3162">
        <w:rPr>
          <w:rFonts w:cs="Times New Roman"/>
          <w:sz w:val="22"/>
          <w:szCs w:val="22"/>
        </w:rPr>
        <w:t xml:space="preserve">___ на основании ___________, уполномочивает </w:t>
      </w:r>
      <w:r w:rsidRPr="00AC3162">
        <w:rPr>
          <w:i/>
          <w:sz w:val="22"/>
          <w:szCs w:val="22"/>
        </w:rPr>
        <w:t xml:space="preserve">гр. </w:t>
      </w:r>
      <w:r w:rsidRPr="00AC3162">
        <w:rPr>
          <w:b/>
          <w:i/>
          <w:sz w:val="22"/>
          <w:szCs w:val="22"/>
        </w:rPr>
        <w:t>[фамилия, имя, отчество поверенного, дата рождения, место рождения, паспортные данные, адрес поверенного – физического лица]</w:t>
      </w:r>
      <w:r w:rsidRPr="00AC3162">
        <w:rPr>
          <w:sz w:val="22"/>
          <w:szCs w:val="22"/>
        </w:rPr>
        <w:t xml:space="preserve"> </w:t>
      </w:r>
      <w:r w:rsidRPr="00AC3162">
        <w:rPr>
          <w:rFonts w:eastAsia="Times New Roman" w:cs="Times New Roman"/>
          <w:sz w:val="22"/>
          <w:szCs w:val="22"/>
        </w:rPr>
        <w:t xml:space="preserve">быть уполномоченным представителем Доверителя в ПАО «МОСКОВСКИЙ КРЕДИТНЫЙ БАНК» </w:t>
      </w:r>
      <w:r w:rsidRPr="00AC3162">
        <w:rPr>
          <w:rFonts w:eastAsia="Times New Roman" w:cs="Times New Roman"/>
          <w:i/>
          <w:sz w:val="22"/>
          <w:szCs w:val="22"/>
        </w:rPr>
        <w:t>(далее – Банк)</w:t>
      </w:r>
      <w:r w:rsidRPr="00AC3162">
        <w:rPr>
          <w:rFonts w:eastAsia="Times New Roman" w:cs="Times New Roman"/>
          <w:sz w:val="22"/>
          <w:szCs w:val="22"/>
        </w:rPr>
        <w:t xml:space="preserve"> с правом осуществления следующих действий:</w:t>
      </w:r>
    </w:p>
    <w:p w:rsidR="00FC4F0A" w:rsidRPr="00AC3162" w:rsidRDefault="00FC4F0A" w:rsidP="00FC4F0A">
      <w:pPr>
        <w:pStyle w:val="a3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 xml:space="preserve">– заключать, изменять и расторгать с Банком соглашение о предоставлении услуг на финансовых рынках </w:t>
      </w:r>
      <w:r w:rsidRPr="00AC3162">
        <w:rPr>
          <w:rFonts w:ascii="Times New Roman" w:hAnsi="Times New Roman"/>
          <w:i/>
        </w:rPr>
        <w:t>(далее – Соглашение)</w:t>
      </w:r>
      <w:r w:rsidRPr="00AC3162">
        <w:rPr>
          <w:rFonts w:ascii="Times New Roman" w:hAnsi="Times New Roman"/>
        </w:rPr>
        <w:t>;</w:t>
      </w:r>
    </w:p>
    <w:p w:rsidR="00FC4F0A" w:rsidRPr="00AC3162" w:rsidRDefault="00FC4F0A" w:rsidP="00FC4F0A">
      <w:pPr>
        <w:pStyle w:val="a3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– заключать, изменять и расторгать с Банком договор об обмене электронными документами в ИТС QUIK</w:t>
      </w:r>
      <w:r w:rsidRPr="00AC3162" w:rsidDel="008C3C07">
        <w:rPr>
          <w:rFonts w:ascii="Times New Roman" w:hAnsi="Times New Roman"/>
        </w:rPr>
        <w:t xml:space="preserve"> </w:t>
      </w:r>
      <w:r w:rsidRPr="00AC3162">
        <w:rPr>
          <w:rFonts w:ascii="Times New Roman" w:hAnsi="Times New Roman"/>
        </w:rPr>
        <w:t xml:space="preserve">путем присоединения к Правилам обслуживания клиентов ПАО «МОСКОВСКИЙ КРЕДИТНЫЙ БАНК» с использованием ИТС QUIK </w:t>
      </w:r>
      <w:r w:rsidRPr="00AC3162">
        <w:rPr>
          <w:rFonts w:ascii="Times New Roman" w:hAnsi="Times New Roman"/>
          <w:i/>
        </w:rPr>
        <w:t>(далее – Правила)</w:t>
      </w:r>
      <w:r w:rsidRPr="00AC3162">
        <w:rPr>
          <w:rFonts w:ascii="Times New Roman" w:hAnsi="Times New Roman"/>
        </w:rPr>
        <w:t>;</w:t>
      </w:r>
    </w:p>
    <w:p w:rsidR="00FC4F0A" w:rsidRPr="00AC3162" w:rsidRDefault="00FC4F0A" w:rsidP="00FC4F0A">
      <w:pPr>
        <w:pStyle w:val="a3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 xml:space="preserve">– заключать, изменять и расторгать с Банком договор на депозитарное обслуживание </w:t>
      </w:r>
      <w:r w:rsidRPr="00AC3162">
        <w:rPr>
          <w:rFonts w:ascii="Times New Roman" w:hAnsi="Times New Roman"/>
          <w:i/>
        </w:rPr>
        <w:t>(далее – Депозитарный договор)</w:t>
      </w:r>
      <w:r w:rsidRPr="00AC3162">
        <w:rPr>
          <w:rFonts w:ascii="Times New Roman" w:hAnsi="Times New Roman"/>
        </w:rPr>
        <w:t>,</w:t>
      </w:r>
    </w:p>
    <w:p w:rsidR="00FC4F0A" w:rsidRPr="00AC3162" w:rsidRDefault="00FC4F0A" w:rsidP="00FC4F0A">
      <w:pPr>
        <w:widowControl w:val="0"/>
        <w:shd w:val="clear" w:color="auto" w:fill="FFFFFF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а также совершать все необходимые для этого юридические действия, в том числе, но не ограничиваясь:</w:t>
      </w:r>
    </w:p>
    <w:p w:rsidR="00FC4F0A" w:rsidRPr="00AC3162" w:rsidRDefault="00FC4F0A" w:rsidP="00FC4F0A">
      <w:pPr>
        <w:pStyle w:val="a3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– подписывать и подавать в Банк анкеты (их аналоги) клиента и связанных с ним лиц, заявление о присоединении к Правилам, а также иные заявления, предусмотренные Правилами и Соглашением;</w:t>
      </w:r>
    </w:p>
    <w:p w:rsidR="00FC4F0A" w:rsidRPr="00AC3162" w:rsidRDefault="00FC4F0A" w:rsidP="00FC4F0A">
      <w:pPr>
        <w:pStyle w:val="a3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 xml:space="preserve">– подписывать и подавать акты приема-передачи, приложения, справки, заявления, заявки, уведомления, подтверждения, письма и иные документы, связанные с оформлением, заключением, изменением, исполнением и расторжением </w:t>
      </w:r>
      <w:r w:rsidRPr="00AC3162">
        <w:rPr>
          <w:rFonts w:ascii="Times New Roman" w:eastAsia="Times New Roman" w:hAnsi="Times New Roman"/>
          <w:kern w:val="3"/>
          <w:lang w:eastAsia="zh-CN" w:bidi="hi-IN"/>
        </w:rPr>
        <w:t>вышеуказанных</w:t>
      </w:r>
      <w:r w:rsidRPr="00AC3162">
        <w:rPr>
          <w:rFonts w:ascii="Times New Roman" w:hAnsi="Times New Roman"/>
        </w:rPr>
        <w:t xml:space="preserve"> Соглашения, Правил и Депозитарного договора;</w:t>
      </w:r>
    </w:p>
    <w:p w:rsidR="00FC4F0A" w:rsidRPr="00AC3162" w:rsidRDefault="00FC4F0A" w:rsidP="00FC4F0A">
      <w:pPr>
        <w:pStyle w:val="a3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– подписывать и подавать в Банк любые виды поручений и любым способом в соответствии с заключенным Соглашением, включая, но не ограничиваясь:</w:t>
      </w:r>
    </w:p>
    <w:p w:rsidR="00FC4F0A" w:rsidRPr="00AC3162" w:rsidRDefault="00FC4F0A" w:rsidP="00FC4F0A">
      <w:pPr>
        <w:pStyle w:val="a3"/>
        <w:widowControl w:val="0"/>
        <w:shd w:val="clear" w:color="auto" w:fill="FFFFFF"/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- поручение на вывод денежных средств;</w:t>
      </w:r>
    </w:p>
    <w:p w:rsidR="00FC4F0A" w:rsidRPr="00AC3162" w:rsidRDefault="00FC4F0A" w:rsidP="00FC4F0A">
      <w:pPr>
        <w:pStyle w:val="a3"/>
        <w:widowControl w:val="0"/>
        <w:shd w:val="clear" w:color="auto" w:fill="FFFFFF"/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- поручение на перераспределение денежных средств;</w:t>
      </w:r>
    </w:p>
    <w:p w:rsidR="00FC4F0A" w:rsidRPr="00AC3162" w:rsidRDefault="00FC4F0A" w:rsidP="00FC4F0A">
      <w:pPr>
        <w:pStyle w:val="a3"/>
        <w:widowControl w:val="0"/>
        <w:shd w:val="clear" w:color="auto" w:fill="FFFFFF"/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- поручение на совершение сделок с ценными бумагами;</w:t>
      </w:r>
    </w:p>
    <w:p w:rsidR="00FC4F0A" w:rsidRPr="00AC3162" w:rsidRDefault="00FC4F0A" w:rsidP="00FC4F0A">
      <w:pPr>
        <w:pStyle w:val="a3"/>
        <w:widowControl w:val="0"/>
        <w:shd w:val="clear" w:color="auto" w:fill="FFFFFF"/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- поручение на отмену ранее поданного поручения на совершение сделок с ценными бумагами;</w:t>
      </w:r>
    </w:p>
    <w:p w:rsidR="00FC4F0A" w:rsidRPr="00AC3162" w:rsidRDefault="00FC4F0A" w:rsidP="00FC4F0A">
      <w:pPr>
        <w:pStyle w:val="a3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– подписывать и подавать следующие документы в рамках депозитарного обслуживания Банка:</w:t>
      </w:r>
    </w:p>
    <w:p w:rsidR="00FC4F0A" w:rsidRPr="00AC3162" w:rsidRDefault="00FC4F0A" w:rsidP="00FC4F0A">
      <w:pPr>
        <w:pStyle w:val="a3"/>
        <w:widowControl w:val="0"/>
        <w:shd w:val="clear" w:color="auto" w:fill="FFFFFF"/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- документы, связанные с открытием, ведением и закрытием счетов депо в Депозитарии Банка;</w:t>
      </w:r>
    </w:p>
    <w:p w:rsidR="00FC4F0A" w:rsidRPr="00AC3162" w:rsidRDefault="00FC4F0A" w:rsidP="00FC4F0A">
      <w:pPr>
        <w:pStyle w:val="a3"/>
        <w:widowControl w:val="0"/>
        <w:shd w:val="clear" w:color="auto" w:fill="FFFFFF"/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- поручения на проведение депозитарных операций по счетам депо, открытым в Депозитарии Банка;</w:t>
      </w:r>
    </w:p>
    <w:p w:rsidR="00FC4F0A" w:rsidRPr="00AC3162" w:rsidRDefault="00FC4F0A" w:rsidP="00FC4F0A">
      <w:pPr>
        <w:pStyle w:val="a3"/>
        <w:widowControl w:val="0"/>
        <w:shd w:val="clear" w:color="auto" w:fill="FFFFFF"/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- подписывать поручение на назначение / отмену полномочий оператора торгового счета депо клиента и торговых разделов счета депо клиента;</w:t>
      </w:r>
    </w:p>
    <w:p w:rsidR="00FC4F0A" w:rsidRPr="00AC3162" w:rsidRDefault="00FC4F0A" w:rsidP="00FC4F0A">
      <w:pPr>
        <w:pStyle w:val="a3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– совершать все действия, необходимые для приостановления, ограничения или возобновления действия открытого ключа QUIK клиента;</w:t>
      </w:r>
    </w:p>
    <w:p w:rsidR="00FC4F0A" w:rsidRPr="00AC3162" w:rsidRDefault="00FC4F0A" w:rsidP="00FC4F0A">
      <w:pPr>
        <w:pStyle w:val="a3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– запрашивать и получать от Банка любую необходимую информацию и документы по брокерским счетам и счетам депо, открытым в Депозитарии, в том числе отчеты по сделкам и операциям с ценными бумагами;</w:t>
      </w:r>
    </w:p>
    <w:p w:rsidR="00FC4F0A" w:rsidRPr="00AC3162" w:rsidRDefault="00FC4F0A" w:rsidP="00FC4F0A">
      <w:pPr>
        <w:pStyle w:val="a3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– получать счета, выписки, отчеты, ответы на запросы, уведомления по брокерским счетам и счетам депо, информационные письма и иные документы, связанные с проведением брокерских и депозитарных операций;</w:t>
      </w:r>
    </w:p>
    <w:p w:rsidR="00FC4F0A" w:rsidRPr="00AC3162" w:rsidRDefault="00FC4F0A" w:rsidP="00FC4F0A">
      <w:pPr>
        <w:pStyle w:val="a3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– оплачивать счета и совершать все действия, связанные с выполнением этого поручения;</w:t>
      </w:r>
    </w:p>
    <w:p w:rsidR="00FC4F0A" w:rsidRPr="00AC3162" w:rsidRDefault="00FC4F0A" w:rsidP="00FC4F0A">
      <w:pPr>
        <w:pStyle w:val="a3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– выполнять любые иные действия, необходимые для исполнения Соглашения.</w:t>
      </w:r>
    </w:p>
    <w:p w:rsidR="00FC4F0A" w:rsidRPr="00AC3162" w:rsidRDefault="00FC4F0A" w:rsidP="00FC4F0A">
      <w:pPr>
        <w:pStyle w:val="Standard"/>
        <w:keepLines/>
        <w:autoSpaceDE w:val="0"/>
        <w:ind w:firstLine="680"/>
        <w:contextualSpacing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FC4F0A" w:rsidRPr="00AC3162" w:rsidRDefault="00FC4F0A" w:rsidP="00FC4F0A">
      <w:pPr>
        <w:pStyle w:val="Standard"/>
        <w:keepLines/>
        <w:autoSpaceDE w:val="0"/>
        <w:spacing w:after="60"/>
        <w:ind w:firstLine="680"/>
        <w:contextualSpacing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FC4F0A" w:rsidRPr="00AC3162" w:rsidRDefault="00FC4F0A" w:rsidP="00FC4F0A">
      <w:pPr>
        <w:pStyle w:val="Standard"/>
        <w:keepLines/>
        <w:autoSpaceDE w:val="0"/>
        <w:spacing w:after="60"/>
        <w:contextualSpacing/>
        <w:jc w:val="both"/>
        <w:rPr>
          <w:rFonts w:eastAsia="Times New Roman" w:cs="Times New Roman"/>
          <w:bCs/>
          <w:i/>
          <w:sz w:val="22"/>
          <w:szCs w:val="22"/>
        </w:rPr>
      </w:pPr>
      <w:proofErr w:type="gramStart"/>
      <w:r w:rsidRPr="00AC3162">
        <w:rPr>
          <w:rFonts w:eastAsia="Times New Roman" w:cs="Times New Roman"/>
          <w:bCs/>
          <w:i/>
          <w:sz w:val="22"/>
          <w:szCs w:val="22"/>
        </w:rPr>
        <w:t>Доверитель:_</w:t>
      </w:r>
      <w:proofErr w:type="gramEnd"/>
      <w:r w:rsidRPr="00AC3162">
        <w:rPr>
          <w:rFonts w:eastAsia="Times New Roman" w:cs="Times New Roman"/>
          <w:bCs/>
          <w:i/>
          <w:sz w:val="22"/>
          <w:szCs w:val="22"/>
        </w:rPr>
        <w:t>__________________________________________________________________</w:t>
      </w:r>
    </w:p>
    <w:p w:rsidR="00FC4F0A" w:rsidRPr="00AC3162" w:rsidRDefault="00FC4F0A" w:rsidP="00FC4F0A">
      <w:pPr>
        <w:pStyle w:val="Standard"/>
        <w:keepLines/>
        <w:autoSpaceDE w:val="0"/>
        <w:spacing w:after="60"/>
        <w:ind w:firstLine="680"/>
        <w:contextualSpacing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FC4F0A" w:rsidRPr="00AC3162" w:rsidRDefault="00FC4F0A" w:rsidP="00FC4F0A">
      <w:pPr>
        <w:pStyle w:val="Standard"/>
        <w:autoSpaceDE w:val="0"/>
        <w:spacing w:after="60"/>
        <w:ind w:firstLine="680"/>
        <w:contextualSpacing/>
        <w:jc w:val="both"/>
        <w:rPr>
          <w:rFonts w:eastAsia="Times New Roman" w:cs="Times New Roman"/>
          <w:b/>
          <w:bCs/>
          <w:sz w:val="22"/>
          <w:szCs w:val="22"/>
        </w:rPr>
      </w:pPr>
      <w:r w:rsidRPr="00AC3162">
        <w:rPr>
          <w:rFonts w:eastAsia="Times New Roman" w:cs="Times New Roman"/>
          <w:b/>
          <w:bCs/>
          <w:sz w:val="22"/>
          <w:szCs w:val="22"/>
        </w:rPr>
        <w:t>Настоящая Доверенность выдана сроком на</w:t>
      </w:r>
      <w:r w:rsidRPr="00AC3162">
        <w:rPr>
          <w:rFonts w:eastAsia="Times New Roman" w:cs="Times New Roman"/>
          <w:sz w:val="22"/>
          <w:szCs w:val="22"/>
        </w:rPr>
        <w:t xml:space="preserve"> </w:t>
      </w:r>
      <w:r w:rsidRPr="00AC3162">
        <w:rPr>
          <w:rFonts w:eastAsia="Times New Roman" w:cs="Times New Roman"/>
          <w:b/>
          <w:bCs/>
          <w:sz w:val="22"/>
          <w:szCs w:val="22"/>
        </w:rPr>
        <w:t>три года, с запретом на передоверие полномочий по настоящей Доверенности другим лицам.</w:t>
      </w:r>
    </w:p>
    <w:p w:rsidR="00FC4F0A" w:rsidRPr="00AC3162" w:rsidRDefault="00FC4F0A" w:rsidP="00FC4F0A">
      <w:pPr>
        <w:widowControl w:val="0"/>
        <w:tabs>
          <w:tab w:val="center" w:pos="4153"/>
          <w:tab w:val="right" w:pos="8306"/>
        </w:tabs>
        <w:spacing w:before="0" w:after="0"/>
        <w:ind w:left="1123" w:firstLine="4689"/>
        <w:jc w:val="right"/>
        <w:rPr>
          <w:b/>
          <w:sz w:val="16"/>
          <w:szCs w:val="16"/>
        </w:rPr>
      </w:pPr>
    </w:p>
    <w:p w:rsidR="00FC4F0A" w:rsidRPr="00AC3162" w:rsidRDefault="00FC4F0A" w:rsidP="00FC4F0A">
      <w:pPr>
        <w:widowControl w:val="0"/>
        <w:spacing w:before="0" w:after="0"/>
        <w:rPr>
          <w:sz w:val="20"/>
          <w:szCs w:val="20"/>
        </w:rPr>
      </w:pPr>
    </w:p>
    <w:p w:rsidR="00FC4F0A" w:rsidRPr="00AC3162" w:rsidRDefault="00FC4F0A" w:rsidP="00FC4F0A">
      <w:pPr>
        <w:widowControl w:val="0"/>
        <w:spacing w:before="0" w:after="0"/>
        <w:rPr>
          <w:sz w:val="20"/>
          <w:szCs w:val="20"/>
        </w:rPr>
      </w:pPr>
    </w:p>
    <w:p w:rsidR="00C726CD" w:rsidRDefault="00C726CD">
      <w:bookmarkStart w:id="0" w:name="_GoBack"/>
      <w:bookmarkEnd w:id="0"/>
    </w:p>
    <w:sectPr w:rsidR="00C7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0A"/>
    <w:rsid w:val="00C726CD"/>
    <w:rsid w:val="00FC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8975F-047B-4E42-9D07-B2AA558A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0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"/>
    <w:basedOn w:val="a"/>
    <w:uiPriority w:val="34"/>
    <w:qFormat/>
    <w:rsid w:val="00FC4F0A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FC4F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Аксенова Марина Вячеславовна</cp:lastModifiedBy>
  <cp:revision>1</cp:revision>
  <dcterms:created xsi:type="dcterms:W3CDTF">2022-06-01T13:00:00Z</dcterms:created>
  <dcterms:modified xsi:type="dcterms:W3CDTF">2022-06-01T13:00:00Z</dcterms:modified>
</cp:coreProperties>
</file>