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D3" w:rsidRPr="004B1F24" w:rsidRDefault="003801D3" w:rsidP="003D22D8">
      <w:pPr>
        <w:pStyle w:val="a6"/>
        <w:widowControl w:val="0"/>
        <w:suppressAutoHyphens/>
        <w:jc w:val="left"/>
        <w:rPr>
          <w:b w:val="0"/>
          <w:bCs w:val="0"/>
          <w:sz w:val="16"/>
          <w:szCs w:val="16"/>
        </w:rPr>
      </w:pPr>
    </w:p>
    <w:p w:rsidR="00B758B5" w:rsidRPr="00893827" w:rsidRDefault="00B758B5" w:rsidP="00893827">
      <w:pPr>
        <w:keepNext/>
        <w:widowControl w:val="0"/>
        <w:jc w:val="center"/>
        <w:outlineLvl w:val="0"/>
        <w:rPr>
          <w:b/>
          <w:kern w:val="28"/>
          <w:lang w:eastAsia="en-US"/>
        </w:rPr>
      </w:pPr>
      <w:r w:rsidRPr="00893827">
        <w:rPr>
          <w:b/>
          <w:kern w:val="28"/>
          <w:lang w:eastAsia="en-US"/>
        </w:rPr>
        <w:t>ДОГОВОР №______</w:t>
      </w:r>
    </w:p>
    <w:p w:rsidR="00B758B5" w:rsidRPr="00893827" w:rsidRDefault="00B758B5" w:rsidP="00893827">
      <w:pPr>
        <w:keepNext/>
        <w:widowControl w:val="0"/>
        <w:jc w:val="center"/>
        <w:outlineLvl w:val="0"/>
        <w:rPr>
          <w:b/>
          <w:kern w:val="28"/>
          <w:lang w:eastAsia="en-US"/>
        </w:rPr>
      </w:pPr>
      <w:r w:rsidRPr="00893827">
        <w:rPr>
          <w:b/>
          <w:kern w:val="28"/>
          <w:lang w:eastAsia="en-US"/>
        </w:rPr>
        <w:t>банковского счета гарантийного фонда Страховой платежной системы</w:t>
      </w:r>
    </w:p>
    <w:p w:rsidR="00B758B5" w:rsidRPr="00893827" w:rsidRDefault="00B758B5" w:rsidP="00893827">
      <w:pPr>
        <w:keepNext/>
        <w:widowControl w:val="0"/>
        <w:jc w:val="center"/>
        <w:outlineLvl w:val="0"/>
        <w:rPr>
          <w:b/>
          <w:kern w:val="28"/>
          <w:lang w:eastAsia="en-US"/>
        </w:rPr>
      </w:pPr>
      <w:r w:rsidRPr="00893827">
        <w:rPr>
          <w:b/>
          <w:kern w:val="28"/>
          <w:lang w:eastAsia="en-US"/>
        </w:rPr>
        <w:t xml:space="preserve">для страховых организаций, осуществляющих обязательное страхование </w:t>
      </w:r>
      <w:bookmarkStart w:id="0" w:name="_GoBack"/>
      <w:r w:rsidRPr="00893827">
        <w:rPr>
          <w:b/>
          <w:kern w:val="28"/>
          <w:lang w:eastAsia="en-US"/>
        </w:rPr>
        <w:t>гражданской ответственности владельцев транспортных средств,</w:t>
      </w:r>
    </w:p>
    <w:p w:rsidR="00B758B5" w:rsidRPr="00893827" w:rsidRDefault="00B758B5" w:rsidP="00893827">
      <w:pPr>
        <w:keepNext/>
        <w:widowControl w:val="0"/>
        <w:jc w:val="center"/>
        <w:outlineLvl w:val="0"/>
        <w:rPr>
          <w:b/>
          <w:kern w:val="28"/>
          <w:lang w:eastAsia="en-US"/>
        </w:rPr>
      </w:pPr>
      <w:r w:rsidRPr="00893827">
        <w:rPr>
          <w:b/>
          <w:kern w:val="28"/>
          <w:lang w:eastAsia="en-US"/>
        </w:rPr>
        <w:t xml:space="preserve">для обеспечения исполнения обязательств по </w:t>
      </w:r>
      <w:proofErr w:type="spellStart"/>
      <w:r w:rsidRPr="00893827">
        <w:rPr>
          <w:b/>
          <w:kern w:val="28"/>
          <w:lang w:eastAsia="en-US"/>
        </w:rPr>
        <w:t>суброгационным</w:t>
      </w:r>
      <w:proofErr w:type="spellEnd"/>
      <w:r w:rsidRPr="00893827">
        <w:rPr>
          <w:b/>
          <w:kern w:val="28"/>
          <w:lang w:eastAsia="en-US"/>
        </w:rPr>
        <w:t xml:space="preserve"> требованиям</w:t>
      </w:r>
    </w:p>
    <w:bookmarkEnd w:id="0"/>
    <w:p w:rsidR="00B758B5" w:rsidRPr="004B1F24" w:rsidRDefault="00B758B5" w:rsidP="00B758B5">
      <w:pPr>
        <w:widowControl w:val="0"/>
        <w:jc w:val="center"/>
        <w:rPr>
          <w:b/>
          <w:lang w:eastAsia="en-US"/>
        </w:rPr>
      </w:pPr>
    </w:p>
    <w:p w:rsidR="00B758B5" w:rsidRPr="004B1F24" w:rsidRDefault="00B758B5" w:rsidP="00B758B5">
      <w:pPr>
        <w:widowControl w:val="0"/>
        <w:ind w:right="-26"/>
        <w:jc w:val="both"/>
        <w:rPr>
          <w:lang w:eastAsia="en-US"/>
        </w:rPr>
      </w:pPr>
      <w:r w:rsidRPr="004B1F24">
        <w:rPr>
          <w:lang w:eastAsia="en-US"/>
        </w:rPr>
        <w:t>г. Москва</w:t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  <w:t xml:space="preserve">     </w:t>
      </w:r>
      <w:proofErr w:type="gramStart"/>
      <w:r w:rsidRPr="004B1F24">
        <w:rPr>
          <w:lang w:eastAsia="en-US"/>
        </w:rPr>
        <w:t xml:space="preserve">   «</w:t>
      </w:r>
      <w:proofErr w:type="gramEnd"/>
      <w:r w:rsidRPr="004B1F24">
        <w:rPr>
          <w:lang w:eastAsia="en-US"/>
        </w:rPr>
        <w:t>___»____________ 20__ г.</w:t>
      </w:r>
    </w:p>
    <w:p w:rsidR="00B758B5" w:rsidRPr="004B1F24" w:rsidRDefault="00B758B5" w:rsidP="00B758B5">
      <w:pPr>
        <w:widowControl w:val="0"/>
        <w:ind w:right="-26"/>
        <w:jc w:val="both"/>
        <w:rPr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1080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ПАО «МОСКОВСКИЙ КРЕДИТНЫЙ БАНК», именуемое в дальнейшем «Банк», в лице _____________________________________________________________, </w:t>
      </w:r>
      <w:proofErr w:type="spellStart"/>
      <w:r w:rsidRPr="004B1F24">
        <w:rPr>
          <w:lang w:eastAsia="en-US"/>
        </w:rPr>
        <w:t>действующ</w:t>
      </w:r>
      <w:proofErr w:type="spellEnd"/>
      <w:r w:rsidRPr="004B1F24">
        <w:rPr>
          <w:lang w:eastAsia="en-US"/>
        </w:rPr>
        <w:t xml:space="preserve">__ на основании Устава / _____________ № _______ от _________________________________, </w:t>
      </w:r>
    </w:p>
    <w:p w:rsidR="00B758B5" w:rsidRPr="004B1F24" w:rsidRDefault="00B758B5" w:rsidP="00B758B5">
      <w:pPr>
        <w:widowControl w:val="0"/>
        <w:tabs>
          <w:tab w:val="left" w:pos="1080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Общество с ограниченной ответственностью «Страховая платежная система» </w:t>
      </w:r>
      <w:r w:rsidRPr="004B1F24">
        <w:rPr>
          <w:lang w:eastAsia="en-US"/>
        </w:rPr>
        <w:br/>
        <w:t xml:space="preserve">(ООО «СПС»), именуемое в дальнейшем «Оператор СПС»,  в лице _____________________________________________________________________, </w:t>
      </w:r>
      <w:proofErr w:type="spellStart"/>
      <w:r w:rsidRPr="004B1F24">
        <w:rPr>
          <w:lang w:eastAsia="en-US"/>
        </w:rPr>
        <w:t>действующ</w:t>
      </w:r>
      <w:proofErr w:type="spellEnd"/>
      <w:r w:rsidRPr="004B1F24">
        <w:rPr>
          <w:lang w:eastAsia="en-US"/>
        </w:rPr>
        <w:t xml:space="preserve">___ на основании Устава / __________________ № _______________от __________________, и __________________________________________________________, именуемое в дальнейшем «Клиент», в лице _____________________________________________________________________, </w:t>
      </w:r>
      <w:proofErr w:type="spellStart"/>
      <w:r w:rsidRPr="004B1F24">
        <w:rPr>
          <w:lang w:eastAsia="en-US"/>
        </w:rPr>
        <w:t>действующ</w:t>
      </w:r>
      <w:proofErr w:type="spellEnd"/>
      <w:r w:rsidRPr="004B1F24">
        <w:rPr>
          <w:lang w:eastAsia="en-US"/>
        </w:rPr>
        <w:t>___ на основании Устава / _________________№ _______________от ________________________, являющееся членом Российского Союза Автостраховщиков, далее вместе именуемые «Стороны», заключили настоящий Договор о нижеследующем:</w:t>
      </w:r>
    </w:p>
    <w:p w:rsidR="00B758B5" w:rsidRPr="004B1F24" w:rsidRDefault="00B758B5" w:rsidP="00B758B5">
      <w:pPr>
        <w:widowControl w:val="0"/>
        <w:tabs>
          <w:tab w:val="left" w:pos="1080"/>
        </w:tabs>
        <w:ind w:firstLine="709"/>
        <w:jc w:val="both"/>
        <w:rPr>
          <w:lang w:eastAsia="en-US"/>
        </w:rPr>
      </w:pPr>
    </w:p>
    <w:p w:rsidR="00B758B5" w:rsidRPr="004B1F24" w:rsidRDefault="00B758B5" w:rsidP="00B10625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</w:pPr>
      <w:r w:rsidRPr="004B1F24">
        <w:t>Клиент поручает, а Банк принимает на себя обязательства по открытию Клиенту и дальнейшему обслуживанию банковского счета гарантийного фонда Страховой платежной системы (далее – Счет), предназначенного для обеспечения надлежащего исполнения Клиентом своих обязательств при осуществлении обязательного страхования гражданской ответственности владельцев транспортных средств в соответствии с требованиями Федерального закона от 25 апреля 2002 г. № 40-ФЗ «Об обязательном страховании гражданской ответственности владельцев транспортных средств», в целях расчетов, предусмотренных Правилами Страховой платежной системы (далее – Правила СПС).</w:t>
      </w:r>
    </w:p>
    <w:p w:rsidR="00B758B5" w:rsidRPr="004B1F24" w:rsidRDefault="00B758B5" w:rsidP="00B10625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</w:pPr>
      <w:r w:rsidRPr="004B1F24">
        <w:t xml:space="preserve">Банк открывает Клиенту Счет № _____________________________ в валюте Российской Федерации на условиях и в порядке, изложенных в Правилах открытия и обслуживания банковского счета гарантийного фонда Страховой платежной системы в </w:t>
      </w:r>
      <w:r w:rsidRPr="004B1F24">
        <w:br/>
        <w:t xml:space="preserve">ПАО «МОСКОВСКИЙ КРЕДИТНЫЙ БАНК» (далее – Правила), являющихся неотъемлемой частью настоящего Договора, утвержденных Банком и размещенных на официальном сайте Банка в информационно-телекоммуникационной сети «Интернет» по адресу </w:t>
      </w:r>
      <w:hyperlink r:id="rId8" w:history="1">
        <w:r w:rsidRPr="004B1F24">
          <w:t>www.mkb.ru</w:t>
        </w:r>
      </w:hyperlink>
      <w:r w:rsidRPr="004B1F24">
        <w:t>.</w:t>
      </w:r>
    </w:p>
    <w:p w:rsidR="00B758B5" w:rsidRPr="004B1F24" w:rsidRDefault="00B758B5" w:rsidP="00B10625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</w:pPr>
      <w:r w:rsidRPr="004B1F24">
        <w:t xml:space="preserve">Стороны пришли к соглашению, что термины и определения, используемые в настоящем Договоре, имеют те же значения, что и </w:t>
      </w:r>
      <w:proofErr w:type="gramStart"/>
      <w:r w:rsidRPr="004B1F24">
        <w:t>соответствующие термины</w:t>
      </w:r>
      <w:proofErr w:type="gramEnd"/>
      <w:r w:rsidRPr="004B1F24">
        <w:t xml:space="preserve"> и определения, указанные в Правилах.</w:t>
      </w:r>
    </w:p>
    <w:p w:rsidR="00B758B5" w:rsidRPr="004B1F24" w:rsidRDefault="00B758B5" w:rsidP="00B10625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</w:pPr>
      <w:r w:rsidRPr="004B1F24">
        <w:t>Стороны подтверждают, что ознакомлены с действующими на дату подписания настоящего Договора Правилами, согласны с ними и обязуются их исполнять.</w:t>
      </w:r>
    </w:p>
    <w:p w:rsidR="00B758B5" w:rsidRPr="004B1F24" w:rsidRDefault="00B758B5" w:rsidP="00B10625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</w:pPr>
      <w:r w:rsidRPr="004B1F24">
        <w:t>Стороны признают, что Правила являются неотъемлемой частью настоящего Договора и обязательны для соблюдения Сторонами при решении всех вопросов, не урегулированных настоящим Договором.</w:t>
      </w:r>
    </w:p>
    <w:p w:rsidR="00B758B5" w:rsidRPr="004B1F24" w:rsidRDefault="00B758B5" w:rsidP="00B10625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</w:pPr>
      <w:r w:rsidRPr="004B1F24">
        <w:t xml:space="preserve">Настоящий Договор составлен в 3 (Трех) экземплярах, имеющих равную юридическую силу, по одному экземпляру для каждой из Сторон. </w:t>
      </w:r>
    </w:p>
    <w:p w:rsidR="00B758B5" w:rsidRPr="004B1F24" w:rsidRDefault="00880656" w:rsidP="00880656">
      <w:pPr>
        <w:tabs>
          <w:tab w:val="left" w:pos="851"/>
          <w:tab w:val="left" w:pos="1134"/>
        </w:tabs>
        <w:jc w:val="center"/>
        <w:rPr>
          <w:b/>
        </w:rPr>
      </w:pPr>
      <w:r w:rsidRPr="004B1F24">
        <w:rPr>
          <w:b/>
        </w:rPr>
        <w:t xml:space="preserve">7. </w:t>
      </w:r>
      <w:r w:rsidR="00B758B5" w:rsidRPr="004B1F24">
        <w:rPr>
          <w:b/>
        </w:rPr>
        <w:t>АДРЕСА И БАНКОВСКИЕ РЕКВИЗИТЫ СТОРОН</w:t>
      </w:r>
    </w:p>
    <w:p w:rsidR="00B758B5" w:rsidRPr="004B1F24" w:rsidRDefault="00B758B5" w:rsidP="00B758B5">
      <w:pPr>
        <w:tabs>
          <w:tab w:val="left" w:pos="851"/>
          <w:tab w:val="left" w:pos="1134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924"/>
      </w:tblGrid>
      <w:tr w:rsidR="00B758B5" w:rsidRPr="004B1F24" w:rsidTr="00B10625">
        <w:tc>
          <w:tcPr>
            <w:tcW w:w="4926" w:type="dxa"/>
            <w:shd w:val="clear" w:color="auto" w:fill="auto"/>
          </w:tcPr>
          <w:p w:rsidR="00B758B5" w:rsidRPr="004B1F24" w:rsidRDefault="00B758B5" w:rsidP="00B758B5">
            <w:r w:rsidRPr="004B1F24">
              <w:br w:type="page"/>
            </w:r>
            <w:r w:rsidRPr="004B1F24">
              <w:rPr>
                <w:b/>
              </w:rPr>
              <w:t>Б</w:t>
            </w:r>
            <w:r w:rsidRPr="004B1F24">
              <w:t>анк</w:t>
            </w:r>
            <w:r w:rsidRPr="004B1F24">
              <w:rPr>
                <w:b/>
              </w:rPr>
              <w:t>:</w:t>
            </w:r>
          </w:p>
          <w:p w:rsidR="00B758B5" w:rsidRPr="004B1F24" w:rsidRDefault="00B758B5" w:rsidP="00B758B5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ПАО «МОСКОВСКИЙ КРЕДИТНЫЙ БАНК»</w:t>
            </w:r>
          </w:p>
          <w:p w:rsidR="00B758B5" w:rsidRPr="004B1F24" w:rsidRDefault="00B758B5" w:rsidP="00B758B5">
            <w:pPr>
              <w:widowControl w:val="0"/>
              <w:suppressAutoHyphens/>
              <w:rPr>
                <w:noProof/>
                <w:snapToGrid w:val="0"/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Место нахождения: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</w:p>
          <w:p w:rsidR="00B758B5" w:rsidRPr="004B1F24" w:rsidRDefault="00B758B5" w:rsidP="00B758B5">
            <w:pPr>
              <w:widowControl w:val="0"/>
              <w:suppressAutoHyphens/>
              <w:rPr>
                <w:noProof/>
                <w:snapToGrid w:val="0"/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107045, Москва, Луков переулок, д. 2, стр. 1</w:t>
            </w:r>
          </w:p>
          <w:p w:rsidR="00B758B5" w:rsidRPr="004B1F24" w:rsidRDefault="00B758B5" w:rsidP="00B758B5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lang w:eastAsia="en-US"/>
              </w:rPr>
              <w:lastRenderedPageBreak/>
              <w:t>ИНН</w:t>
            </w:r>
            <w:r w:rsidRPr="004B1F24">
              <w:rPr>
                <w:noProof/>
                <w:lang w:eastAsia="en-US"/>
              </w:rPr>
              <w:t xml:space="preserve"> 7734202860, </w:t>
            </w:r>
            <w:r w:rsidRPr="004B1F24">
              <w:rPr>
                <w:lang w:eastAsia="en-US"/>
              </w:rPr>
              <w:t>КПП</w:t>
            </w:r>
            <w:r w:rsidRPr="004B1F24">
              <w:rPr>
                <w:noProof/>
                <w:lang w:eastAsia="en-US"/>
              </w:rPr>
              <w:t xml:space="preserve"> 770801001</w:t>
            </w:r>
          </w:p>
          <w:p w:rsidR="00B758B5" w:rsidRPr="004B1F24" w:rsidRDefault="00B758B5" w:rsidP="00B758B5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lang w:eastAsia="en-US"/>
              </w:rPr>
              <w:t>ОГРН 1027739555282</w:t>
            </w:r>
          </w:p>
          <w:p w:rsidR="00B758B5" w:rsidRPr="004B1F24" w:rsidRDefault="00B758B5" w:rsidP="00B758B5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БИК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  <w:r w:rsidRPr="004B1F24">
              <w:rPr>
                <w:lang w:eastAsia="en-US"/>
              </w:rPr>
              <w:t>044525659</w:t>
            </w:r>
          </w:p>
          <w:p w:rsidR="00B758B5" w:rsidRPr="004B1F24" w:rsidRDefault="00B758B5" w:rsidP="00B758B5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к/с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  <w:r w:rsidRPr="004B1F24">
              <w:rPr>
                <w:lang w:eastAsia="en-US"/>
              </w:rPr>
              <w:t>30101810745250000659</w:t>
            </w:r>
          </w:p>
          <w:p w:rsidR="00B758B5" w:rsidRPr="004B1F24" w:rsidRDefault="00B758B5" w:rsidP="00B758B5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в Главном управлении Центрального банка Российской Федерации по Центральному федеральному округу г. Москва</w:t>
            </w:r>
          </w:p>
          <w:p w:rsidR="00B758B5" w:rsidRPr="004B1F24" w:rsidRDefault="00B758B5" w:rsidP="00B758B5">
            <w:pPr>
              <w:widowControl w:val="0"/>
              <w:tabs>
                <w:tab w:val="left" w:pos="142"/>
                <w:tab w:val="right" w:pos="5680"/>
              </w:tabs>
              <w:suppressAutoHyphens/>
              <w:rPr>
                <w:lang w:val="en-US" w:eastAsia="x-none"/>
              </w:rPr>
            </w:pPr>
            <w:r w:rsidRPr="004B1F24">
              <w:rPr>
                <w:lang w:val="x-none" w:eastAsia="x-none"/>
              </w:rPr>
              <w:t xml:space="preserve">Тел.: </w:t>
            </w:r>
            <w:r w:rsidRPr="004B1F24">
              <w:rPr>
                <w:lang w:val="en-US" w:eastAsia="x-none"/>
              </w:rPr>
              <w:t xml:space="preserve">+7 </w:t>
            </w:r>
            <w:r w:rsidRPr="004B1F24">
              <w:rPr>
                <w:lang w:val="x-none" w:eastAsia="x-none"/>
              </w:rPr>
              <w:t>(495) 777-48</w:t>
            </w:r>
            <w:r w:rsidRPr="004B1F24">
              <w:rPr>
                <w:lang w:val="en-US" w:eastAsia="x-none"/>
              </w:rPr>
              <w:t>-</w:t>
            </w:r>
            <w:r w:rsidRPr="004B1F24">
              <w:rPr>
                <w:lang w:val="x-none" w:eastAsia="x-none"/>
              </w:rPr>
              <w:t>88</w:t>
            </w:r>
          </w:p>
          <w:p w:rsidR="00B758B5" w:rsidRPr="004B1F24" w:rsidRDefault="00B758B5" w:rsidP="00B758B5">
            <w:pPr>
              <w:widowControl w:val="0"/>
              <w:suppressAutoHyphens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E-mail: onp@mkb.ru</w:t>
            </w:r>
          </w:p>
        </w:tc>
        <w:tc>
          <w:tcPr>
            <w:tcW w:w="4927" w:type="dxa"/>
            <w:shd w:val="clear" w:color="auto" w:fill="auto"/>
          </w:tcPr>
          <w:p w:rsidR="00B758B5" w:rsidRPr="004B1F24" w:rsidRDefault="00B758B5" w:rsidP="00B758B5">
            <w:pPr>
              <w:rPr>
                <w:b/>
              </w:rPr>
            </w:pPr>
            <w:r w:rsidRPr="004B1F24">
              <w:rPr>
                <w:b/>
              </w:rPr>
              <w:lastRenderedPageBreak/>
              <w:t>К</w:t>
            </w:r>
            <w:r w:rsidRPr="004B1F24">
              <w:t>лиент</w:t>
            </w:r>
            <w:r w:rsidRPr="004B1F24">
              <w:rPr>
                <w:b/>
              </w:rPr>
              <w:t>:</w:t>
            </w:r>
          </w:p>
          <w:p w:rsidR="00B758B5" w:rsidRPr="004B1F24" w:rsidRDefault="00B758B5" w:rsidP="00B758B5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_______________________________________</w:t>
            </w:r>
          </w:p>
          <w:p w:rsidR="00B758B5" w:rsidRPr="004B1F24" w:rsidRDefault="00B758B5" w:rsidP="00B758B5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Место нахождения: _____________________</w:t>
            </w:r>
          </w:p>
          <w:p w:rsidR="00B758B5" w:rsidRPr="004B1F24" w:rsidRDefault="00B758B5" w:rsidP="00B758B5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_______________________________________</w:t>
            </w:r>
          </w:p>
          <w:p w:rsidR="00B758B5" w:rsidRPr="004B1F24" w:rsidRDefault="00B758B5" w:rsidP="00B758B5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ИНН/КПП _____________________________</w:t>
            </w:r>
          </w:p>
          <w:p w:rsidR="00B758B5" w:rsidRPr="004B1F24" w:rsidRDefault="00B758B5" w:rsidP="00B758B5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ОГРН ______________________</w:t>
            </w:r>
          </w:p>
          <w:p w:rsidR="00B758B5" w:rsidRPr="004B1F24" w:rsidRDefault="00B758B5" w:rsidP="00B758B5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lastRenderedPageBreak/>
              <w:t>р/с ___________________________________</w:t>
            </w:r>
          </w:p>
          <w:p w:rsidR="00B758B5" w:rsidRPr="004B1F24" w:rsidRDefault="00B758B5" w:rsidP="00B758B5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в _____________________________________</w:t>
            </w:r>
          </w:p>
          <w:p w:rsidR="00B758B5" w:rsidRPr="004B1F24" w:rsidRDefault="00B758B5" w:rsidP="00B758B5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БИК ________________</w:t>
            </w:r>
          </w:p>
          <w:p w:rsidR="00B758B5" w:rsidRPr="004B1F24" w:rsidRDefault="00B758B5" w:rsidP="00B758B5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к/с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  <w:r w:rsidRPr="004B1F24">
              <w:rPr>
                <w:lang w:eastAsia="en-US"/>
              </w:rPr>
              <w:t>______________________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</w:p>
          <w:p w:rsidR="00B758B5" w:rsidRPr="004B1F24" w:rsidRDefault="00B758B5" w:rsidP="00B758B5">
            <w:pPr>
              <w:widowControl w:val="0"/>
            </w:pPr>
            <w:r w:rsidRPr="004B1F24">
              <w:t xml:space="preserve">Тел.: ______________________ </w:t>
            </w:r>
          </w:p>
          <w:p w:rsidR="00B758B5" w:rsidRPr="004B1F24" w:rsidRDefault="00B758B5" w:rsidP="00B758B5">
            <w:pPr>
              <w:widowControl w:val="0"/>
            </w:pPr>
            <w:r w:rsidRPr="004B1F24">
              <w:rPr>
                <w:lang w:val="en-US"/>
              </w:rPr>
              <w:t>E</w:t>
            </w:r>
            <w:r w:rsidRPr="004B1F24">
              <w:t>-</w:t>
            </w:r>
            <w:r w:rsidRPr="004B1F24">
              <w:rPr>
                <w:lang w:val="en-US"/>
              </w:rPr>
              <w:t>mail</w:t>
            </w:r>
            <w:r w:rsidRPr="004B1F24">
              <w:t>:</w:t>
            </w:r>
          </w:p>
        </w:tc>
      </w:tr>
    </w:tbl>
    <w:p w:rsidR="00B758B5" w:rsidRPr="004B1F24" w:rsidRDefault="00B758B5" w:rsidP="00B758B5">
      <w:pPr>
        <w:widowControl w:val="0"/>
        <w:suppressAutoHyphens/>
        <w:jc w:val="both"/>
        <w:rPr>
          <w:snapToGrid w:val="0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5"/>
        <w:gridCol w:w="503"/>
        <w:gridCol w:w="4642"/>
      </w:tblGrid>
      <w:tr w:rsidR="00B758B5" w:rsidRPr="004B1F24" w:rsidTr="00B10625">
        <w:trPr>
          <w:trHeight w:val="71"/>
        </w:trPr>
        <w:tc>
          <w:tcPr>
            <w:tcW w:w="4425" w:type="dxa"/>
          </w:tcPr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i/>
                <w:iCs/>
                <w:lang w:val="en-US" w:eastAsia="en-US"/>
              </w:rPr>
            </w:pPr>
            <w:proofErr w:type="spellStart"/>
            <w:r w:rsidRPr="004B1F24">
              <w:rPr>
                <w:b/>
                <w:lang w:val="en-US" w:eastAsia="en-US"/>
              </w:rPr>
              <w:t>От</w:t>
            </w:r>
            <w:proofErr w:type="spellEnd"/>
            <w:r w:rsidRPr="004B1F24">
              <w:rPr>
                <w:b/>
                <w:lang w:val="en-US" w:eastAsia="en-US"/>
              </w:rPr>
              <w:t xml:space="preserve"> </w:t>
            </w:r>
            <w:proofErr w:type="spellStart"/>
            <w:r w:rsidRPr="004B1F24">
              <w:rPr>
                <w:b/>
                <w:lang w:val="en-US" w:eastAsia="en-US"/>
              </w:rPr>
              <w:t>имени</w:t>
            </w:r>
            <w:proofErr w:type="spellEnd"/>
            <w:r w:rsidRPr="004B1F24">
              <w:rPr>
                <w:b/>
                <w:lang w:val="en-US" w:eastAsia="en-US"/>
              </w:rPr>
              <w:t xml:space="preserve"> </w:t>
            </w:r>
            <w:proofErr w:type="spellStart"/>
            <w:r w:rsidRPr="004B1F24">
              <w:rPr>
                <w:b/>
                <w:lang w:val="en-US" w:eastAsia="en-US"/>
              </w:rPr>
              <w:t>Банка</w:t>
            </w:r>
            <w:proofErr w:type="spellEnd"/>
            <w:r w:rsidRPr="004B1F24">
              <w:rPr>
                <w:b/>
                <w:lang w:val="en-US" w:eastAsia="en-US"/>
              </w:rPr>
              <w:t>:</w:t>
            </w:r>
          </w:p>
        </w:tc>
        <w:tc>
          <w:tcPr>
            <w:tcW w:w="503" w:type="dxa"/>
          </w:tcPr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</w:tc>
        <w:tc>
          <w:tcPr>
            <w:tcW w:w="4642" w:type="dxa"/>
          </w:tcPr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i/>
                <w:iCs/>
                <w:lang w:val="en-US" w:eastAsia="en-US"/>
              </w:rPr>
            </w:pPr>
            <w:proofErr w:type="spellStart"/>
            <w:r w:rsidRPr="004B1F24">
              <w:rPr>
                <w:b/>
                <w:lang w:val="en-US" w:eastAsia="en-US"/>
              </w:rPr>
              <w:t>От</w:t>
            </w:r>
            <w:proofErr w:type="spellEnd"/>
            <w:r w:rsidRPr="004B1F24">
              <w:rPr>
                <w:b/>
                <w:lang w:val="en-US" w:eastAsia="en-US"/>
              </w:rPr>
              <w:t xml:space="preserve"> </w:t>
            </w:r>
            <w:proofErr w:type="spellStart"/>
            <w:r w:rsidRPr="004B1F24">
              <w:rPr>
                <w:b/>
                <w:lang w:val="en-US" w:eastAsia="en-US"/>
              </w:rPr>
              <w:t>имени</w:t>
            </w:r>
            <w:proofErr w:type="spellEnd"/>
            <w:r w:rsidRPr="004B1F24">
              <w:rPr>
                <w:b/>
                <w:lang w:val="en-US" w:eastAsia="en-US"/>
              </w:rPr>
              <w:t xml:space="preserve"> </w:t>
            </w:r>
            <w:proofErr w:type="spellStart"/>
            <w:r w:rsidRPr="004B1F24">
              <w:rPr>
                <w:b/>
                <w:lang w:val="en-US" w:eastAsia="en-US"/>
              </w:rPr>
              <w:t>Клиента</w:t>
            </w:r>
            <w:proofErr w:type="spellEnd"/>
            <w:r w:rsidRPr="004B1F24">
              <w:rPr>
                <w:b/>
                <w:lang w:val="en-US" w:eastAsia="en-US"/>
              </w:rPr>
              <w:t>:</w:t>
            </w:r>
          </w:p>
        </w:tc>
      </w:tr>
      <w:tr w:rsidR="00B758B5" w:rsidRPr="004B1F24" w:rsidTr="00B10625">
        <w:trPr>
          <w:trHeight w:val="939"/>
        </w:trPr>
        <w:tc>
          <w:tcPr>
            <w:tcW w:w="4425" w:type="dxa"/>
          </w:tcPr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__________________________________</w:t>
            </w:r>
          </w:p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 ___________________</w:t>
            </w:r>
          </w:p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sz w:val="18"/>
                <w:szCs w:val="18"/>
                <w:u w:val="single"/>
                <w:lang w:val="en-US" w:eastAsia="en-US"/>
              </w:rPr>
            </w:pP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подпись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)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    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  (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расшифровка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подписи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03" w:type="dxa"/>
          </w:tcPr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</w:tc>
        <w:tc>
          <w:tcPr>
            <w:tcW w:w="4642" w:type="dxa"/>
          </w:tcPr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4B1F24">
              <w:rPr>
                <w:lang w:val="en-US" w:eastAsia="en-US"/>
              </w:rPr>
              <w:t>__________________________________</w:t>
            </w:r>
          </w:p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 ___________________</w:t>
            </w:r>
          </w:p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b/>
                <w:i/>
                <w:sz w:val="18"/>
                <w:szCs w:val="18"/>
                <w:lang w:val="en-US" w:eastAsia="en-US"/>
              </w:rPr>
            </w:pP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подпись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)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    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  (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расшифровка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подписи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)</w:t>
            </w:r>
          </w:p>
        </w:tc>
      </w:tr>
      <w:tr w:rsidR="00B758B5" w:rsidRPr="004B1F24" w:rsidTr="00B10625">
        <w:tc>
          <w:tcPr>
            <w:tcW w:w="4425" w:type="dxa"/>
          </w:tcPr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МП</w:t>
            </w:r>
          </w:p>
        </w:tc>
        <w:tc>
          <w:tcPr>
            <w:tcW w:w="503" w:type="dxa"/>
          </w:tcPr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</w:tc>
        <w:tc>
          <w:tcPr>
            <w:tcW w:w="4642" w:type="dxa"/>
          </w:tcPr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МП</w:t>
            </w:r>
          </w:p>
        </w:tc>
      </w:tr>
    </w:tbl>
    <w:p w:rsidR="00B758B5" w:rsidRPr="004B1F24" w:rsidRDefault="00B758B5" w:rsidP="00B758B5">
      <w:pPr>
        <w:widowControl w:val="0"/>
        <w:spacing w:after="200" w:line="276" w:lineRule="auto"/>
        <w:jc w:val="both"/>
        <w:rPr>
          <w:lang w:val="en-US" w:eastAsia="en-US"/>
        </w:rPr>
      </w:pPr>
    </w:p>
    <w:p w:rsidR="00B758B5" w:rsidRPr="004B1F24" w:rsidRDefault="00B758B5" w:rsidP="00B758B5">
      <w:pPr>
        <w:widowControl w:val="0"/>
        <w:spacing w:after="200" w:line="276" w:lineRule="auto"/>
        <w:jc w:val="both"/>
        <w:rPr>
          <w:lang w:eastAsia="en-US"/>
        </w:rPr>
      </w:pPr>
    </w:p>
    <w:p w:rsidR="00B758B5" w:rsidRPr="004B1F24" w:rsidRDefault="00B758B5" w:rsidP="00B758B5">
      <w:pPr>
        <w:rPr>
          <w:b/>
        </w:rPr>
      </w:pPr>
      <w:r w:rsidRPr="004B1F24">
        <w:rPr>
          <w:b/>
        </w:rPr>
        <w:t>О</w:t>
      </w:r>
      <w:r w:rsidRPr="004B1F24">
        <w:t>ператор</w:t>
      </w:r>
      <w:r w:rsidRPr="004B1F24">
        <w:rPr>
          <w:b/>
        </w:rPr>
        <w:t xml:space="preserve"> СПС:</w:t>
      </w:r>
    </w:p>
    <w:p w:rsidR="00B758B5" w:rsidRPr="004B1F24" w:rsidRDefault="00B758B5" w:rsidP="00B758B5">
      <w:pPr>
        <w:widowControl w:val="0"/>
        <w:rPr>
          <w:lang w:eastAsia="en-US"/>
        </w:rPr>
      </w:pPr>
      <w:r w:rsidRPr="004B1F24">
        <w:rPr>
          <w:lang w:eastAsia="en-US"/>
        </w:rPr>
        <w:t>ООО «СПС»</w:t>
      </w:r>
    </w:p>
    <w:p w:rsidR="00B758B5" w:rsidRPr="004B1F24" w:rsidRDefault="00B758B5" w:rsidP="00B758B5">
      <w:pPr>
        <w:widowControl w:val="0"/>
        <w:rPr>
          <w:lang w:eastAsia="en-US"/>
        </w:rPr>
      </w:pPr>
      <w:r w:rsidRPr="004B1F24">
        <w:rPr>
          <w:lang w:eastAsia="en-US"/>
        </w:rPr>
        <w:t xml:space="preserve">Место нахождения: </w:t>
      </w:r>
    </w:p>
    <w:p w:rsidR="00B758B5" w:rsidRPr="004B1F24" w:rsidRDefault="00B758B5" w:rsidP="00B758B5">
      <w:pPr>
        <w:widowControl w:val="0"/>
        <w:rPr>
          <w:lang w:eastAsia="en-US"/>
        </w:rPr>
      </w:pPr>
      <w:r w:rsidRPr="004B1F24">
        <w:rPr>
          <w:lang w:eastAsia="en-US"/>
        </w:rPr>
        <w:t xml:space="preserve">115093, г. Москва, ул. </w:t>
      </w:r>
      <w:proofErr w:type="spellStart"/>
      <w:r w:rsidRPr="004B1F24">
        <w:rPr>
          <w:lang w:eastAsia="en-US"/>
        </w:rPr>
        <w:t>Люсиновская</w:t>
      </w:r>
      <w:proofErr w:type="spellEnd"/>
      <w:r w:rsidRPr="004B1F24">
        <w:rPr>
          <w:lang w:eastAsia="en-US"/>
        </w:rPr>
        <w:t>, д. 27, стр. 3</w:t>
      </w:r>
    </w:p>
    <w:p w:rsidR="00B758B5" w:rsidRPr="004B1F24" w:rsidRDefault="00B758B5" w:rsidP="00B758B5">
      <w:pPr>
        <w:widowControl w:val="0"/>
        <w:rPr>
          <w:lang w:eastAsia="en-US"/>
        </w:rPr>
      </w:pPr>
      <w:r w:rsidRPr="004B1F24">
        <w:rPr>
          <w:lang w:eastAsia="en-US"/>
        </w:rPr>
        <w:t>ИНН 7705849950, КПП 770501001</w:t>
      </w:r>
    </w:p>
    <w:p w:rsidR="00B758B5" w:rsidRPr="004B1F24" w:rsidRDefault="00B758B5" w:rsidP="00B758B5">
      <w:pPr>
        <w:widowControl w:val="0"/>
        <w:rPr>
          <w:lang w:eastAsia="en-US"/>
        </w:rPr>
      </w:pPr>
      <w:r w:rsidRPr="004B1F24">
        <w:rPr>
          <w:lang w:eastAsia="en-US"/>
        </w:rPr>
        <w:t xml:space="preserve">ОГРН 1087746840422 </w:t>
      </w:r>
    </w:p>
    <w:p w:rsidR="00B758B5" w:rsidRPr="004B1F24" w:rsidRDefault="00B758B5" w:rsidP="00B758B5">
      <w:pPr>
        <w:widowControl w:val="0"/>
        <w:rPr>
          <w:lang w:eastAsia="en-US"/>
        </w:rPr>
      </w:pPr>
      <w:r w:rsidRPr="004B1F24">
        <w:rPr>
          <w:lang w:eastAsia="en-US"/>
        </w:rPr>
        <w:t>р/с 40702810538260011777</w:t>
      </w:r>
    </w:p>
    <w:p w:rsidR="00B758B5" w:rsidRPr="004B1F24" w:rsidRDefault="00B758B5" w:rsidP="00B758B5">
      <w:pPr>
        <w:widowControl w:val="0"/>
        <w:rPr>
          <w:lang w:eastAsia="en-US"/>
        </w:rPr>
      </w:pPr>
      <w:r w:rsidRPr="004B1F24">
        <w:rPr>
          <w:lang w:eastAsia="en-US"/>
        </w:rPr>
        <w:t>в ПАО Сбербанк г. Москва</w:t>
      </w:r>
    </w:p>
    <w:p w:rsidR="00B758B5" w:rsidRPr="004B1F24" w:rsidRDefault="00B758B5" w:rsidP="00B758B5">
      <w:pPr>
        <w:widowControl w:val="0"/>
        <w:rPr>
          <w:lang w:eastAsia="en-US"/>
        </w:rPr>
      </w:pPr>
      <w:r w:rsidRPr="004B1F24">
        <w:rPr>
          <w:lang w:eastAsia="en-US"/>
        </w:rPr>
        <w:t>БИК 044525225</w:t>
      </w:r>
    </w:p>
    <w:p w:rsidR="00B758B5" w:rsidRPr="004B1F24" w:rsidRDefault="00B758B5" w:rsidP="00B758B5">
      <w:pPr>
        <w:widowControl w:val="0"/>
        <w:suppressAutoHyphens/>
        <w:rPr>
          <w:lang w:eastAsia="en-US"/>
        </w:rPr>
      </w:pPr>
      <w:r w:rsidRPr="004B1F24">
        <w:rPr>
          <w:snapToGrid w:val="0"/>
          <w:lang w:eastAsia="en-US"/>
        </w:rPr>
        <w:t>к/с</w:t>
      </w:r>
      <w:r w:rsidRPr="004B1F24">
        <w:rPr>
          <w:noProof/>
          <w:snapToGrid w:val="0"/>
          <w:lang w:eastAsia="en-US"/>
        </w:rPr>
        <w:t xml:space="preserve"> </w:t>
      </w:r>
      <w:r w:rsidRPr="004B1F24">
        <w:rPr>
          <w:lang w:eastAsia="en-US"/>
        </w:rPr>
        <w:t>30101810400000000225</w:t>
      </w:r>
      <w:r w:rsidRPr="004B1F24">
        <w:rPr>
          <w:noProof/>
          <w:snapToGrid w:val="0"/>
          <w:lang w:eastAsia="en-US"/>
        </w:rPr>
        <w:t xml:space="preserve"> </w:t>
      </w:r>
    </w:p>
    <w:p w:rsidR="00B758B5" w:rsidRPr="004B1F24" w:rsidRDefault="00B758B5" w:rsidP="00B758B5">
      <w:pPr>
        <w:widowControl w:val="0"/>
        <w:rPr>
          <w:lang w:eastAsia="en-US"/>
        </w:rPr>
      </w:pPr>
      <w:r w:rsidRPr="004B1F24">
        <w:rPr>
          <w:lang w:eastAsia="en-US"/>
        </w:rPr>
        <w:t>Тел.: +7 (495) 771-69-44</w:t>
      </w:r>
    </w:p>
    <w:p w:rsidR="00B758B5" w:rsidRPr="004B1F24" w:rsidRDefault="00B758B5" w:rsidP="00B758B5">
      <w:pPr>
        <w:widowControl w:val="0"/>
        <w:rPr>
          <w:b/>
          <w:lang w:eastAsia="en-US"/>
        </w:rPr>
      </w:pPr>
      <w:r w:rsidRPr="004B1F24">
        <w:rPr>
          <w:lang w:val="en-US" w:eastAsia="en-US"/>
        </w:rPr>
        <w:t>E</w:t>
      </w:r>
      <w:r w:rsidRPr="004B1F24">
        <w:rPr>
          <w:lang w:eastAsia="en-US"/>
        </w:rPr>
        <w:t>-</w:t>
      </w:r>
      <w:r w:rsidRPr="004B1F24">
        <w:rPr>
          <w:lang w:val="en-US" w:eastAsia="en-US"/>
        </w:rPr>
        <w:t>mail</w:t>
      </w:r>
      <w:r w:rsidRPr="004B1F24">
        <w:rPr>
          <w:lang w:eastAsia="en-US"/>
        </w:rPr>
        <w:t xml:space="preserve">: </w:t>
      </w:r>
      <w:hyperlink r:id="rId9" w:history="1">
        <w:r w:rsidRPr="004B1F24">
          <w:rPr>
            <w:u w:val="single"/>
            <w:lang w:val="en-US" w:eastAsia="en-US"/>
          </w:rPr>
          <w:t>ins</w:t>
        </w:r>
        <w:r w:rsidRPr="004B1F24">
          <w:rPr>
            <w:u w:val="single"/>
            <w:lang w:eastAsia="en-US"/>
          </w:rPr>
          <w:t>-</w:t>
        </w:r>
        <w:r w:rsidRPr="004B1F24">
          <w:rPr>
            <w:u w:val="single"/>
            <w:lang w:val="en-US" w:eastAsia="en-US"/>
          </w:rPr>
          <w:t>ps</w:t>
        </w:r>
        <w:r w:rsidRPr="004B1F24">
          <w:rPr>
            <w:u w:val="single"/>
            <w:lang w:eastAsia="en-US"/>
          </w:rPr>
          <w:t>@</w:t>
        </w:r>
        <w:r w:rsidRPr="004B1F24">
          <w:rPr>
            <w:u w:val="single"/>
            <w:lang w:val="en-US" w:eastAsia="en-US"/>
          </w:rPr>
          <w:t>ins</w:t>
        </w:r>
        <w:r w:rsidRPr="004B1F24">
          <w:rPr>
            <w:u w:val="single"/>
            <w:lang w:eastAsia="en-US"/>
          </w:rPr>
          <w:t>-</w:t>
        </w:r>
        <w:r w:rsidRPr="004B1F24">
          <w:rPr>
            <w:u w:val="single"/>
            <w:lang w:val="en-US" w:eastAsia="en-US"/>
          </w:rPr>
          <w:t>ps</w:t>
        </w:r>
        <w:r w:rsidRPr="004B1F24">
          <w:rPr>
            <w:u w:val="single"/>
            <w:lang w:eastAsia="en-US"/>
          </w:rPr>
          <w:t>.</w:t>
        </w:r>
        <w:proofErr w:type="spellStart"/>
        <w:r w:rsidRPr="004B1F24">
          <w:rPr>
            <w:u w:val="single"/>
            <w:lang w:val="en-US" w:eastAsia="en-US"/>
          </w:rPr>
          <w:t>ru</w:t>
        </w:r>
        <w:proofErr w:type="spellEnd"/>
      </w:hyperlink>
      <w:r w:rsidRPr="004B1F24" w:rsidDel="00924E82">
        <w:rPr>
          <w:b/>
          <w:lang w:eastAsia="en-US"/>
        </w:rPr>
        <w:t xml:space="preserve"> </w:t>
      </w:r>
    </w:p>
    <w:p w:rsidR="00B758B5" w:rsidRPr="004B1F24" w:rsidRDefault="00B758B5" w:rsidP="00B758B5">
      <w:pPr>
        <w:widowControl w:val="0"/>
        <w:jc w:val="both"/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2"/>
      </w:tblGrid>
      <w:tr w:rsidR="00B758B5" w:rsidRPr="004B1F24" w:rsidTr="00B10625">
        <w:trPr>
          <w:trHeight w:val="71"/>
        </w:trPr>
        <w:tc>
          <w:tcPr>
            <w:tcW w:w="4642" w:type="dxa"/>
          </w:tcPr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i/>
                <w:iCs/>
                <w:lang w:val="en-US" w:eastAsia="en-US"/>
              </w:rPr>
            </w:pPr>
            <w:proofErr w:type="spellStart"/>
            <w:r w:rsidRPr="004B1F24">
              <w:rPr>
                <w:b/>
                <w:lang w:val="en-US" w:eastAsia="en-US"/>
              </w:rPr>
              <w:t>От</w:t>
            </w:r>
            <w:proofErr w:type="spellEnd"/>
            <w:r w:rsidRPr="004B1F24">
              <w:rPr>
                <w:b/>
                <w:lang w:val="en-US" w:eastAsia="en-US"/>
              </w:rPr>
              <w:t xml:space="preserve"> </w:t>
            </w:r>
            <w:proofErr w:type="spellStart"/>
            <w:r w:rsidRPr="004B1F24">
              <w:rPr>
                <w:b/>
                <w:lang w:val="en-US" w:eastAsia="en-US"/>
              </w:rPr>
              <w:t>имени</w:t>
            </w:r>
            <w:proofErr w:type="spellEnd"/>
            <w:r w:rsidRPr="004B1F24">
              <w:rPr>
                <w:b/>
                <w:lang w:val="en-US" w:eastAsia="en-US"/>
              </w:rPr>
              <w:t xml:space="preserve"> </w:t>
            </w:r>
            <w:proofErr w:type="spellStart"/>
            <w:r w:rsidRPr="004B1F24">
              <w:rPr>
                <w:b/>
                <w:lang w:val="en-US" w:eastAsia="en-US"/>
              </w:rPr>
              <w:t>Оператора</w:t>
            </w:r>
            <w:proofErr w:type="spellEnd"/>
            <w:r w:rsidRPr="004B1F24">
              <w:rPr>
                <w:b/>
                <w:lang w:val="en-US" w:eastAsia="en-US"/>
              </w:rPr>
              <w:t xml:space="preserve"> СПС:</w:t>
            </w:r>
          </w:p>
        </w:tc>
      </w:tr>
      <w:tr w:rsidR="00B758B5" w:rsidRPr="004B1F24" w:rsidTr="00B10625">
        <w:trPr>
          <w:trHeight w:val="939"/>
        </w:trPr>
        <w:tc>
          <w:tcPr>
            <w:tcW w:w="4642" w:type="dxa"/>
          </w:tcPr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__________________________________</w:t>
            </w:r>
          </w:p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 ___________________</w:t>
            </w:r>
          </w:p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b/>
                <w:i/>
                <w:sz w:val="18"/>
                <w:szCs w:val="18"/>
                <w:lang w:val="en-US" w:eastAsia="en-US"/>
              </w:rPr>
            </w:pP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подпись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)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    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  (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расшифровка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подписи</w:t>
            </w:r>
            <w:proofErr w:type="spellEnd"/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>)</w:t>
            </w:r>
          </w:p>
        </w:tc>
      </w:tr>
      <w:tr w:rsidR="00B758B5" w:rsidRPr="004B1F24" w:rsidTr="00B10625">
        <w:tc>
          <w:tcPr>
            <w:tcW w:w="4642" w:type="dxa"/>
          </w:tcPr>
          <w:p w:rsidR="00B758B5" w:rsidRPr="004B1F24" w:rsidRDefault="00B758B5" w:rsidP="00B758B5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МП</w:t>
            </w:r>
          </w:p>
        </w:tc>
      </w:tr>
    </w:tbl>
    <w:p w:rsidR="00B758B5" w:rsidRPr="004B1F24" w:rsidRDefault="00B758B5" w:rsidP="006F3729">
      <w:pPr>
        <w:widowControl w:val="0"/>
        <w:suppressAutoHyphens/>
        <w:ind w:left="5670" w:hanging="3"/>
        <w:jc w:val="both"/>
        <w:rPr>
          <w:b/>
          <w:lang w:eastAsia="en-US"/>
        </w:rPr>
      </w:pPr>
      <w:r w:rsidRPr="004B1F24">
        <w:rPr>
          <w:b/>
          <w:lang w:eastAsia="en-US"/>
        </w:rPr>
        <w:br w:type="page"/>
      </w:r>
    </w:p>
    <w:p w:rsidR="00B758B5" w:rsidRPr="00893827" w:rsidRDefault="00B758B5" w:rsidP="00893827">
      <w:pPr>
        <w:keepNext/>
        <w:widowControl w:val="0"/>
        <w:jc w:val="center"/>
        <w:outlineLvl w:val="0"/>
        <w:rPr>
          <w:b/>
          <w:kern w:val="28"/>
          <w:lang w:eastAsia="en-US"/>
        </w:rPr>
      </w:pPr>
      <w:r w:rsidRPr="00893827">
        <w:rPr>
          <w:b/>
          <w:kern w:val="28"/>
          <w:lang w:eastAsia="en-US"/>
        </w:rPr>
        <w:lastRenderedPageBreak/>
        <w:t>Правила открытия и обслуживания банковского счета</w:t>
      </w:r>
    </w:p>
    <w:p w:rsidR="00B758B5" w:rsidRPr="00893827" w:rsidRDefault="00B758B5" w:rsidP="00893827">
      <w:pPr>
        <w:keepNext/>
        <w:widowControl w:val="0"/>
        <w:jc w:val="center"/>
        <w:outlineLvl w:val="0"/>
        <w:rPr>
          <w:b/>
          <w:kern w:val="28"/>
          <w:lang w:eastAsia="en-US"/>
        </w:rPr>
      </w:pPr>
      <w:r w:rsidRPr="00893827">
        <w:rPr>
          <w:b/>
          <w:kern w:val="28"/>
          <w:lang w:eastAsia="en-US"/>
        </w:rPr>
        <w:t xml:space="preserve">гарантийного фонда Страховой платежной системы </w:t>
      </w:r>
    </w:p>
    <w:p w:rsidR="00B758B5" w:rsidRPr="00893827" w:rsidRDefault="00B758B5" w:rsidP="00893827">
      <w:pPr>
        <w:keepNext/>
        <w:widowControl w:val="0"/>
        <w:jc w:val="center"/>
        <w:outlineLvl w:val="0"/>
        <w:rPr>
          <w:b/>
          <w:kern w:val="28"/>
          <w:lang w:eastAsia="en-US"/>
        </w:rPr>
      </w:pPr>
      <w:r w:rsidRPr="00893827">
        <w:rPr>
          <w:b/>
          <w:kern w:val="28"/>
          <w:lang w:eastAsia="en-US"/>
        </w:rPr>
        <w:t>в ПАО «МОСКОВСКИЙ КРЕДИТНЫЙ БАНК»</w:t>
      </w:r>
    </w:p>
    <w:p w:rsidR="00B758B5" w:rsidRPr="00893827" w:rsidRDefault="00B758B5" w:rsidP="00893827">
      <w:pPr>
        <w:keepNext/>
        <w:widowControl w:val="0"/>
        <w:jc w:val="center"/>
        <w:outlineLvl w:val="0"/>
        <w:rPr>
          <w:b/>
          <w:kern w:val="28"/>
          <w:lang w:eastAsia="en-US"/>
        </w:rPr>
      </w:pPr>
      <w:r w:rsidRPr="00893827">
        <w:rPr>
          <w:b/>
          <w:kern w:val="28"/>
          <w:lang w:eastAsia="en-US"/>
        </w:rPr>
        <w:t>для страховых организаций, осуществляющих обязательное страхование гражданской ответственности владельцев транспортных средств,</w:t>
      </w:r>
    </w:p>
    <w:p w:rsidR="00B758B5" w:rsidRPr="00893827" w:rsidRDefault="00B758B5" w:rsidP="00893827">
      <w:pPr>
        <w:keepNext/>
        <w:widowControl w:val="0"/>
        <w:jc w:val="center"/>
        <w:outlineLvl w:val="0"/>
        <w:rPr>
          <w:b/>
          <w:kern w:val="28"/>
          <w:lang w:eastAsia="en-US"/>
        </w:rPr>
      </w:pPr>
      <w:r w:rsidRPr="00893827">
        <w:rPr>
          <w:b/>
          <w:kern w:val="28"/>
          <w:lang w:eastAsia="en-US"/>
        </w:rPr>
        <w:t xml:space="preserve">для обеспечения исполнения обязательств по </w:t>
      </w:r>
      <w:proofErr w:type="spellStart"/>
      <w:r w:rsidRPr="00893827">
        <w:rPr>
          <w:b/>
          <w:kern w:val="28"/>
          <w:lang w:eastAsia="en-US"/>
        </w:rPr>
        <w:t>суброгационным</w:t>
      </w:r>
      <w:proofErr w:type="spellEnd"/>
      <w:r w:rsidRPr="00893827">
        <w:rPr>
          <w:b/>
          <w:kern w:val="28"/>
          <w:lang w:eastAsia="en-US"/>
        </w:rPr>
        <w:t xml:space="preserve"> требованиям</w:t>
      </w:r>
    </w:p>
    <w:p w:rsidR="00B758B5" w:rsidRPr="004B1F24" w:rsidRDefault="00B758B5" w:rsidP="00B758B5">
      <w:pPr>
        <w:widowControl w:val="0"/>
        <w:jc w:val="center"/>
        <w:rPr>
          <w:b/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1. Термины и определения</w:t>
      </w:r>
    </w:p>
    <w:p w:rsidR="00B758B5" w:rsidRPr="004B1F24" w:rsidRDefault="00B758B5" w:rsidP="00B758B5">
      <w:pPr>
        <w:widowControl w:val="0"/>
        <w:ind w:firstLine="709"/>
        <w:jc w:val="center"/>
        <w:rPr>
          <w:b/>
          <w:sz w:val="16"/>
          <w:szCs w:val="16"/>
          <w:lang w:eastAsia="en-US"/>
        </w:rPr>
      </w:pPr>
    </w:p>
    <w:p w:rsidR="00B758B5" w:rsidRPr="004B1F24" w:rsidRDefault="00B758B5" w:rsidP="00B758B5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Если в тексте настоящих Правил, включая приложения, прямо не предусмотрено иное, используемые в нем термины и определения имеют следующие значения:</w:t>
      </w:r>
    </w:p>
    <w:p w:rsidR="00B758B5" w:rsidRPr="004B1F24" w:rsidRDefault="00B758B5" w:rsidP="00B758B5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Банк </w:t>
      </w:r>
      <w:r w:rsidRPr="004B1F24">
        <w:rPr>
          <w:lang w:val="x-none" w:eastAsia="x-none"/>
        </w:rPr>
        <w:sym w:font="Symbol" w:char="F02D"/>
      </w:r>
      <w:r w:rsidRPr="004B1F24">
        <w:rPr>
          <w:lang w:val="x-none" w:eastAsia="x-none"/>
        </w:rPr>
        <w:t xml:space="preserve"> ПАО «МОСКОВ</w:t>
      </w:r>
      <w:r w:rsidRPr="004B1F24">
        <w:rPr>
          <w:lang w:eastAsia="x-none"/>
        </w:rPr>
        <w:t>С</w:t>
      </w:r>
      <w:r w:rsidRPr="004B1F24">
        <w:rPr>
          <w:lang w:val="x-none" w:eastAsia="x-none"/>
        </w:rPr>
        <w:t>КИЙ КРЕДИТНЫЙ БАНК»</w:t>
      </w:r>
      <w:r w:rsidRPr="004B1F24">
        <w:rPr>
          <w:lang w:eastAsia="x-none"/>
        </w:rPr>
        <w:t>;</w:t>
      </w:r>
    </w:p>
    <w:p w:rsidR="00B758B5" w:rsidRPr="004B1F24" w:rsidRDefault="00B758B5" w:rsidP="00B758B5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Договор – договор банковского счета гарантийного фонда Страховой платежной системы, заключенный между Банком, Клиентом и Оператором СПС на условиях и в порядке, определенных в настоящих Правилах;</w:t>
      </w:r>
    </w:p>
    <w:p w:rsidR="00B758B5" w:rsidRPr="004B1F24" w:rsidRDefault="00B758B5" w:rsidP="00B758B5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Клиент – Участник СПС – Страховщик (резидент), заключивший с Банком Договор;</w:t>
      </w:r>
    </w:p>
    <w:p w:rsidR="00B758B5" w:rsidRPr="004B1F24" w:rsidRDefault="00B758B5" w:rsidP="00B758B5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 xml:space="preserve">Оператор СПС – </w:t>
      </w:r>
      <w:r w:rsidRPr="004B1F24">
        <w:rPr>
          <w:lang w:val="x-none" w:eastAsia="x-none"/>
        </w:rPr>
        <w:t>Общество с ограниченной ответственностью «Страховая платежная система» (ООО «СПС»)</w:t>
      </w:r>
      <w:r w:rsidRPr="004B1F24">
        <w:rPr>
          <w:lang w:eastAsia="x-none"/>
        </w:rPr>
        <w:t>;</w:t>
      </w:r>
    </w:p>
    <w:p w:rsidR="00B758B5" w:rsidRPr="004B1F24" w:rsidRDefault="00B758B5" w:rsidP="00B758B5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Правила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документ, регламентирующий порядок и условия функционирования, взаимодействия участников Страховой платежной системы, устанавливающий правовые и организационные основы построения и функционирования Страховой платежной системы, условия и порядок присоединения к Страховой платежной системе, условия и порядок осуществления перевода денежных средств в Страховой платежной системе и иные условия, определяемые Оператором </w:t>
      </w:r>
      <w:r w:rsidRPr="004B1F24">
        <w:rPr>
          <w:lang w:eastAsia="x-none"/>
        </w:rPr>
        <w:t>СПС;</w:t>
      </w:r>
    </w:p>
    <w:p w:rsidR="00B758B5" w:rsidRPr="004B1F24" w:rsidRDefault="00B758B5" w:rsidP="00B758B5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Расчетный центр Страховой платежной системы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банк, обеспечивающий в рамках Страховой платежной системы исполнение распоряжений </w:t>
      </w:r>
      <w:r w:rsidRPr="004B1F24">
        <w:rPr>
          <w:lang w:eastAsia="x-none"/>
        </w:rPr>
        <w:t>У</w:t>
      </w:r>
      <w:r w:rsidRPr="004B1F24">
        <w:rPr>
          <w:lang w:val="x-none" w:eastAsia="x-none"/>
        </w:rPr>
        <w:t>частников Страховой платежной системы (далее – Участники) посредством списания и/или зачисления денежных средств по банковским счетам Участников, а также выполнение иных действий, предусмотренных Федеральным законом от 27.06.2011 №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161-ФЗ «О национальной платежной системе» (далее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– Закон №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161-ФЗ) и Правилами </w:t>
      </w:r>
      <w:r w:rsidRPr="004B1F24">
        <w:rPr>
          <w:lang w:eastAsia="x-none"/>
        </w:rPr>
        <w:t>СПС;</w:t>
      </w:r>
    </w:p>
    <w:p w:rsidR="00B758B5" w:rsidRPr="004B1F24" w:rsidRDefault="00B758B5" w:rsidP="00B758B5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Система ВБО – Система дистанционного банковского обслуживания «Ваш Банк Онлайн»;</w:t>
      </w:r>
    </w:p>
    <w:p w:rsidR="00B758B5" w:rsidRPr="004B1F24" w:rsidRDefault="00B758B5" w:rsidP="00B758B5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>Страховая платежная система</w:t>
      </w:r>
      <w:r w:rsidRPr="004B1F24">
        <w:rPr>
          <w:lang w:eastAsia="x-none"/>
        </w:rPr>
        <w:t xml:space="preserve"> (СПС)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совокупность организаций, взаимодействующих в рамках Правил </w:t>
      </w:r>
      <w:r w:rsidRPr="004B1F24">
        <w:rPr>
          <w:lang w:eastAsia="x-none"/>
        </w:rPr>
        <w:t>СПС;</w:t>
      </w:r>
    </w:p>
    <w:p w:rsidR="00B758B5" w:rsidRPr="004B1F24" w:rsidRDefault="00B758B5" w:rsidP="00B758B5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Счет (</w:t>
      </w:r>
      <w:r w:rsidRPr="004B1F24">
        <w:rPr>
          <w:lang w:val="x-none" w:eastAsia="x-none"/>
        </w:rPr>
        <w:t>Счет</w:t>
      </w:r>
      <w:r w:rsidRPr="004B1F24">
        <w:rPr>
          <w:lang w:eastAsia="x-none"/>
        </w:rPr>
        <w:t xml:space="preserve"> Клиента)</w:t>
      </w:r>
      <w:r w:rsidRPr="004B1F24">
        <w:rPr>
          <w:lang w:val="x-none" w:eastAsia="x-none"/>
        </w:rPr>
        <w:t xml:space="preserve"> </w:t>
      </w:r>
      <w:r w:rsidRPr="004B1F24">
        <w:rPr>
          <w:lang w:val="x-none" w:eastAsia="x-none"/>
        </w:rPr>
        <w:sym w:font="Symbol" w:char="F02D"/>
      </w:r>
      <w:r w:rsidRPr="004B1F24">
        <w:rPr>
          <w:lang w:val="x-none" w:eastAsia="x-none"/>
        </w:rPr>
        <w:t xml:space="preserve"> банковский счет </w:t>
      </w:r>
      <w:r w:rsidRPr="004B1F24">
        <w:rPr>
          <w:lang w:eastAsia="x-none"/>
        </w:rPr>
        <w:t>гарантийного фонда Страховой платежной системы, открытый Клиенту для обеспечения надлежащего исполнения его обязательств в Страховой платежной системе в рамках расчетов по обязательным видам страхования, предусмотренных Правилами СПС;</w:t>
      </w:r>
    </w:p>
    <w:p w:rsidR="00B758B5" w:rsidRPr="004B1F24" w:rsidRDefault="00B758B5" w:rsidP="00B758B5">
      <w:pPr>
        <w:widowControl w:val="0"/>
        <w:tabs>
          <w:tab w:val="left" w:pos="0"/>
          <w:tab w:val="left" w:pos="1080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Тарифы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тарифы комиссионного вознаграждения за обслуживание счетов гарантийных фондов Страховой платежной системы, размещенные на информационных стендах Банка и/или на официальном сайте Банка www.mkb.ru.</w:t>
      </w:r>
    </w:p>
    <w:p w:rsidR="00B758B5" w:rsidRPr="004B1F24" w:rsidRDefault="00B758B5" w:rsidP="00B758B5">
      <w:pPr>
        <w:widowControl w:val="0"/>
        <w:tabs>
          <w:tab w:val="left" w:pos="0"/>
          <w:tab w:val="left" w:pos="1080"/>
        </w:tabs>
        <w:ind w:firstLine="709"/>
        <w:jc w:val="both"/>
        <w:rPr>
          <w:lang w:val="x-none" w:eastAsia="x-none"/>
        </w:rPr>
      </w:pP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2. Общие положения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center"/>
        <w:rPr>
          <w:b/>
          <w:sz w:val="16"/>
          <w:szCs w:val="16"/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lang w:eastAsia="en-US"/>
        </w:rPr>
      </w:pPr>
      <w:r w:rsidRPr="004B1F24">
        <w:rPr>
          <w:lang w:eastAsia="en-US"/>
        </w:rPr>
        <w:t>2.1. Настоящие Правила устанавливают порядок открытия и обслуживания банковских счетов гарантийного фонда Страховой платежной системы страховым компаниям – участникам СПС и являются неотъемлемой частью Договора.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2.2. С целью ознакомления Клиентов, Оператора СПС с настоящими Правилами Банк размещает их (включая изменения и дополнения к ним), в том числе формы заявлений и иных документов, предусмотренных Договором, одним из нижеуказанных способов, обеспечивающих возможность ознакомления с этой информацией </w:t>
      </w:r>
      <w:r w:rsidRPr="004B1F24">
        <w:rPr>
          <w:u w:val="single"/>
          <w:lang w:eastAsia="en-US"/>
        </w:rPr>
        <w:t>Клиентов</w:t>
      </w:r>
      <w:r w:rsidRPr="004B1F24">
        <w:rPr>
          <w:lang w:eastAsia="en-US"/>
        </w:rPr>
        <w:t>:</w:t>
      </w:r>
    </w:p>
    <w:p w:rsidR="00B758B5" w:rsidRPr="004B1F24" w:rsidRDefault="00B758B5" w:rsidP="00B758B5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 xml:space="preserve">посредством размещения информации на официальном сайте Банка </w:t>
      </w:r>
      <w:hyperlink r:id="rId10" w:history="1">
        <w:r w:rsidRPr="004B1F24">
          <w:rPr>
            <w:lang w:val="en-US" w:eastAsia="en-US"/>
          </w:rPr>
          <w:t>www</w:t>
        </w:r>
        <w:r w:rsidRPr="004B1F24">
          <w:rPr>
            <w:lang w:eastAsia="en-US"/>
          </w:rPr>
          <w:t>.</w:t>
        </w:r>
        <w:proofErr w:type="spellStart"/>
        <w:r w:rsidRPr="004B1F24">
          <w:rPr>
            <w:lang w:val="en-US" w:eastAsia="en-US"/>
          </w:rPr>
          <w:t>mkb</w:t>
        </w:r>
        <w:proofErr w:type="spellEnd"/>
        <w:r w:rsidRPr="004B1F24">
          <w:rPr>
            <w:lang w:eastAsia="en-US"/>
          </w:rPr>
          <w:t>.</w:t>
        </w:r>
        <w:proofErr w:type="spellStart"/>
        <w:r w:rsidRPr="004B1F24">
          <w:rPr>
            <w:lang w:val="en-US" w:eastAsia="en-US"/>
          </w:rPr>
          <w:t>ru</w:t>
        </w:r>
        <w:proofErr w:type="spellEnd"/>
      </w:hyperlink>
      <w:r w:rsidRPr="004B1F24">
        <w:rPr>
          <w:lang w:eastAsia="en-US"/>
        </w:rPr>
        <w:t>;</w:t>
      </w:r>
    </w:p>
    <w:p w:rsidR="00B758B5" w:rsidRPr="004B1F24" w:rsidRDefault="00B758B5" w:rsidP="00B758B5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посредством размещения объявлений на стендах в подразделениях Банка</w:t>
      </w:r>
      <w:r w:rsidRPr="004B1F24">
        <w:rPr>
          <w:spacing w:val="-2"/>
          <w:lang w:eastAsia="en-US"/>
        </w:rPr>
        <w:t>, осуществляющих обслуживание Клиентов</w:t>
      </w:r>
      <w:r w:rsidRPr="004B1F24">
        <w:rPr>
          <w:lang w:eastAsia="en-US"/>
        </w:rPr>
        <w:t>;</w:t>
      </w:r>
    </w:p>
    <w:p w:rsidR="00B758B5" w:rsidRPr="004B1F24" w:rsidRDefault="00B758B5" w:rsidP="00B758B5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посредством оповещения Клиентов с использованием Системы ВБО;</w:t>
      </w:r>
    </w:p>
    <w:p w:rsidR="00B758B5" w:rsidRPr="004B1F24" w:rsidRDefault="00B758B5" w:rsidP="00B758B5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lastRenderedPageBreak/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иными способами, позволяющими Клиенту получить соответствующую информацию и установить, что она исходит от Банка.</w:t>
      </w:r>
    </w:p>
    <w:p w:rsidR="00B758B5" w:rsidRPr="004B1F24" w:rsidRDefault="00B758B5" w:rsidP="00B758B5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u w:val="single"/>
          <w:lang w:eastAsia="en-US"/>
        </w:rPr>
        <w:t>Оператора СПС</w:t>
      </w:r>
      <w:r w:rsidRPr="004B1F24">
        <w:rPr>
          <w:lang w:eastAsia="en-US"/>
        </w:rPr>
        <w:t>:</w:t>
      </w:r>
    </w:p>
    <w:p w:rsidR="00B758B5" w:rsidRPr="004B1F24" w:rsidRDefault="00B758B5" w:rsidP="00B758B5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посредством оповещения Оператора СПС с использованием Системы ВБО;</w:t>
      </w:r>
    </w:p>
    <w:p w:rsidR="00B758B5" w:rsidRPr="004B1F24" w:rsidRDefault="00B758B5" w:rsidP="00B758B5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 xml:space="preserve">посредством оповещения Оператора СПС путем направления информации на адрес электронной почты </w:t>
      </w:r>
      <w:r w:rsidRPr="004B1F24">
        <w:rPr>
          <w:lang w:val="en-US" w:eastAsia="en-US"/>
        </w:rPr>
        <w:t>ins</w:t>
      </w:r>
      <w:r w:rsidRPr="004B1F24">
        <w:rPr>
          <w:lang w:eastAsia="en-US"/>
        </w:rPr>
        <w:t>-</w:t>
      </w:r>
      <w:proofErr w:type="spellStart"/>
      <w:r w:rsidRPr="004B1F24">
        <w:rPr>
          <w:lang w:val="en-US" w:eastAsia="en-US"/>
        </w:rPr>
        <w:t>ps</w:t>
      </w:r>
      <w:proofErr w:type="spellEnd"/>
      <w:r w:rsidRPr="004B1F24">
        <w:rPr>
          <w:lang w:eastAsia="en-US"/>
        </w:rPr>
        <w:t>@</w:t>
      </w:r>
      <w:r w:rsidRPr="004B1F24">
        <w:rPr>
          <w:lang w:val="en-US" w:eastAsia="en-US"/>
        </w:rPr>
        <w:t>ins</w:t>
      </w:r>
      <w:r w:rsidRPr="004B1F24">
        <w:rPr>
          <w:lang w:eastAsia="en-US"/>
        </w:rPr>
        <w:t>-</w:t>
      </w:r>
      <w:proofErr w:type="spellStart"/>
      <w:r w:rsidRPr="004B1F24">
        <w:rPr>
          <w:lang w:val="en-US" w:eastAsia="en-US"/>
        </w:rPr>
        <w:t>ps</w:t>
      </w:r>
      <w:proofErr w:type="spellEnd"/>
      <w:r w:rsidRPr="004B1F24">
        <w:rPr>
          <w:lang w:eastAsia="en-US"/>
        </w:rPr>
        <w:t>.</w:t>
      </w:r>
      <w:proofErr w:type="spellStart"/>
      <w:r w:rsidRPr="004B1F24">
        <w:rPr>
          <w:lang w:val="en-US" w:eastAsia="en-US"/>
        </w:rPr>
        <w:t>ru</w:t>
      </w:r>
      <w:proofErr w:type="spellEnd"/>
      <w:r w:rsidRPr="004B1F24">
        <w:rPr>
          <w:lang w:eastAsia="en-US"/>
        </w:rPr>
        <w:t>;</w:t>
      </w:r>
    </w:p>
    <w:p w:rsidR="00B758B5" w:rsidRPr="004B1F24" w:rsidRDefault="00B758B5" w:rsidP="00B758B5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иными способами, позволяющими Оператору СПС получить соответствующую информацию и установить, что она исходит от Банка.</w:t>
      </w:r>
    </w:p>
    <w:p w:rsidR="00B758B5" w:rsidRPr="004B1F24" w:rsidRDefault="00B758B5" w:rsidP="00B758B5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Денежные средства размещаются Клиентом на Счете в размере, определенном Оператором СПС, для обеспечения надлежащего исполнения Клиентом своих обязательств в рамках Правил СПС по определенному виду перевода, предусмотренного Договором.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2.3. По Счету Клиента допускаются следующие операции:</w:t>
      </w:r>
    </w:p>
    <w:p w:rsidR="00B758B5" w:rsidRPr="004B1F24" w:rsidRDefault="00B758B5" w:rsidP="00B758B5">
      <w:pPr>
        <w:tabs>
          <w:tab w:val="left" w:pos="851"/>
        </w:tabs>
        <w:ind w:firstLine="709"/>
        <w:jc w:val="both"/>
      </w:pPr>
      <w:r w:rsidRPr="004B1F24">
        <w:t>– безналичное зачисление денежных средств на Счет Клиента;</w:t>
      </w:r>
    </w:p>
    <w:p w:rsidR="00B758B5" w:rsidRPr="004B1F24" w:rsidRDefault="00B758B5" w:rsidP="00B758B5">
      <w:pPr>
        <w:tabs>
          <w:tab w:val="left" w:pos="851"/>
        </w:tabs>
        <w:ind w:firstLine="709"/>
        <w:jc w:val="both"/>
      </w:pPr>
      <w:r w:rsidRPr="004B1F24">
        <w:t>– списание денежных средств со Счета Клиента в соответствии с пунктом 2.4 настоящих Правил.</w:t>
      </w:r>
    </w:p>
    <w:p w:rsidR="00B758B5" w:rsidRPr="004B1F24" w:rsidRDefault="00B758B5" w:rsidP="00B758B5">
      <w:pPr>
        <w:widowControl w:val="0"/>
        <w:tabs>
          <w:tab w:val="left" w:pos="426"/>
          <w:tab w:val="left" w:pos="540"/>
          <w:tab w:val="left" w:pos="709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Иные операции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 не допускаются.</w:t>
      </w:r>
    </w:p>
    <w:p w:rsidR="00B758B5" w:rsidRPr="004B1F24" w:rsidRDefault="00B758B5" w:rsidP="00B758B5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>В случае признания Клиента банкротом денежные средства, находящиеся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в конкурсную массу не включаются и подлежат возврату Клиенту в размере денежных средств, </w:t>
      </w:r>
      <w:r w:rsidRPr="004B1F24">
        <w:rPr>
          <w:lang w:eastAsia="x-none"/>
        </w:rPr>
        <w:t>оставшихся</w:t>
      </w:r>
      <w:r w:rsidRPr="004B1F24">
        <w:rPr>
          <w:lang w:val="x-none" w:eastAsia="x-none"/>
        </w:rPr>
        <w:t xml:space="preserve"> после исполнения всех </w:t>
      </w:r>
      <w:r w:rsidRPr="004B1F24">
        <w:rPr>
          <w:lang w:eastAsia="x-none"/>
        </w:rPr>
        <w:t xml:space="preserve">его </w:t>
      </w:r>
      <w:r w:rsidRPr="004B1F24">
        <w:rPr>
          <w:lang w:val="x-none" w:eastAsia="x-none"/>
        </w:rPr>
        <w:t xml:space="preserve">обязательств </w:t>
      </w:r>
      <w:r w:rsidRPr="004B1F24">
        <w:rPr>
          <w:lang w:eastAsia="x-none"/>
        </w:rPr>
        <w:t>перед У</w:t>
      </w:r>
      <w:r w:rsidRPr="004B1F24">
        <w:rPr>
          <w:lang w:val="x-none" w:eastAsia="x-none"/>
        </w:rPr>
        <w:t>частник</w:t>
      </w:r>
      <w:r w:rsidRPr="004B1F24">
        <w:rPr>
          <w:lang w:eastAsia="x-none"/>
        </w:rPr>
        <w:t>ами</w:t>
      </w:r>
      <w:r w:rsidRPr="004B1F24">
        <w:rPr>
          <w:lang w:val="x-none" w:eastAsia="x-none"/>
        </w:rPr>
        <w:t xml:space="preserve"> СПС исключительно по тому виду перевода денежных средств, в рамках которого был заключен данный Договор. </w:t>
      </w:r>
    </w:p>
    <w:p w:rsidR="00B758B5" w:rsidRPr="004B1F24" w:rsidRDefault="00B758B5" w:rsidP="00B758B5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При этом предоставление в Банк письменного согласия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обязательно. </w:t>
      </w:r>
    </w:p>
    <w:p w:rsidR="00B758B5" w:rsidRPr="004B1F24" w:rsidRDefault="00B758B5" w:rsidP="00B758B5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По долгам Клиента не может быть наложен арест на денежные средства, находящиеся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а также не могут быть приостановлены операции по Счету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по основаниям, предусмотренным </w:t>
      </w:r>
      <w:r w:rsidRPr="004B1F24">
        <w:rPr>
          <w:lang w:eastAsia="x-none"/>
        </w:rPr>
        <w:t xml:space="preserve">действующим </w:t>
      </w:r>
      <w:r w:rsidRPr="004B1F24">
        <w:rPr>
          <w:lang w:val="x-none" w:eastAsia="x-none"/>
        </w:rPr>
        <w:t>законодательством Российской Федерации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и Правилами СПС.</w:t>
      </w:r>
    </w:p>
    <w:p w:rsidR="00B758B5" w:rsidRPr="004B1F24" w:rsidRDefault="00B758B5" w:rsidP="00B758B5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На денежные средства, находящиеся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не может быть обращено взыскание по обязательствам Клиента.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2.4. В соответствии с требованиями Закона № 161-ФЗ и Правил СПС списание и перечисление денежных средств со Счета Клиента осуществляется только на основании: </w:t>
      </w:r>
    </w:p>
    <w:p w:rsidR="00B758B5" w:rsidRPr="004B1F24" w:rsidRDefault="00B758B5" w:rsidP="00B758B5">
      <w:pPr>
        <w:widowControl w:val="0"/>
        <w:ind w:firstLine="709"/>
        <w:jc w:val="both"/>
      </w:pPr>
      <w:r w:rsidRPr="004B1F24">
        <w:t>2.4.1. Распоряжения Оператора СПС – платежного поручения, оформленного по форме, установленной приложением 2 к положению Банка России от 19.06.2012 № 383-П «О правилах осуществления перевода денежных средств» (далее – Распоряжение Оператора СПС), на перечисление денежных средств со Счета в размере и по реквизитам, указанным в Распоряжении Оператора СПС, в целях обеспечения надлежащего исполнения обязательств Клиента при осуществлении расчетов в СПС в соответствии с Правилами СПС, в том числе по Распоряжению Оператора СПС, на общую сумму с реестром (реестр – по форме приложения 2 к настоящим Правилам);</w:t>
      </w:r>
    </w:p>
    <w:p w:rsidR="00B758B5" w:rsidRPr="004B1F24" w:rsidRDefault="00B758B5" w:rsidP="00B758B5">
      <w:pPr>
        <w:widowControl w:val="0"/>
        <w:ind w:firstLine="709"/>
        <w:jc w:val="both"/>
      </w:pPr>
      <w:r w:rsidRPr="004B1F24">
        <w:t xml:space="preserve">2.4.2. Распоряжения Оператора СПС либо распоряжения Клиента (при наличии согласия Оператора СПС (далее – Согласие) о переводе денежных средств со Счета Клиента на иной его (Клиента) счет в случае признания такого Клиента </w:t>
      </w:r>
      <w:proofErr w:type="gramStart"/>
      <w:r w:rsidRPr="004B1F24">
        <w:t>банкротом</w:t>
      </w:r>
      <w:proofErr w:type="gramEnd"/>
      <w:r w:rsidRPr="004B1F24">
        <w:t xml:space="preserve"> либо его желания отказаться от участия в СПС. Согласие Оператора СПС</w:t>
      </w:r>
      <w:r w:rsidRPr="004B1F24" w:rsidDel="005F0B42">
        <w:t xml:space="preserve"> </w:t>
      </w:r>
      <w:r w:rsidRPr="004B1F24">
        <w:t xml:space="preserve">оформляется официальным письмом Оператора СПС на фирменном бланке. 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2.5. Распоряжение и Согласие Оператора СПС, указанные в пункте 2.4 настоящих Правил, подписываются одним из уполномоченных лиц Оператора СПС, указанных в карточке с образцами подписей и оттиска печати, оформленной в соответствии с действующим законодательством Российской Федерации и предоставленной в Банк в установленном порядке (далее – Карточка).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2.5.1. </w:t>
      </w:r>
      <w:r w:rsidRPr="004B1F24">
        <w:rPr>
          <w:lang w:val="x-none" w:eastAsia="x-none"/>
        </w:rPr>
        <w:t xml:space="preserve">В </w:t>
      </w:r>
      <w:r w:rsidRPr="004B1F24">
        <w:rPr>
          <w:lang w:eastAsia="x-none"/>
        </w:rPr>
        <w:t xml:space="preserve">Карточке </w:t>
      </w:r>
      <w:r w:rsidRPr="004B1F24">
        <w:rPr>
          <w:lang w:val="x-none" w:eastAsia="x-none"/>
        </w:rPr>
        <w:t>Оператор</w:t>
      </w:r>
      <w:r w:rsidRPr="004B1F24">
        <w:rPr>
          <w:lang w:eastAsia="x-none"/>
        </w:rPr>
        <w:t>а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может быть указана одна и более собственноручных подписей лиц, уполномоченных им на распоряжение денежными средствами по Счету и наделенных правом подписи (далее – Уполномоченные лица).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num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2.5.2. </w:t>
      </w:r>
      <w:r w:rsidRPr="004B1F24">
        <w:rPr>
          <w:lang w:val="x-none" w:eastAsia="x-none"/>
        </w:rPr>
        <w:t>В случае замены или дополнения хотя бы одной подписи и</w:t>
      </w:r>
      <w:r w:rsidR="00C57094" w:rsidRPr="004B1F24">
        <w:rPr>
          <w:lang w:eastAsia="x-none"/>
        </w:rPr>
        <w:t>/</w:t>
      </w:r>
      <w:r w:rsidRPr="004B1F24">
        <w:rPr>
          <w:lang w:val="x-none" w:eastAsia="x-none"/>
        </w:rPr>
        <w:t xml:space="preserve">или замены (утраты) печати, изменения фамилии, имени, отчества указанного в Карточке лица, а также в случаях изменения наименования, организационно-правовой формы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, досрочного </w:t>
      </w:r>
      <w:r w:rsidRPr="004B1F24">
        <w:rPr>
          <w:lang w:val="x-none" w:eastAsia="x-none"/>
        </w:rPr>
        <w:lastRenderedPageBreak/>
        <w:t xml:space="preserve">прекращения (приостановления) полномочий органов управления в соответствии с </w:t>
      </w:r>
      <w:r w:rsidRPr="004B1F24">
        <w:rPr>
          <w:lang w:eastAsia="x-none"/>
        </w:rPr>
        <w:t xml:space="preserve">действующим </w:t>
      </w:r>
      <w:r w:rsidRPr="004B1F24">
        <w:rPr>
          <w:lang w:val="x-none" w:eastAsia="x-none"/>
        </w:rPr>
        <w:t xml:space="preserve">законодательством Российской Федерации Оператор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обязан оформить / предоставить в Банк новую Карточку, документы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подтверждающие полномочия подписантов в Карточке, а также иные документы, подтверждающие произошедшие изменения. При этом до момента принятия Банком новой Карточки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и иные документы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, поступившие в Банк на бумажном носителе</w:t>
      </w:r>
      <w:r w:rsidRPr="004B1F24">
        <w:rPr>
          <w:lang w:eastAsia="x-none"/>
        </w:rPr>
        <w:t xml:space="preserve"> либо по Системе ВБО в порядке, указанном в пункте 3.5.1 настоящих Правил</w:t>
      </w:r>
      <w:r w:rsidRPr="004B1F24">
        <w:rPr>
          <w:lang w:val="x-none" w:eastAsia="x-none"/>
        </w:rPr>
        <w:t>, Банком не исполняются</w:t>
      </w:r>
      <w:r w:rsidRPr="004B1F24">
        <w:rPr>
          <w:lang w:eastAsia="x-none"/>
        </w:rPr>
        <w:t>, за исключением случая, указанного в пункте 2.5.3 настоящих Правил</w:t>
      </w:r>
      <w:r w:rsidRPr="004B1F24">
        <w:rPr>
          <w:lang w:val="x-none" w:eastAsia="x-none"/>
        </w:rPr>
        <w:t xml:space="preserve">. Банк оставляет за собой право принять Карточку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 течение срока, необходимого для ее проверки, а также проверки документов, подтверждающих соответствующие изменения.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num" w:pos="1276"/>
          <w:tab w:val="num" w:pos="454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2.5.3. В случае исключения из Карточки одного из уполномоченных лиц Карточка продолжает действовать в части остальных сведений, не претерпевших изменения, до момента предоставления новой Карточки Оператором СПС и документов, подтверждающих изменения.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2.6. Распоряжение Клиента, указанное в пункте 2.4.2 настоящих Правил, подписывается уполномоченным лицом (уполномоченными лицами) Клиента, указанным (и) в Карточке Клиента.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2.6.1. </w:t>
      </w:r>
      <w:r w:rsidRPr="004B1F24">
        <w:rPr>
          <w:lang w:val="x-none" w:eastAsia="x-none"/>
        </w:rPr>
        <w:t xml:space="preserve">В случае если Карточка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содержит одну собственноручную подпись лица, уполномоченного подписывать </w:t>
      </w:r>
      <w:r w:rsidRPr="004B1F24">
        <w:rPr>
          <w:lang w:eastAsia="x-none"/>
        </w:rPr>
        <w:t>распоряжение</w:t>
      </w:r>
      <w:r w:rsidRPr="004B1F24">
        <w:rPr>
          <w:lang w:val="x-none" w:eastAsia="x-none"/>
        </w:rPr>
        <w:t xml:space="preserve">, </w:t>
      </w:r>
      <w:r w:rsidRPr="004B1F24">
        <w:rPr>
          <w:lang w:eastAsia="x-none"/>
        </w:rPr>
        <w:t>Банк и Клиент</w:t>
      </w:r>
      <w:r w:rsidRPr="004B1F24">
        <w:rPr>
          <w:lang w:val="x-none" w:eastAsia="x-none"/>
        </w:rPr>
        <w:t xml:space="preserve"> признают, что данной подписи достаточно для подписания </w:t>
      </w:r>
      <w:r w:rsidRPr="004B1F24">
        <w:rPr>
          <w:lang w:eastAsia="x-none"/>
        </w:rPr>
        <w:t>распоряжений</w:t>
      </w:r>
      <w:r w:rsidRPr="004B1F24">
        <w:rPr>
          <w:lang w:val="x-none" w:eastAsia="x-none"/>
        </w:rPr>
        <w:t xml:space="preserve"> от имени Клиента.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2.6.2. </w:t>
      </w:r>
      <w:r w:rsidRPr="004B1F24">
        <w:rPr>
          <w:lang w:val="x-none" w:eastAsia="x-none"/>
        </w:rPr>
        <w:t xml:space="preserve">В случае если Карточка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содержит несколько собственноручных подписей лиц, уполномоченных подписывать </w:t>
      </w:r>
      <w:r w:rsidRPr="004B1F24">
        <w:rPr>
          <w:lang w:eastAsia="x-none"/>
        </w:rPr>
        <w:t>распоряжения</w:t>
      </w:r>
      <w:r w:rsidRPr="004B1F24">
        <w:rPr>
          <w:lang w:val="x-none" w:eastAsia="x-none"/>
        </w:rPr>
        <w:t xml:space="preserve">, и между Банком и Клиентом не заключено соглашение об установлении сочетаний собственноручных подписей лиц, наделенных правом подписи, необходимых для подписания </w:t>
      </w:r>
      <w:r w:rsidRPr="004B1F24">
        <w:rPr>
          <w:lang w:eastAsia="x-none"/>
        </w:rPr>
        <w:t>распоряжений</w:t>
      </w:r>
      <w:r w:rsidRPr="004B1F24">
        <w:rPr>
          <w:lang w:val="x-none" w:eastAsia="x-none"/>
        </w:rPr>
        <w:t xml:space="preserve">, </w:t>
      </w:r>
      <w:r w:rsidRPr="004B1F24">
        <w:rPr>
          <w:lang w:eastAsia="x-none"/>
        </w:rPr>
        <w:t>Банк и Клиент</w:t>
      </w:r>
      <w:r w:rsidRPr="004B1F24">
        <w:rPr>
          <w:lang w:val="x-none" w:eastAsia="x-none"/>
        </w:rPr>
        <w:t xml:space="preserve"> признают, что для подписания </w:t>
      </w:r>
      <w:r w:rsidRPr="004B1F24">
        <w:rPr>
          <w:lang w:eastAsia="x-none"/>
        </w:rPr>
        <w:t>распоряжений</w:t>
      </w:r>
      <w:r w:rsidRPr="004B1F24">
        <w:rPr>
          <w:lang w:val="x-none" w:eastAsia="x-none"/>
        </w:rPr>
        <w:t xml:space="preserve"> используются любые две собственноручные подписи, указанные в Карточке.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2.6.3. </w:t>
      </w:r>
      <w:r w:rsidRPr="004B1F24">
        <w:rPr>
          <w:lang w:val="x-none" w:eastAsia="x-none"/>
        </w:rPr>
        <w:t>В случае замены или дополнения хотя бы одной подписи и</w:t>
      </w:r>
      <w:r w:rsidR="00C57094" w:rsidRPr="004B1F24">
        <w:rPr>
          <w:lang w:eastAsia="x-none"/>
        </w:rPr>
        <w:t>/</w:t>
      </w:r>
      <w:r w:rsidRPr="004B1F24">
        <w:rPr>
          <w:lang w:val="x-none" w:eastAsia="x-none"/>
        </w:rPr>
        <w:t>или замены (утраты) печати, изменения фамилии, имени, отчества указанного в Карточке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лица, а также в случаях изменения наименования, организационно-правовой формы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 xml:space="preserve">, досрочного прекращения (приостановления) полномочий органов управления в соответствии с </w:t>
      </w:r>
      <w:r w:rsidRPr="004B1F24">
        <w:rPr>
          <w:lang w:eastAsia="x-none"/>
        </w:rPr>
        <w:t xml:space="preserve">действующим </w:t>
      </w:r>
      <w:r w:rsidRPr="004B1F24">
        <w:rPr>
          <w:lang w:val="x-none" w:eastAsia="x-none"/>
        </w:rPr>
        <w:t xml:space="preserve">законодательством Российской Федерации </w:t>
      </w:r>
      <w:r w:rsidRPr="004B1F24">
        <w:rPr>
          <w:lang w:eastAsia="x-none"/>
        </w:rPr>
        <w:t>Клиент</w:t>
      </w:r>
      <w:r w:rsidRPr="004B1F24">
        <w:rPr>
          <w:lang w:val="x-none" w:eastAsia="x-none"/>
        </w:rPr>
        <w:t xml:space="preserve"> обязан оформить / предоставить в Банк новую Карточку, документы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подтверждающие полномочия подписантов в Карточке, а также иные документы, подтверждающие произошедшие изменения. При этом до момента принятия Банком новой Карточки </w:t>
      </w:r>
      <w:r w:rsidRPr="004B1F24">
        <w:rPr>
          <w:lang w:eastAsia="x-none"/>
        </w:rPr>
        <w:t>р</w:t>
      </w:r>
      <w:proofErr w:type="spellStart"/>
      <w:r w:rsidRPr="004B1F24">
        <w:rPr>
          <w:lang w:val="x-none" w:eastAsia="x-none"/>
        </w:rPr>
        <w:t>аспоряжения</w:t>
      </w:r>
      <w:proofErr w:type="spellEnd"/>
      <w:r w:rsidRPr="004B1F24">
        <w:rPr>
          <w:lang w:eastAsia="x-none"/>
        </w:rPr>
        <w:t xml:space="preserve"> Клиента и</w:t>
      </w:r>
      <w:r w:rsidRPr="004B1F24">
        <w:rPr>
          <w:lang w:val="x-none" w:eastAsia="x-none"/>
        </w:rPr>
        <w:t xml:space="preserve"> иные документы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>, поступившие в Банк на бумажном носителе</w:t>
      </w:r>
      <w:r w:rsidRPr="004B1F24">
        <w:rPr>
          <w:lang w:eastAsia="x-none"/>
        </w:rPr>
        <w:t xml:space="preserve"> либо по Системе ВБО, </w:t>
      </w:r>
      <w:r w:rsidRPr="004B1F24">
        <w:rPr>
          <w:lang w:val="x-none" w:eastAsia="x-none"/>
        </w:rPr>
        <w:t xml:space="preserve">Банком не исполняются. Банк оставляет за собой право принять Карточку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 xml:space="preserve"> в течение срока, необходимого для ее проверки, а также проверки документов, подтверждающих соответствующие изменения</w:t>
      </w:r>
      <w:r w:rsidRPr="004B1F24">
        <w:rPr>
          <w:lang w:eastAsia="x-none"/>
        </w:rPr>
        <w:t>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2.7. Уполномоченные лица Оператора СПС наделяются полномочиями, предусмотренными Договором, на основании представленных в Банк документов, подтверждающих их полномочия, и могут осуществлять следующие действия: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2.7.1. В</w:t>
      </w:r>
      <w:r w:rsidRPr="004B1F24">
        <w:rPr>
          <w:lang w:val="x-none" w:eastAsia="x-none"/>
        </w:rPr>
        <w:t xml:space="preserve"> течение срока действия Договора подписывать и направлять в Банк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на перечисление денежных средств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без дополнительного распоряжения Клиента в размере и по реквизитам, указанным в соответствующем Распоряжении</w:t>
      </w:r>
      <w:r w:rsidRPr="004B1F24">
        <w:rPr>
          <w:lang w:eastAsia="x-none"/>
        </w:rPr>
        <w:t xml:space="preserve"> Оператора СПС.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2.7.2. Подписывать</w:t>
      </w:r>
      <w:r w:rsidRPr="004B1F24">
        <w:rPr>
          <w:lang w:val="x-none" w:eastAsia="x-none"/>
        </w:rPr>
        <w:t xml:space="preserve"> и направлять в Банк Согласия, запросы о предоставлении информации и получать от Банка информацию об открытии Счета, о номере указанного Счета, об остатках денежных средств на Счете, об операциях по Счету и иную информацию, необходимую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 целях реализации своих обязанностей в соответствии с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eastAsia="x-none"/>
        </w:rPr>
      </w:pPr>
    </w:p>
    <w:p w:rsidR="00B758B5" w:rsidRPr="004B1F24" w:rsidRDefault="00B758B5" w:rsidP="00B758B5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3. Порядок открытия и ведения Счета</w:t>
      </w:r>
    </w:p>
    <w:p w:rsidR="00B758B5" w:rsidRPr="004B1F24" w:rsidRDefault="00B758B5" w:rsidP="00B758B5">
      <w:pPr>
        <w:widowControl w:val="0"/>
        <w:tabs>
          <w:tab w:val="left" w:pos="567"/>
        </w:tabs>
        <w:ind w:firstLine="709"/>
        <w:jc w:val="center"/>
        <w:rPr>
          <w:b/>
          <w:sz w:val="16"/>
          <w:szCs w:val="16"/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3.1. Открытие Счета осуществляется Банком на основании Договора при условии </w:t>
      </w:r>
      <w:r w:rsidRPr="004B1F24">
        <w:rPr>
          <w:lang w:eastAsia="en-US"/>
        </w:rPr>
        <w:lastRenderedPageBreak/>
        <w:t>предоставления Клиентом комплекта документов в соответствии с перечнем документов, необходимых для открытия Счета, предусмотренным действующим законодательством Российской Федерации и внутренними правилами Банка.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3.2. Перечень операций по Счету, а также порядок и формы расчетов определяются в соответствии с настоящими Правилами, Правилами СПС, действующим законодательством Российской Федерации, нормативными актами Банка России и внутренними документами Банка.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3.3. Зачисление денежных средств на Счет осуществляется не позднее рабочего дня, следующего за днем поступления денежных средств на корреспондентский счет Банка.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3.4. Банк зачисляет поступившие денежные средства на Счет при условии соответствия оформления расчетных документов требованиям действующего законодательства Российской Федерации.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3.5. Перевод денежных средств со Счета Клиента на основании Распоряжения Оператора СПС осуществляется в сумме и по реквизитам, указанным в Распоряжении Оператора СПС, в следующем порядке: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134"/>
          <w:tab w:val="left" w:pos="1276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в случае поступления в Банк Распоряжения Оператора СПС до 10:30 московского времени рабочего дня Распоряжение Оператора СПС исполняется Банком текущим днем, не позднее 12:00 московского времени;</w:t>
      </w:r>
    </w:p>
    <w:p w:rsidR="00B758B5" w:rsidRPr="004B1F24" w:rsidRDefault="00B758B5" w:rsidP="00B758B5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 в случае поступления в Банк Распоряжения Оператора СПС после 10:30 московского времени рабочего дня исполнение Банком Распоряжения Оператора СПС осуществляется:</w:t>
      </w:r>
    </w:p>
    <w:p w:rsidR="00B758B5" w:rsidRPr="004B1F24" w:rsidRDefault="00B758B5" w:rsidP="00B758B5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а)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 xml:space="preserve">либо текущим днем не позднее 12:00 московского времени при наличии у Банка такой возможности, </w:t>
      </w:r>
    </w:p>
    <w:p w:rsidR="00B758B5" w:rsidRPr="004B1F24" w:rsidRDefault="00B758B5" w:rsidP="00B758B5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б)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либо не позднее 12:00 московского времени следующего рабочего дня</w:t>
      </w:r>
      <w:r w:rsidRPr="004B1F24">
        <w:rPr>
          <w:lang w:eastAsia="x-none"/>
        </w:rPr>
        <w:t xml:space="preserve"> при наличии согласования Оператора СПС</w:t>
      </w:r>
      <w:r w:rsidRPr="004B1F24">
        <w:rPr>
          <w:lang w:val="x-none" w:eastAsia="x-none"/>
        </w:rPr>
        <w:t>.</w:t>
      </w:r>
    </w:p>
    <w:p w:rsidR="00B758B5" w:rsidRPr="004B1F24" w:rsidRDefault="00B758B5" w:rsidP="00B758B5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Исполнением Банком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считается отправка расчетного документа, составленного на основании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>, одним из следующих способов:</w:t>
      </w:r>
    </w:p>
    <w:p w:rsidR="00B758B5" w:rsidRPr="004B1F24" w:rsidRDefault="00B758B5" w:rsidP="00B758B5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а)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 xml:space="preserve">срочный перевод посредством системы </w:t>
      </w:r>
      <w:r w:rsidRPr="004B1F24">
        <w:rPr>
          <w:lang w:eastAsia="x-none"/>
        </w:rPr>
        <w:t>перспективных платежных сервисов</w:t>
      </w:r>
      <w:r w:rsidRPr="004B1F24">
        <w:rPr>
          <w:lang w:val="x-none" w:eastAsia="x-none"/>
        </w:rPr>
        <w:t xml:space="preserve"> Банка России. Подтверждением исполнения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в установленные настоящим пунктом сроки является полученная от Банка России техническая квитанция о принятии на исполнение расчетного документа;</w:t>
      </w:r>
    </w:p>
    <w:p w:rsidR="00B758B5" w:rsidRPr="004B1F24" w:rsidRDefault="00B758B5" w:rsidP="00B758B5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б)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по каналам связи, используемым Банком с Расчетным центром Страховой платежной системы на основании договора об открытии и порядке ведения корреспондентских счетов. Подтверждением исполнения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Банком в установленные настоящим пунктом сроки является электронное подтверждение отправки расчетного документа, получаемого Банком от Расчетного центра Страховой платежной системы по используемому каналу связи.</w:t>
      </w:r>
    </w:p>
    <w:p w:rsidR="00B758B5" w:rsidRPr="004B1F24" w:rsidRDefault="00B758B5" w:rsidP="00B758B5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Банк не несет ответственност</w:t>
      </w:r>
      <w:r w:rsidRPr="004B1F24">
        <w:rPr>
          <w:lang w:eastAsia="x-none"/>
        </w:rPr>
        <w:t>и</w:t>
      </w:r>
      <w:r w:rsidRPr="004B1F24">
        <w:rPr>
          <w:lang w:val="x-none" w:eastAsia="x-none"/>
        </w:rPr>
        <w:t xml:space="preserve"> за неисполнение Распоряжения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 xml:space="preserve">в сроки, установленные </w:t>
      </w:r>
      <w:r w:rsidRPr="004B1F24">
        <w:rPr>
          <w:lang w:eastAsia="x-none"/>
        </w:rPr>
        <w:t xml:space="preserve">данным </w:t>
      </w:r>
      <w:r w:rsidRPr="004B1F24">
        <w:rPr>
          <w:lang w:val="x-none" w:eastAsia="x-none"/>
        </w:rPr>
        <w:t xml:space="preserve">пунктом </w:t>
      </w:r>
      <w:r w:rsidRPr="004B1F24">
        <w:rPr>
          <w:lang w:eastAsia="x-none"/>
        </w:rPr>
        <w:t>настоящих Правил</w:t>
      </w:r>
      <w:r w:rsidRPr="004B1F24">
        <w:rPr>
          <w:lang w:val="x-none" w:eastAsia="x-none"/>
        </w:rPr>
        <w:t xml:space="preserve">, в случае изменения Банком России регламента обработки электронных документов, по причине технических сбоев в работе платежной системы Банка России или системе </w:t>
      </w:r>
      <w:r w:rsidRPr="004B1F24">
        <w:rPr>
          <w:lang w:eastAsia="x-none"/>
        </w:rPr>
        <w:t>перспективных платежных сервисов Банка России</w:t>
      </w:r>
      <w:r w:rsidRPr="004B1F24">
        <w:rPr>
          <w:lang w:val="x-none" w:eastAsia="x-none"/>
        </w:rPr>
        <w:t>, в случае несвоевременного исполнения Расчетным центром расчетного документа на перевод денежных средств с корреспондентского счета, в случае технических сбоев в работе каналов связи, используемых Банком и Расчетным центром для проведения расчетов по корреспондентскому счету.</w:t>
      </w:r>
    </w:p>
    <w:p w:rsidR="00B758B5" w:rsidRPr="004B1F24" w:rsidRDefault="00B758B5" w:rsidP="00B758B5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Распоряжение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 xml:space="preserve">может быть исполнено Банком также и иными способами, обеспечивающими перечисление денежных средств в режиме реального времени. В случае если в течение действия Договора у Банка появится иной способ исполнения Распоряжения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>в указанный в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настоящем пункте срок, Распоряжение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>может быть исполнено Банком с использованием указанных способов.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3.5.1. Распоряжение Оператора СПС может быть предоставлено в Банк одним из следующих способов:</w:t>
      </w:r>
    </w:p>
    <w:p w:rsidR="00B758B5" w:rsidRPr="004B1F24" w:rsidRDefault="00B758B5" w:rsidP="00B758B5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 на бумажном носителе;</w:t>
      </w:r>
    </w:p>
    <w:p w:rsidR="00B758B5" w:rsidRPr="004B1F24" w:rsidRDefault="00B758B5" w:rsidP="00B758B5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 xml:space="preserve">– по Системе ВБО в виде изображения Распоряжения Оператора СПС, полученного с </w:t>
      </w:r>
      <w:r w:rsidRPr="004B1F24">
        <w:rPr>
          <w:lang w:eastAsia="x-none"/>
        </w:rPr>
        <w:lastRenderedPageBreak/>
        <w:t>использованием сканирующих устройств с оригинала Распоряжения Оператора СПС, содержащего подпись уполномоченного лица Оператора СПС. При отправке Распоряжения Оператора СПС по Системе ВБО Оператор СПС предоставляет оригинал Распоряжения</w:t>
      </w:r>
      <w:r w:rsidRPr="004B1F24">
        <w:rPr>
          <w:rFonts w:ascii="Arial" w:hAnsi="Arial"/>
          <w:sz w:val="20"/>
          <w:szCs w:val="20"/>
          <w:lang w:val="x-none" w:eastAsia="x-none"/>
        </w:rPr>
        <w:t xml:space="preserve"> </w:t>
      </w:r>
      <w:r w:rsidRPr="004B1F24">
        <w:rPr>
          <w:lang w:eastAsia="x-none"/>
        </w:rPr>
        <w:t xml:space="preserve">Оператора СПС, подписанный уполномоченным лицом, на бумажном носителе не позднее рабочего дня, следующего за днем направления Распоряжения Оператора СПС по Системе ВБО. Стороны признают, что в случае </w:t>
      </w:r>
      <w:proofErr w:type="spellStart"/>
      <w:r w:rsidRPr="004B1F24">
        <w:rPr>
          <w:lang w:eastAsia="x-none"/>
        </w:rPr>
        <w:t>непредоставления</w:t>
      </w:r>
      <w:proofErr w:type="spellEnd"/>
      <w:r w:rsidRPr="004B1F24">
        <w:rPr>
          <w:lang w:eastAsia="x-none"/>
        </w:rPr>
        <w:t xml:space="preserve"> в Банк оригинала Распоряжения Оператора СПС в указанный срок оригиналом Распоряжения Оператора СПС считается </w:t>
      </w:r>
      <w:r w:rsidRPr="004B1F24">
        <w:rPr>
          <w:lang w:val="x-none" w:eastAsia="x-none"/>
        </w:rPr>
        <w:t xml:space="preserve">сканированный образ, подписанный </w:t>
      </w:r>
      <w:r w:rsidRPr="004B1F24">
        <w:rPr>
          <w:lang w:eastAsia="x-none"/>
        </w:rPr>
        <w:t>электронной подписью</w:t>
      </w:r>
      <w:r w:rsidRPr="004B1F24">
        <w:rPr>
          <w:lang w:val="x-none" w:eastAsia="x-none"/>
        </w:rPr>
        <w:t xml:space="preserve"> Оператора СПС</w:t>
      </w:r>
      <w:r w:rsidRPr="004B1F24">
        <w:rPr>
          <w:lang w:eastAsia="x-none"/>
        </w:rPr>
        <w:t xml:space="preserve">, предоставленный в Банк с использованием Системы ВБО. 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1418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3.5.2. Уведомление Банка об исполнении Распоряжения Оператора СПС (по форме, приведенной в приложении 3 к настоящим Правилам) направляется Оператору СПС не позднее 1 (Одного) рабочего дня, следующего за днем совершения соответствующей операции по Счету, посредством Системы ВБО</w:t>
      </w:r>
      <w:hyperlink r:id="rId11" w:history="1"/>
      <w:r w:rsidRPr="004B1F24">
        <w:rPr>
          <w:lang w:eastAsia="x-none"/>
        </w:rPr>
        <w:t xml:space="preserve">. 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3.6. Распоряжения Клиента о перечислении денежных средств со Счета (при наличии Согласия СПС) в случаях, установленных пунктом 2.4 настоящих Правил, направляются на бумажном носителе. Распоряжения Клиента о перечислении денежных средств со Счета в случаях, установленных пунктом 2.4 настоящих Правил, направленные в Банк с использованием Системы ВБО и иных сервисов электронного документооборота, предоставляемых Банком Клиенту в рамках соответствующих договоров (соглашений), не принимаются Банком к исполнению.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3.7. Списание денежных средств по распоряжению Клиента (при наличии письменного Согласия Оператора СПС) осуществляется не позднее рабочего дня, следующего за днем поступления в Банк соответствующего распоряжения Клиента, оформленного в соответствии с требованиями, определенными действующим законодательством Российской Федерации и внутренними документами Банка.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3.8. Распоряжение Оператора СПС считается полученным Банком:</w:t>
      </w:r>
    </w:p>
    <w:p w:rsidR="00B758B5" w:rsidRPr="004B1F24" w:rsidRDefault="00B758B5" w:rsidP="00B758B5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при отправке Распоряжения Оператора СПС по Системе ВБО в порядке, установленном соответствующим договором дистанционного банковского обслуживания, заключенным между Банком и Оператором СПС;</w:t>
      </w:r>
    </w:p>
    <w:p w:rsidR="00B758B5" w:rsidRPr="004B1F24" w:rsidRDefault="00B758B5" w:rsidP="00B758B5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при отправке Распоряжения Оператора СПС на бумажном носителе – в дату и время, указанные уполномоченным лицом Банка для принятия корреспонденции, передаваемой курьером, в расписке (акте приема-передачи) о получении оригинала Распоряжения Оператора СПС.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3.9. Банк предоставляет выписки о движении средств по Счету (далее – выписки по Счету) Клиенту и Оператору СПС.</w:t>
      </w:r>
    </w:p>
    <w:p w:rsidR="00B758B5" w:rsidRPr="004B1F24" w:rsidRDefault="00B758B5" w:rsidP="00B758B5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3.9.1. </w:t>
      </w:r>
      <w:r w:rsidRPr="004B1F24">
        <w:rPr>
          <w:lang w:val="x-none" w:eastAsia="x-none"/>
        </w:rPr>
        <w:t>Клиенту выписки</w:t>
      </w:r>
      <w:r w:rsidRPr="004B1F24">
        <w:rPr>
          <w:lang w:eastAsia="x-none"/>
        </w:rPr>
        <w:t xml:space="preserve"> по Счету Клиента</w:t>
      </w:r>
      <w:r w:rsidRPr="004B1F24">
        <w:rPr>
          <w:lang w:val="x-none" w:eastAsia="x-none"/>
        </w:rPr>
        <w:t xml:space="preserve"> предоставляются по мере совершения операций, не позднее 1 (</w:t>
      </w:r>
      <w:r w:rsidRPr="004B1F24">
        <w:rPr>
          <w:lang w:eastAsia="x-none"/>
        </w:rPr>
        <w:t>О</w:t>
      </w:r>
      <w:proofErr w:type="spellStart"/>
      <w:r w:rsidRPr="004B1F24">
        <w:rPr>
          <w:lang w:val="x-none" w:eastAsia="x-none"/>
        </w:rPr>
        <w:t>дного</w:t>
      </w:r>
      <w:proofErr w:type="spellEnd"/>
      <w:r w:rsidRPr="004B1F24">
        <w:rPr>
          <w:lang w:val="x-none" w:eastAsia="x-none"/>
        </w:rPr>
        <w:t xml:space="preserve">) рабочего дня, следующего за днем их совершения. Совершенные операции и остаток </w:t>
      </w:r>
      <w:r w:rsidRPr="004B1F24">
        <w:rPr>
          <w:lang w:eastAsia="x-none"/>
        </w:rPr>
        <w:t xml:space="preserve">денежных </w:t>
      </w:r>
      <w:r w:rsidRPr="004B1F24">
        <w:rPr>
          <w:lang w:val="x-none" w:eastAsia="x-none"/>
        </w:rPr>
        <w:t>средств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 считаются подтвержденными, если Клиент не сообщил письменно Банку о суммах</w:t>
      </w:r>
      <w:r w:rsidRPr="004B1F24">
        <w:rPr>
          <w:lang w:eastAsia="x-none"/>
        </w:rPr>
        <w:t xml:space="preserve"> денежных средств</w:t>
      </w:r>
      <w:r w:rsidRPr="004B1F24">
        <w:rPr>
          <w:lang w:val="x-none" w:eastAsia="x-none"/>
        </w:rPr>
        <w:t>, ошибочно проведенных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в течение 10 (</w:t>
      </w:r>
      <w:r w:rsidRPr="004B1F24">
        <w:rPr>
          <w:lang w:eastAsia="x-none"/>
        </w:rPr>
        <w:t>Д</w:t>
      </w:r>
      <w:proofErr w:type="spellStart"/>
      <w:r w:rsidRPr="004B1F24">
        <w:rPr>
          <w:lang w:val="x-none" w:eastAsia="x-none"/>
        </w:rPr>
        <w:t>есяти</w:t>
      </w:r>
      <w:proofErr w:type="spellEnd"/>
      <w:r w:rsidRPr="004B1F24">
        <w:rPr>
          <w:lang w:val="x-none" w:eastAsia="x-none"/>
        </w:rPr>
        <w:t>) календарных дней с даты формирования выписки</w:t>
      </w:r>
      <w:r w:rsidRPr="004B1F24">
        <w:rPr>
          <w:lang w:eastAsia="x-none"/>
        </w:rPr>
        <w:t xml:space="preserve"> по Счету Клиента</w:t>
      </w:r>
      <w:r w:rsidRPr="004B1F24">
        <w:rPr>
          <w:lang w:val="x-none" w:eastAsia="x-none"/>
        </w:rPr>
        <w:t xml:space="preserve"> Банком. При наличии заключенного с Банком </w:t>
      </w:r>
      <w:r w:rsidRPr="004B1F24">
        <w:rPr>
          <w:lang w:eastAsia="x-none"/>
        </w:rPr>
        <w:t>соответствующего договора</w:t>
      </w:r>
      <w:r w:rsidRPr="004B1F24">
        <w:rPr>
          <w:lang w:val="x-none" w:eastAsia="x-none"/>
        </w:rPr>
        <w:t xml:space="preserve"> выписки по Счету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предоставляются Клиенту в электронном виде по Системе ВБО с 10:00 по московскому времени рабочего дня, следующего за днем совершения операций.</w:t>
      </w:r>
    </w:p>
    <w:p w:rsidR="00B758B5" w:rsidRPr="004B1F24" w:rsidRDefault="00B758B5" w:rsidP="00B758B5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3.9.2. </w:t>
      </w:r>
      <w:r w:rsidRPr="004B1F24">
        <w:rPr>
          <w:lang w:val="x-none" w:eastAsia="x-none"/>
        </w:rPr>
        <w:t xml:space="preserve">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выписки по Счету Клиента и/или информация по остатку денежных средств на Счете Клиента предоставляются в электронном виде по Системе ВБО на ежедневной основе.</w:t>
      </w:r>
    </w:p>
    <w:p w:rsidR="00B758B5" w:rsidRPr="004B1F24" w:rsidRDefault="00B758B5" w:rsidP="00B758B5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3.9.3. </w:t>
      </w:r>
      <w:r w:rsidRPr="004B1F24">
        <w:rPr>
          <w:lang w:val="x-none" w:eastAsia="x-none"/>
        </w:rPr>
        <w:t>Банк выдает выписки по Счету, иные документы по Счету только лицам, обладающим правом подписи в соответствии с Карточкой либо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на основании надлежащим образом оформленной доверенности на момент поступления обращения Клиента</w:t>
      </w:r>
      <w:r w:rsidRPr="004B1F24">
        <w:rPr>
          <w:lang w:eastAsia="x-none"/>
        </w:rPr>
        <w:t xml:space="preserve">. </w:t>
      </w:r>
      <w:r w:rsidRPr="004B1F24">
        <w:rPr>
          <w:lang w:val="x-none" w:eastAsia="x-none"/>
        </w:rPr>
        <w:t xml:space="preserve">Оригинал соответствующей доверенности подлежит передаче </w:t>
      </w:r>
      <w:r w:rsidRPr="004B1F24">
        <w:rPr>
          <w:lang w:eastAsia="x-none"/>
        </w:rPr>
        <w:t>Оператором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, Клиентом в Банк.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3.10. Порядок предоставления Клиенту, Оператору СПС услуг Системы ВБО регулируется соответствующим договором, заключенным Сторонами. 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3.11. В рамках Договора кассовое обслуживание Счета Клиента не осуществляется, </w:t>
      </w:r>
      <w:r w:rsidRPr="004B1F24">
        <w:rPr>
          <w:lang w:eastAsia="en-US"/>
        </w:rPr>
        <w:lastRenderedPageBreak/>
        <w:t>наличные денежные средства не принимаются и не выдаются со Счета Клиента.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3.12. В рамках Договора по Счету Клиента частичное исполнение Распоряжения Оператора СПС / Клиента не допускается.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3.13. Распоряжение Клиента / Распоряжение Оператора СПС, поступившее в Банк, считается подписанным уполномоченными лицами Клиента и/или Уполномоченными лицами Оператора СПС, а действия Банка по его исполнению – правомерными, в случае если простое визуальное сличение подписей лиц и оттиска печати на распоряжении позволяет установить их схожесть по внешним признакам с подписями уполномоченных лиц и оттиском печати Клиента и/или Оператора СПС, содержащимися в принятых Банком от Клиента и Оператора СПС Карточках. 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3.14. Клиент выражает свое согласие на предоставление Банком Оператору СПС информации, указанной в пунктах 3.9.2, 4.3.8–4.3.10 настоящих Правил.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4. Права и обязанности Сторон</w:t>
      </w:r>
    </w:p>
    <w:p w:rsidR="00B758B5" w:rsidRPr="004B1F24" w:rsidRDefault="00B758B5" w:rsidP="00B758B5">
      <w:pPr>
        <w:widowControl w:val="0"/>
        <w:tabs>
          <w:tab w:val="left" w:pos="567"/>
        </w:tabs>
        <w:ind w:firstLine="709"/>
        <w:jc w:val="center"/>
        <w:rPr>
          <w:b/>
          <w:sz w:val="16"/>
          <w:szCs w:val="16"/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bCs/>
          <w:lang w:eastAsia="en-US"/>
        </w:rPr>
      </w:pPr>
      <w:r w:rsidRPr="004B1F24">
        <w:rPr>
          <w:b/>
          <w:bCs/>
          <w:lang w:eastAsia="en-US"/>
        </w:rPr>
        <w:t>4.1. Клиент обязуется: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4.1.1. </w:t>
      </w:r>
      <w:r w:rsidRPr="004B1F24">
        <w:rPr>
          <w:lang w:val="x-none" w:eastAsia="x-none"/>
        </w:rPr>
        <w:t>Предоставить Банку сведения и документы, необходимые для открытия и обслуживания Счета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определенные Банком в соответствии с действующим законодательством Российской Федерации, нормативными актами Банка России и внутренними нормативными документами Банка, а также для выполнения Банком функций, предусмотренных действующим законодательством Российской Федерации.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4.1.2. </w:t>
      </w:r>
      <w:r w:rsidRPr="004B1F24">
        <w:rPr>
          <w:lang w:val="x-none" w:eastAsia="x-none"/>
        </w:rPr>
        <w:t>Предоставлять Банку документы об изменении и дополнении в учредительных и иных документах в течение 2 (</w:t>
      </w:r>
      <w:r w:rsidRPr="004B1F24">
        <w:rPr>
          <w:lang w:eastAsia="x-none"/>
        </w:rPr>
        <w:t>Д</w:t>
      </w:r>
      <w:proofErr w:type="spellStart"/>
      <w:r w:rsidRPr="004B1F24">
        <w:rPr>
          <w:lang w:val="x-none" w:eastAsia="x-none"/>
        </w:rPr>
        <w:t>вух</w:t>
      </w:r>
      <w:proofErr w:type="spellEnd"/>
      <w:r w:rsidRPr="004B1F24">
        <w:rPr>
          <w:lang w:val="x-none" w:eastAsia="x-none"/>
        </w:rPr>
        <w:t>) рабочих дней со дня их регистрации</w:t>
      </w:r>
      <w:r w:rsidRPr="004B1F24">
        <w:rPr>
          <w:lang w:eastAsia="x-none"/>
        </w:rPr>
        <w:t xml:space="preserve"> / даты получения документов с внесенными изменениями после их государственной регистрации, в случае если внесенные изменения подлежат государственной регистрации</w:t>
      </w:r>
      <w:r w:rsidRPr="004B1F24">
        <w:rPr>
          <w:lang w:val="x-none" w:eastAsia="x-none"/>
        </w:rPr>
        <w:t xml:space="preserve">, уведомлять в письменной форме Банк о приеме и увольнении лиц, указанных в Карточке (при этом одновременно с уведомлением представлять Банку новую Карточку и документы, подтверждающие полномочия подписантов в Карточке). 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4.1.3. </w:t>
      </w:r>
      <w:r w:rsidRPr="004B1F24">
        <w:rPr>
          <w:lang w:val="x-none" w:eastAsia="x-none"/>
        </w:rPr>
        <w:t>Уплачивать Банку вознаграждение и возмещать расходы Банка в соответствии с Тарифами и в порядке, установленном п</w:t>
      </w:r>
      <w:r w:rsidRPr="004B1F24">
        <w:rPr>
          <w:lang w:eastAsia="x-none"/>
        </w:rPr>
        <w:t>унктом 5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настоящих Правил</w:t>
      </w:r>
      <w:r w:rsidRPr="004B1F24">
        <w:rPr>
          <w:lang w:val="x-none" w:eastAsia="x-none"/>
        </w:rPr>
        <w:t>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4.1.4. </w:t>
      </w:r>
      <w:r w:rsidRPr="004B1F24">
        <w:rPr>
          <w:lang w:val="x-none" w:eastAsia="x-none"/>
        </w:rPr>
        <w:t xml:space="preserve">Перечислять на Счет сумму </w:t>
      </w:r>
      <w:r w:rsidRPr="004B1F24">
        <w:rPr>
          <w:lang w:eastAsia="x-none"/>
        </w:rPr>
        <w:t>г</w:t>
      </w:r>
      <w:proofErr w:type="spellStart"/>
      <w:r w:rsidRPr="004B1F24">
        <w:rPr>
          <w:lang w:val="x-none" w:eastAsia="x-none"/>
        </w:rPr>
        <w:t>арантийного</w:t>
      </w:r>
      <w:proofErr w:type="spellEnd"/>
      <w:r w:rsidRPr="004B1F24">
        <w:rPr>
          <w:lang w:val="x-none" w:eastAsia="x-none"/>
        </w:rPr>
        <w:t xml:space="preserve"> взноса в соответствии с условиями Правил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. При этом ответственность за соответствие суммы </w:t>
      </w:r>
      <w:r w:rsidRPr="004B1F24">
        <w:rPr>
          <w:lang w:eastAsia="x-none"/>
        </w:rPr>
        <w:t>г</w:t>
      </w:r>
      <w:proofErr w:type="spellStart"/>
      <w:r w:rsidRPr="004B1F24">
        <w:rPr>
          <w:lang w:val="x-none" w:eastAsia="x-none"/>
        </w:rPr>
        <w:t>арантийного</w:t>
      </w:r>
      <w:proofErr w:type="spellEnd"/>
      <w:r w:rsidRPr="004B1F24">
        <w:rPr>
          <w:lang w:val="x-none" w:eastAsia="x-none"/>
        </w:rPr>
        <w:t xml:space="preserve"> взноса условиям Правил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несет Клиент.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4.1.5. </w:t>
      </w:r>
      <w:r w:rsidRPr="004B1F24">
        <w:rPr>
          <w:lang w:val="x-none" w:eastAsia="x-none"/>
        </w:rPr>
        <w:t>В срок не позднее 2 (</w:t>
      </w:r>
      <w:r w:rsidRPr="004B1F24">
        <w:rPr>
          <w:lang w:eastAsia="x-none"/>
        </w:rPr>
        <w:t>Д</w:t>
      </w:r>
      <w:proofErr w:type="spellStart"/>
      <w:r w:rsidRPr="004B1F24">
        <w:rPr>
          <w:lang w:val="x-none" w:eastAsia="x-none"/>
        </w:rPr>
        <w:t>вух</w:t>
      </w:r>
      <w:proofErr w:type="spellEnd"/>
      <w:r w:rsidRPr="004B1F24">
        <w:rPr>
          <w:lang w:val="x-none" w:eastAsia="x-none"/>
        </w:rPr>
        <w:t>) рабочих дней с даты списания денежных средств (их части) со Счета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повлекшего уменьшение суммы </w:t>
      </w:r>
      <w:r w:rsidRPr="004B1F24">
        <w:rPr>
          <w:lang w:eastAsia="x-none"/>
        </w:rPr>
        <w:t>г</w:t>
      </w:r>
      <w:proofErr w:type="spellStart"/>
      <w:r w:rsidRPr="004B1F24">
        <w:rPr>
          <w:lang w:val="x-none" w:eastAsia="x-none"/>
        </w:rPr>
        <w:t>арантийного</w:t>
      </w:r>
      <w:proofErr w:type="spellEnd"/>
      <w:r w:rsidRPr="004B1F24">
        <w:rPr>
          <w:lang w:val="x-none" w:eastAsia="x-none"/>
        </w:rPr>
        <w:t xml:space="preserve"> взноса, пополнить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денежными средствами до размера, рассчитанного в соответствии с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на последнюю расчетную дату.</w:t>
      </w:r>
    </w:p>
    <w:p w:rsidR="00B758B5" w:rsidRPr="004B1F24" w:rsidRDefault="00B758B5" w:rsidP="00B758B5">
      <w:pPr>
        <w:tabs>
          <w:tab w:val="left" w:pos="426"/>
          <w:tab w:val="left" w:pos="540"/>
          <w:tab w:val="num" w:pos="709"/>
          <w:tab w:val="left" w:pos="993"/>
          <w:tab w:val="left" w:pos="1080"/>
        </w:tabs>
        <w:suppressAutoHyphens/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Условия настоящего пункта не применяются в случае возврата части </w:t>
      </w:r>
      <w:r w:rsidRPr="004B1F24">
        <w:rPr>
          <w:lang w:eastAsia="x-none"/>
        </w:rPr>
        <w:t>г</w:t>
      </w:r>
      <w:proofErr w:type="spellStart"/>
      <w:r w:rsidRPr="004B1F24">
        <w:rPr>
          <w:lang w:val="x-none" w:eastAsia="x-none"/>
        </w:rPr>
        <w:t>арантийного</w:t>
      </w:r>
      <w:proofErr w:type="spellEnd"/>
      <w:r w:rsidRPr="004B1F24">
        <w:rPr>
          <w:lang w:val="x-none" w:eastAsia="x-none"/>
        </w:rPr>
        <w:t xml:space="preserve"> взноса</w:t>
      </w:r>
      <w:r w:rsidRPr="004B1F24">
        <w:rPr>
          <w:lang w:eastAsia="x-none"/>
        </w:rPr>
        <w:t xml:space="preserve"> /</w:t>
      </w:r>
      <w:r w:rsidRPr="004B1F24">
        <w:rPr>
          <w:rFonts w:ascii="Arial" w:hAnsi="Arial"/>
          <w:sz w:val="20"/>
          <w:szCs w:val="20"/>
          <w:lang w:val="x-none" w:eastAsia="x-none"/>
        </w:rPr>
        <w:t xml:space="preserve"> </w:t>
      </w:r>
      <w:r w:rsidRPr="004B1F24">
        <w:rPr>
          <w:lang w:eastAsia="x-none"/>
        </w:rPr>
        <w:t>гарантийного взноса</w:t>
      </w:r>
      <w:r w:rsidRPr="004B1F24">
        <w:rPr>
          <w:lang w:val="x-none" w:eastAsia="x-none"/>
        </w:rPr>
        <w:t xml:space="preserve"> Клиенту на основании предоставленного Согласия Оператора СПС в соответствии с указанным в</w:t>
      </w:r>
      <w:r w:rsidRPr="004B1F24">
        <w:rPr>
          <w:lang w:eastAsia="x-none"/>
        </w:rPr>
        <w:t xml:space="preserve"> пункте 2.4 настоящих Правил</w:t>
      </w:r>
      <w:r w:rsidRPr="004B1F24">
        <w:rPr>
          <w:lang w:val="x-none" w:eastAsia="x-none"/>
        </w:rPr>
        <w:t>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4.1.6. </w:t>
      </w:r>
      <w:r w:rsidRPr="004B1F24">
        <w:rPr>
          <w:lang w:val="x-none" w:eastAsia="x-none"/>
        </w:rPr>
        <w:t xml:space="preserve">Информировать Банк о случаях ошибочного зачисления на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не принадлежащих Клиенту денежных сумм в течение 2 (</w:t>
      </w:r>
      <w:r w:rsidRPr="004B1F24">
        <w:rPr>
          <w:lang w:eastAsia="x-none"/>
        </w:rPr>
        <w:t>Д</w:t>
      </w:r>
      <w:proofErr w:type="spellStart"/>
      <w:r w:rsidRPr="004B1F24">
        <w:rPr>
          <w:lang w:val="x-none" w:eastAsia="x-none"/>
        </w:rPr>
        <w:t>вух</w:t>
      </w:r>
      <w:proofErr w:type="spellEnd"/>
      <w:r w:rsidRPr="004B1F24">
        <w:rPr>
          <w:lang w:val="x-none" w:eastAsia="x-none"/>
        </w:rPr>
        <w:t xml:space="preserve">) рабочих дней с даты получения выписки по Счету. 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4.1.7. </w:t>
      </w:r>
      <w:r w:rsidRPr="004B1F24">
        <w:rPr>
          <w:lang w:val="x-none" w:eastAsia="x-none"/>
        </w:rPr>
        <w:t>В течение 5 (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 xml:space="preserve">яти) рабочих дней со дня получения письменного уведомления Банка об ошибочно зачисленной на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сумме при недостаточности денежных средств на Счете перечислить необходимую сумму с других счетов или иным способом пополнить Счет.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Банк </w:t>
      </w:r>
      <w:r w:rsidRPr="004B1F24">
        <w:rPr>
          <w:lang w:eastAsia="x-none"/>
        </w:rPr>
        <w:t xml:space="preserve">посредством Системы ВБО </w:t>
      </w:r>
      <w:r w:rsidRPr="004B1F24">
        <w:rPr>
          <w:lang w:val="x-none" w:eastAsia="x-none"/>
        </w:rPr>
        <w:t>информирует Оператора СПС об ошибочно зачисленной на Счет Клиента сумме не позднее</w:t>
      </w:r>
      <w:r w:rsidRPr="004B1F24">
        <w:rPr>
          <w:lang w:eastAsia="x-none"/>
        </w:rPr>
        <w:t xml:space="preserve"> рабочего</w:t>
      </w:r>
      <w:r w:rsidRPr="004B1F24">
        <w:rPr>
          <w:lang w:val="x-none" w:eastAsia="x-none"/>
        </w:rPr>
        <w:t xml:space="preserve"> дня, следующего за днем ее поступления на Счет Клиента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 форме </w:t>
      </w:r>
      <w:r w:rsidRPr="004B1F24">
        <w:rPr>
          <w:lang w:eastAsia="x-none"/>
        </w:rPr>
        <w:t>п</w:t>
      </w:r>
      <w:proofErr w:type="spellStart"/>
      <w:r w:rsidRPr="004B1F24">
        <w:rPr>
          <w:lang w:val="x-none" w:eastAsia="x-none"/>
        </w:rPr>
        <w:t>риложения</w:t>
      </w:r>
      <w:proofErr w:type="spellEnd"/>
      <w:r w:rsidRPr="004B1F24">
        <w:rPr>
          <w:lang w:val="x-none" w:eastAsia="x-none"/>
        </w:rPr>
        <w:t xml:space="preserve"> 3 к </w:t>
      </w:r>
      <w:r w:rsidRPr="004B1F24">
        <w:rPr>
          <w:lang w:eastAsia="x-none"/>
        </w:rPr>
        <w:t xml:space="preserve">настоящим </w:t>
      </w:r>
      <w:r w:rsidRPr="004B1F24">
        <w:rPr>
          <w:lang w:val="x-none" w:eastAsia="x-none"/>
        </w:rPr>
        <w:t>Правилам для целей получения Согласия Оператора СПС на совершение операции по списанию денежных средств со Счета Клиента.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4.1.8. </w:t>
      </w:r>
      <w:r w:rsidRPr="004B1F24">
        <w:rPr>
          <w:lang w:val="x-none" w:eastAsia="x-none"/>
        </w:rPr>
        <w:t xml:space="preserve">Предоставлять по требованию Банка (в срок не более 2 (Двух) рабочих дней от даты получения запроса) любые надлежащим образом заверенные документы и сведения, необходимые в целях исполнения Банком требований Федерального закона от 07.08.2001 </w:t>
      </w:r>
      <w:r w:rsidRPr="004B1F24">
        <w:rPr>
          <w:lang w:val="x-none" w:eastAsia="x-none"/>
        </w:rPr>
        <w:lastRenderedPageBreak/>
        <w:t>№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115-ФЗ «О противодействии легализации (отмыванию) доходов, полученных преступным путем, и финансированию терроризма»</w:t>
      </w:r>
      <w:r w:rsidRPr="004B1F24">
        <w:rPr>
          <w:lang w:eastAsia="x-none"/>
        </w:rPr>
        <w:t xml:space="preserve"> (далее – Федеральный закон № 115-ФЗ)</w:t>
      </w:r>
      <w:r w:rsidRPr="004B1F24">
        <w:rPr>
          <w:lang w:val="x-none" w:eastAsia="x-none"/>
        </w:rPr>
        <w:t xml:space="preserve">, в том числе, но не ограничиваясь, </w:t>
      </w:r>
      <w:r w:rsidRPr="004B1F24">
        <w:rPr>
          <w:lang w:eastAsia="x-none"/>
        </w:rPr>
        <w:t>в</w:t>
      </w:r>
      <w:r w:rsidRPr="004B1F24">
        <w:rPr>
          <w:lang w:val="x-none" w:eastAsia="x-none"/>
        </w:rPr>
        <w:t>опросники</w:t>
      </w:r>
      <w:r w:rsidRPr="004B1F24">
        <w:rPr>
          <w:lang w:eastAsia="x-none"/>
        </w:rPr>
        <w:t xml:space="preserve"> (анкеты)</w:t>
      </w:r>
      <w:r w:rsidRPr="004B1F24">
        <w:rPr>
          <w:lang w:val="x-none" w:eastAsia="x-none"/>
        </w:rPr>
        <w:t xml:space="preserve"> Клиента, представителя, выгодоприобретателя, </w:t>
      </w:r>
      <w:proofErr w:type="spellStart"/>
      <w:r w:rsidRPr="004B1F24">
        <w:rPr>
          <w:lang w:val="x-none" w:eastAsia="x-none"/>
        </w:rPr>
        <w:t>бенефициарного</w:t>
      </w:r>
      <w:proofErr w:type="spellEnd"/>
      <w:r w:rsidRPr="004B1F24">
        <w:rPr>
          <w:lang w:val="x-none" w:eastAsia="x-none"/>
        </w:rPr>
        <w:t xml:space="preserve"> владельца по формам, утвержденным Банком (включая информацию о своих учредителях (участниках), документы, подтверждающие актуальность информации, хранящейся у Банка, а также документы и сведения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поясняющие экономическую суть проводимых Клиентом операций.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4.1.9. </w:t>
      </w:r>
      <w:r w:rsidRPr="004B1F24">
        <w:rPr>
          <w:lang w:val="x-none" w:eastAsia="x-none"/>
        </w:rPr>
        <w:t xml:space="preserve">Направлять в Банк документы и информацию, связанные с внесением изменений (дополнений) в ранее представленные сведения о Клиенте, представителе, выгодоприобретателе и </w:t>
      </w:r>
      <w:proofErr w:type="spellStart"/>
      <w:r w:rsidRPr="004B1F24">
        <w:rPr>
          <w:lang w:val="x-none" w:eastAsia="x-none"/>
        </w:rPr>
        <w:t>бенефициарном</w:t>
      </w:r>
      <w:proofErr w:type="spellEnd"/>
      <w:r w:rsidRPr="004B1F24">
        <w:rPr>
          <w:lang w:val="x-none" w:eastAsia="x-none"/>
        </w:rPr>
        <w:t xml:space="preserve"> владельце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не позднее </w:t>
      </w:r>
      <w:r w:rsidRPr="004B1F24">
        <w:rPr>
          <w:lang w:eastAsia="x-none"/>
        </w:rPr>
        <w:t>2</w:t>
      </w:r>
      <w:r w:rsidRPr="004B1F24">
        <w:rPr>
          <w:lang w:val="x-none" w:eastAsia="x-none"/>
        </w:rPr>
        <w:t xml:space="preserve"> (</w:t>
      </w:r>
      <w:r w:rsidRPr="004B1F24">
        <w:rPr>
          <w:lang w:eastAsia="x-none"/>
        </w:rPr>
        <w:t>Двух</w:t>
      </w:r>
      <w:r w:rsidRPr="004B1F24">
        <w:rPr>
          <w:lang w:val="x-none" w:eastAsia="x-none"/>
        </w:rPr>
        <w:t>) рабочих дней с даты их обновления.</w:t>
      </w:r>
    </w:p>
    <w:p w:rsidR="00B758B5" w:rsidRPr="004B1F24" w:rsidRDefault="00B758B5" w:rsidP="00B758B5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В случае отсутствия указанных изменений (дополнений) в ранее представленных идентификационных сведениях по факту получения запроса Банка письменно подтвердить актуальность сведений, хранящихся в Банке, и любым доступным способом незамедлительно передать информацию в Банк. </w:t>
      </w:r>
    </w:p>
    <w:p w:rsidR="00B758B5" w:rsidRPr="004B1F24" w:rsidRDefault="00B758B5" w:rsidP="00B758B5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При использовании Системы ВБО и получении от Банка посредством Системы ВБО запроса об обновлении сведений о Клиенте, представителе Клиента, выгодоприобретателе и </w:t>
      </w:r>
      <w:proofErr w:type="spellStart"/>
      <w:r w:rsidRPr="004B1F24">
        <w:rPr>
          <w:lang w:eastAsia="en-US"/>
        </w:rPr>
        <w:t>бенефициарном</w:t>
      </w:r>
      <w:proofErr w:type="spellEnd"/>
      <w:r w:rsidRPr="004B1F24">
        <w:rPr>
          <w:lang w:eastAsia="en-US"/>
        </w:rPr>
        <w:t xml:space="preserve"> владельце Клиент обязуется заполнить соответствующие формы вопросников (анкет) и предоставить их в Банк на бумажном носителе, заверенными надлежащим образом, не позднее 2 (Двух) рабочих дней с момента их получения.</w:t>
      </w:r>
    </w:p>
    <w:p w:rsidR="00B758B5" w:rsidRPr="004B1F24" w:rsidRDefault="00B758B5" w:rsidP="00B758B5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В случае если изменения указанных сведений подтверждаются документально, Клиент обязуется одновременно с заполненными вопросниками (анкет) представить в Банк оригиналы документов, подтверждающие произошедшие изменения / дополнения сведений.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b/>
          <w:lang w:eastAsia="en-US"/>
        </w:rPr>
        <w:t>4.2. Клиент имеет право: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4.2.1. </w:t>
      </w:r>
      <w:r w:rsidRPr="004B1F24">
        <w:rPr>
          <w:lang w:val="x-none" w:eastAsia="x-none"/>
        </w:rPr>
        <w:t xml:space="preserve">Увеличить размер </w:t>
      </w:r>
      <w:r w:rsidRPr="004B1F24">
        <w:rPr>
          <w:lang w:eastAsia="x-none"/>
        </w:rPr>
        <w:t>г</w:t>
      </w:r>
      <w:proofErr w:type="spellStart"/>
      <w:r w:rsidRPr="004B1F24">
        <w:rPr>
          <w:lang w:val="x-none" w:eastAsia="x-none"/>
        </w:rPr>
        <w:t>арантийного</w:t>
      </w:r>
      <w:proofErr w:type="spellEnd"/>
      <w:r w:rsidRPr="004B1F24">
        <w:rPr>
          <w:lang w:val="x-none" w:eastAsia="x-none"/>
        </w:rPr>
        <w:t xml:space="preserve"> взноса, находящегося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в течение срока действия Договора.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4.2.2. </w:t>
      </w:r>
      <w:r w:rsidRPr="004B1F24">
        <w:rPr>
          <w:lang w:val="x-none" w:eastAsia="x-none"/>
        </w:rPr>
        <w:t xml:space="preserve">Уменьшить размер </w:t>
      </w:r>
      <w:r w:rsidRPr="004B1F24">
        <w:rPr>
          <w:lang w:eastAsia="x-none"/>
        </w:rPr>
        <w:t>г</w:t>
      </w:r>
      <w:proofErr w:type="spellStart"/>
      <w:r w:rsidRPr="004B1F24">
        <w:rPr>
          <w:lang w:val="x-none" w:eastAsia="x-none"/>
        </w:rPr>
        <w:t>арантийного</w:t>
      </w:r>
      <w:proofErr w:type="spellEnd"/>
      <w:r w:rsidRPr="004B1F24">
        <w:rPr>
          <w:lang w:val="x-none" w:eastAsia="x-none"/>
        </w:rPr>
        <w:t xml:space="preserve"> взноса, находящегося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в течение срока действия Договора в случае предоставления в Банк распоряжения Клиента </w:t>
      </w:r>
      <w:r w:rsidRPr="004B1F24">
        <w:rPr>
          <w:lang w:eastAsia="x-none"/>
        </w:rPr>
        <w:t xml:space="preserve">совместно с </w:t>
      </w:r>
      <w:r w:rsidRPr="004B1F24">
        <w:rPr>
          <w:lang w:val="x-none" w:eastAsia="x-none"/>
        </w:rPr>
        <w:t>Согласи</w:t>
      </w:r>
      <w:r w:rsidRPr="004B1F24">
        <w:rPr>
          <w:lang w:eastAsia="x-none"/>
        </w:rPr>
        <w:t>ем</w:t>
      </w:r>
      <w:r w:rsidRPr="004B1F24">
        <w:rPr>
          <w:lang w:val="x-none" w:eastAsia="x-none"/>
        </w:rPr>
        <w:t xml:space="preserve">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на списание части </w:t>
      </w:r>
      <w:r w:rsidRPr="004B1F24">
        <w:rPr>
          <w:lang w:eastAsia="x-none"/>
        </w:rPr>
        <w:t xml:space="preserve">или всей суммы </w:t>
      </w:r>
      <w:r w:rsidRPr="004B1F24">
        <w:rPr>
          <w:lang w:val="x-none" w:eastAsia="x-none"/>
        </w:rPr>
        <w:t>денежных средств, находящихся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4.2.3. </w:t>
      </w:r>
      <w:r w:rsidRPr="004B1F24">
        <w:rPr>
          <w:lang w:val="x-none" w:eastAsia="x-none"/>
        </w:rPr>
        <w:t xml:space="preserve">Расторгнуть Договор в порядке, предусмотренном действующим законодательством Российской Федерации и </w:t>
      </w:r>
      <w:r w:rsidRPr="004B1F24">
        <w:rPr>
          <w:lang w:eastAsia="x-none"/>
        </w:rPr>
        <w:t>настоящими Правилами,</w:t>
      </w:r>
      <w:r w:rsidRPr="004B1F24">
        <w:rPr>
          <w:lang w:val="x-none" w:eastAsia="x-none"/>
        </w:rPr>
        <w:t xml:space="preserve"> при условии предоставления письменного Согласия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4.2.4. </w:t>
      </w:r>
      <w:r w:rsidRPr="004B1F24">
        <w:rPr>
          <w:lang w:val="x-none" w:eastAsia="x-none"/>
        </w:rPr>
        <w:t>Получать выписки, справки и информацию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bCs/>
          <w:lang w:eastAsia="en-US"/>
        </w:rPr>
      </w:pPr>
      <w:r w:rsidRPr="004B1F24">
        <w:rPr>
          <w:b/>
          <w:lang w:eastAsia="en-US"/>
        </w:rPr>
        <w:t>4.3. Банк</w:t>
      </w:r>
      <w:r w:rsidRPr="004B1F24">
        <w:rPr>
          <w:b/>
          <w:bCs/>
          <w:lang w:eastAsia="en-US"/>
        </w:rPr>
        <w:t xml:space="preserve"> обязуется: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4.3.1. </w:t>
      </w:r>
      <w:r w:rsidRPr="004B1F24">
        <w:rPr>
          <w:lang w:val="x-none" w:eastAsia="x-none"/>
        </w:rPr>
        <w:t xml:space="preserve">Вести обслуживание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согласно </w:t>
      </w:r>
      <w:r w:rsidRPr="004B1F24">
        <w:rPr>
          <w:lang w:eastAsia="x-none"/>
        </w:rPr>
        <w:t>настоящим Правилам</w:t>
      </w:r>
      <w:r w:rsidRPr="004B1F24">
        <w:rPr>
          <w:lang w:val="x-none" w:eastAsia="x-none"/>
        </w:rPr>
        <w:t xml:space="preserve">, а также совершать банковские операции, предусмотренные </w:t>
      </w:r>
      <w:r w:rsidRPr="004B1F24">
        <w:rPr>
          <w:lang w:eastAsia="x-none"/>
        </w:rPr>
        <w:t xml:space="preserve">действующим </w:t>
      </w:r>
      <w:r w:rsidRPr="004B1F24">
        <w:rPr>
          <w:lang w:val="x-none" w:eastAsia="x-none"/>
        </w:rPr>
        <w:t xml:space="preserve">законодательством Российской Федерации для данного вида счетов, банковскими правилами, </w:t>
      </w:r>
      <w:r w:rsidRPr="004B1F24">
        <w:rPr>
          <w:lang w:eastAsia="x-none"/>
        </w:rPr>
        <w:t>настоящими Правилами</w:t>
      </w:r>
      <w:r w:rsidRPr="004B1F24">
        <w:rPr>
          <w:lang w:val="x-none" w:eastAsia="x-none"/>
        </w:rPr>
        <w:t xml:space="preserve"> и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4.3.2. </w:t>
      </w:r>
      <w:r w:rsidRPr="004B1F24">
        <w:rPr>
          <w:lang w:val="x-none" w:eastAsia="x-none"/>
        </w:rPr>
        <w:t>Обеспечить сохранность банковской тайны в отношении операций, производимых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не допускать предоставления сведений о Клиенте, состоянии его счетов и операциях по ним без согласия Клиента, за исключением случаев, предусмотренных действующим законодательством Российской Федерации и</w:t>
      </w:r>
      <w:r w:rsidRPr="004B1F24">
        <w:rPr>
          <w:lang w:eastAsia="x-none"/>
        </w:rPr>
        <w:t xml:space="preserve"> настоящими Правилами</w:t>
      </w:r>
      <w:r w:rsidRPr="004B1F24">
        <w:rPr>
          <w:lang w:val="x-none" w:eastAsia="x-none"/>
        </w:rPr>
        <w:t>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4.3.3. Согласовывать любые изменения в настоящие Правила с Оператором СПС.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4.3.4. </w:t>
      </w:r>
      <w:r w:rsidRPr="004B1F24">
        <w:rPr>
          <w:lang w:val="x-none" w:eastAsia="x-none"/>
        </w:rPr>
        <w:t>В период действия Договора зачислять денежные средства на условиях, определенных Договором, на основании корректно оформленных Клиентом и Оператором СПС расчетных документов.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4.3.5. </w:t>
      </w:r>
      <w:r w:rsidRPr="004B1F24">
        <w:rPr>
          <w:lang w:val="x-none" w:eastAsia="x-none"/>
        </w:rPr>
        <w:t xml:space="preserve">Начислять и выплачивать проценты на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в порядке, установленном</w:t>
      </w:r>
      <w:r w:rsidRPr="004B1F24">
        <w:rPr>
          <w:lang w:eastAsia="x-none"/>
        </w:rPr>
        <w:t xml:space="preserve"> настоящими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Правилами</w:t>
      </w:r>
      <w:r w:rsidRPr="004B1F24">
        <w:rPr>
          <w:lang w:val="x-none" w:eastAsia="x-none"/>
        </w:rPr>
        <w:t>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4.3.6. </w:t>
      </w:r>
      <w:r w:rsidRPr="004B1F24">
        <w:rPr>
          <w:lang w:val="x-none" w:eastAsia="x-none"/>
        </w:rPr>
        <w:t xml:space="preserve">Списывать денежные средства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только в случаях и порядке, установленных п</w:t>
      </w:r>
      <w:r w:rsidRPr="004B1F24">
        <w:rPr>
          <w:lang w:eastAsia="x-none"/>
        </w:rPr>
        <w:t>унктом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2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>4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настоящих Правил</w:t>
      </w:r>
      <w:r w:rsidRPr="004B1F24">
        <w:rPr>
          <w:lang w:val="x-none" w:eastAsia="x-none"/>
        </w:rPr>
        <w:t xml:space="preserve">, в размере, указанном в соответствующих Распоряжениях Оператора </w:t>
      </w:r>
      <w:r w:rsidRPr="004B1F24">
        <w:rPr>
          <w:lang w:eastAsia="x-none"/>
        </w:rPr>
        <w:t xml:space="preserve">СПС и распоряжениях </w:t>
      </w:r>
      <w:r w:rsidRPr="004B1F24">
        <w:rPr>
          <w:lang w:val="x-none" w:eastAsia="x-none"/>
        </w:rPr>
        <w:t>Клиента</w:t>
      </w:r>
      <w:r w:rsidRPr="004B1F24">
        <w:rPr>
          <w:lang w:eastAsia="x-none"/>
        </w:rPr>
        <w:t xml:space="preserve"> при наличии Согласия СПС</w:t>
      </w:r>
      <w:r w:rsidRPr="004B1F24">
        <w:rPr>
          <w:lang w:val="x-none" w:eastAsia="x-none"/>
        </w:rPr>
        <w:t>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4.3.7. </w:t>
      </w:r>
      <w:r w:rsidRPr="004B1F24">
        <w:rPr>
          <w:lang w:val="x-none" w:eastAsia="x-none"/>
        </w:rPr>
        <w:t xml:space="preserve">Обеспечить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каналом связи – Система ВБО путем заключения с </w:t>
      </w:r>
      <w:r w:rsidRPr="004B1F24">
        <w:rPr>
          <w:lang w:val="x-none" w:eastAsia="x-none"/>
        </w:rPr>
        <w:lastRenderedPageBreak/>
        <w:t xml:space="preserve">Оператором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соответствующего договора</w:t>
      </w:r>
      <w:r w:rsidRPr="004B1F24">
        <w:rPr>
          <w:lang w:val="x-none" w:eastAsia="x-none"/>
        </w:rPr>
        <w:t xml:space="preserve">. 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4.3.8. Направлять</w:t>
      </w:r>
      <w:r w:rsidRPr="004B1F24">
        <w:rPr>
          <w:lang w:val="x-none" w:eastAsia="x-none"/>
        </w:rPr>
        <w:t xml:space="preserve">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по Системе ВБО Уведомление</w:t>
      </w:r>
      <w:r w:rsidRPr="004B1F24">
        <w:rPr>
          <w:lang w:val="x-none" w:eastAsia="x-none"/>
        </w:rPr>
        <w:t xml:space="preserve"> (по форме </w:t>
      </w:r>
      <w:r w:rsidRPr="004B1F24">
        <w:rPr>
          <w:lang w:eastAsia="x-none"/>
        </w:rPr>
        <w:t>п</w:t>
      </w:r>
      <w:proofErr w:type="spellStart"/>
      <w:r w:rsidRPr="004B1F24">
        <w:rPr>
          <w:lang w:val="x-none" w:eastAsia="x-none"/>
        </w:rPr>
        <w:t>риложени</w:t>
      </w:r>
      <w:r w:rsidRPr="004B1F24">
        <w:rPr>
          <w:lang w:eastAsia="x-none"/>
        </w:rPr>
        <w:t>я</w:t>
      </w:r>
      <w:proofErr w:type="spellEnd"/>
      <w:r w:rsidRPr="004B1F24">
        <w:rPr>
          <w:lang w:eastAsia="x-none"/>
        </w:rPr>
        <w:t xml:space="preserve"> 3 </w:t>
      </w:r>
      <w:r w:rsidRPr="004B1F24">
        <w:rPr>
          <w:lang w:val="x-none" w:eastAsia="x-none"/>
        </w:rPr>
        <w:t xml:space="preserve">к </w:t>
      </w:r>
      <w:r w:rsidRPr="004B1F24">
        <w:rPr>
          <w:lang w:eastAsia="x-none"/>
        </w:rPr>
        <w:t xml:space="preserve">настоящим Правилам) </w:t>
      </w:r>
      <w:r w:rsidRPr="004B1F24">
        <w:rPr>
          <w:lang w:val="x-none" w:eastAsia="x-none"/>
        </w:rPr>
        <w:t>способом, обеспечивающим защиту указанной информации от несанкционированного доступа к ней третьих лиц</w:t>
      </w:r>
      <w:r w:rsidRPr="004B1F24">
        <w:rPr>
          <w:lang w:eastAsia="x-none"/>
        </w:rPr>
        <w:t xml:space="preserve">, содержащее </w:t>
      </w:r>
      <w:r w:rsidRPr="004B1F24">
        <w:rPr>
          <w:lang w:val="x-none" w:eastAsia="x-none"/>
        </w:rPr>
        <w:t>следующую информацию:</w:t>
      </w:r>
    </w:p>
    <w:p w:rsidR="00B758B5" w:rsidRPr="004B1F24" w:rsidRDefault="00B758B5" w:rsidP="00B758B5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обо всех операциях по Счету Клиента – не позднее 1 (Одного) рабочего дня, следующего за днем совершения соответствующей операции по Счету Клиента;</w:t>
      </w:r>
    </w:p>
    <w:p w:rsidR="00B758B5" w:rsidRPr="004B1F24" w:rsidRDefault="00B758B5" w:rsidP="00B758B5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обо всех операциях по Счету Клиента по запросу Оператора СПС за период, указанный в запросе, – не позднее 1 (Одного) рабочего дня, следующего за днем получения запроса.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4.3.9. </w:t>
      </w:r>
      <w:r w:rsidRPr="004B1F24">
        <w:rPr>
          <w:lang w:val="x-none" w:eastAsia="x-none"/>
        </w:rPr>
        <w:t>Ежедневно предоставлять Оператору СПС информацию об остатках денежных средств на Счете Клиента согласно пункту 3.9 настоящих Правил.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4.3.10. </w:t>
      </w:r>
      <w:r w:rsidRPr="004B1F24">
        <w:rPr>
          <w:lang w:val="x-none" w:eastAsia="x-none"/>
        </w:rPr>
        <w:t xml:space="preserve">Отвечать на письменные запросы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и предоставлять запрашиваемую информацию в целях осуществления последним своих функций в рамках Правил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4.3.11. </w:t>
      </w:r>
      <w:r w:rsidRPr="004B1F24">
        <w:rPr>
          <w:lang w:val="x-none" w:eastAsia="x-none"/>
        </w:rPr>
        <w:t>При невозможности направления информации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/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запросов, указанных в пунктах 4.3.</w:t>
      </w:r>
      <w:r w:rsidRPr="004B1F24">
        <w:rPr>
          <w:lang w:eastAsia="x-none"/>
        </w:rPr>
        <w:t>8</w:t>
      </w:r>
      <w:r w:rsidRPr="004B1F24">
        <w:rPr>
          <w:lang w:val="x-none" w:eastAsia="x-none"/>
        </w:rPr>
        <w:t>–4.3.</w:t>
      </w:r>
      <w:r w:rsidRPr="004B1F24">
        <w:rPr>
          <w:lang w:eastAsia="x-none"/>
        </w:rPr>
        <w:t>10 настоящих Правил</w:t>
      </w:r>
      <w:r w:rsidRPr="004B1F24">
        <w:rPr>
          <w:lang w:val="x-none" w:eastAsia="x-none"/>
        </w:rPr>
        <w:t xml:space="preserve">, с использованием </w:t>
      </w:r>
      <w:r w:rsidRPr="004B1F24">
        <w:rPr>
          <w:lang w:eastAsia="x-none"/>
        </w:rPr>
        <w:t xml:space="preserve">Системы </w:t>
      </w:r>
      <w:r w:rsidRPr="004B1F24">
        <w:rPr>
          <w:lang w:val="x-none" w:eastAsia="x-none"/>
        </w:rPr>
        <w:t>ВБО информация направляется по адресу электронной почты ins-ps@ins-ps.ru с последующим направлением письменного уведомления Оператору С</w:t>
      </w:r>
      <w:r w:rsidRPr="004B1F24">
        <w:rPr>
          <w:lang w:eastAsia="x-none"/>
        </w:rPr>
        <w:t xml:space="preserve">ПС </w:t>
      </w:r>
      <w:r w:rsidRPr="004B1F24">
        <w:rPr>
          <w:lang w:val="x-none" w:eastAsia="x-none"/>
        </w:rPr>
        <w:t xml:space="preserve">по адресу: 115093, г. Москва, ул. </w:t>
      </w:r>
      <w:proofErr w:type="spellStart"/>
      <w:r w:rsidRPr="004B1F24">
        <w:rPr>
          <w:lang w:val="x-none" w:eastAsia="x-none"/>
        </w:rPr>
        <w:t>Люсиновская</w:t>
      </w:r>
      <w:proofErr w:type="spellEnd"/>
      <w:r w:rsidRPr="004B1F24">
        <w:rPr>
          <w:lang w:val="x-none" w:eastAsia="x-none"/>
        </w:rPr>
        <w:t>, д.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27, стр.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3</w:t>
      </w:r>
      <w:r w:rsidRPr="004B1F24">
        <w:rPr>
          <w:lang w:eastAsia="x-none"/>
        </w:rPr>
        <w:t>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4.3.12. </w:t>
      </w:r>
      <w:r w:rsidRPr="004B1F24">
        <w:rPr>
          <w:lang w:val="x-none" w:eastAsia="x-none"/>
        </w:rPr>
        <w:t>Обеспечить обслуживание Счета подразделением Банка, расположенным в г.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Москве.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b/>
          <w:lang w:eastAsia="en-US"/>
        </w:rPr>
        <w:t>4.4. Банк вправе: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4.4.1. </w:t>
      </w:r>
      <w:r w:rsidRPr="004B1F24">
        <w:rPr>
          <w:lang w:val="x-none" w:eastAsia="x-none"/>
        </w:rPr>
        <w:t>Формировать от имени и за Клиента платежн</w:t>
      </w:r>
      <w:r w:rsidRPr="004B1F24">
        <w:rPr>
          <w:lang w:eastAsia="x-none"/>
        </w:rPr>
        <w:t>ые</w:t>
      </w:r>
      <w:r w:rsidRPr="004B1F24">
        <w:rPr>
          <w:lang w:val="x-none" w:eastAsia="x-none"/>
        </w:rPr>
        <w:t xml:space="preserve"> поручени</w:t>
      </w:r>
      <w:r w:rsidRPr="004B1F24">
        <w:rPr>
          <w:lang w:eastAsia="x-none"/>
        </w:rPr>
        <w:t>я</w:t>
      </w:r>
      <w:r w:rsidRPr="004B1F24">
        <w:rPr>
          <w:lang w:val="x-none" w:eastAsia="x-none"/>
        </w:rPr>
        <w:t xml:space="preserve"> о списании денежных средств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при получении распоряжени</w:t>
      </w:r>
      <w:r w:rsidRPr="004B1F24">
        <w:rPr>
          <w:lang w:eastAsia="x-none"/>
        </w:rPr>
        <w:t>й</w:t>
      </w:r>
      <w:r w:rsidRPr="004B1F24">
        <w:rPr>
          <w:lang w:val="x-none" w:eastAsia="x-none"/>
        </w:rPr>
        <w:t xml:space="preserve"> в порядке, установленном п</w:t>
      </w:r>
      <w:r w:rsidRPr="004B1F24">
        <w:rPr>
          <w:lang w:eastAsia="x-none"/>
        </w:rPr>
        <w:t>унктом 2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>4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настоящих Правил</w:t>
      </w:r>
      <w:r w:rsidRPr="004B1F24">
        <w:rPr>
          <w:lang w:val="x-none" w:eastAsia="x-none"/>
        </w:rPr>
        <w:t>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4.4.2. </w:t>
      </w:r>
      <w:r w:rsidRPr="004B1F24">
        <w:rPr>
          <w:lang w:val="x-none" w:eastAsia="x-none"/>
        </w:rPr>
        <w:t xml:space="preserve">Принимать Распоряжение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к исполнению при соблюдении следующих условий:</w:t>
      </w:r>
    </w:p>
    <w:p w:rsidR="00B758B5" w:rsidRPr="004B1F24" w:rsidRDefault="00B758B5" w:rsidP="00B758B5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Распоряжение Оператора СПС составлено по форме приложения 2 к настоящим Правилам;</w:t>
      </w:r>
    </w:p>
    <w:p w:rsidR="00B758B5" w:rsidRPr="004B1F24" w:rsidRDefault="00B758B5" w:rsidP="00B758B5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Распоряжение Оператора СПС передано на бумажном носителе либо посредством Системы ВБО в виде сканированного изображения в соответствии с пунктом 3.5.1 настоящих Правил и подписано Уполномоченным лицом Оператора СПС, в том числе электронной подписью Уполномоченного лица;</w:t>
      </w:r>
    </w:p>
    <w:p w:rsidR="00B758B5" w:rsidRPr="004B1F24" w:rsidRDefault="00B758B5" w:rsidP="00B758B5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денежных средств на Счете Клиента достаточно для исполнения Банком Распоряжения Оператора СПС.</w:t>
      </w:r>
    </w:p>
    <w:p w:rsidR="00B758B5" w:rsidRPr="004B1F24" w:rsidRDefault="00B758B5" w:rsidP="00B758B5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При несоблюдении вышеуказанных условий Банк возвращает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Распоряжение без исполнения с указанием на лицевой стороне Распоряжения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 xml:space="preserve">причины возврата. Распоряжение </w:t>
      </w:r>
      <w:r w:rsidRPr="004B1F24">
        <w:rPr>
          <w:lang w:eastAsia="x-none"/>
        </w:rPr>
        <w:t xml:space="preserve">Оператора СПС на бумажном носителе </w:t>
      </w:r>
      <w:r w:rsidRPr="004B1F24">
        <w:rPr>
          <w:lang w:val="x-none" w:eastAsia="x-none"/>
        </w:rPr>
        <w:t xml:space="preserve">возвращается заказным письмом с уведомлением о вручении или передается курьеру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. </w:t>
      </w:r>
      <w:r w:rsidRPr="004B1F24">
        <w:rPr>
          <w:lang w:eastAsia="x-none"/>
        </w:rPr>
        <w:t xml:space="preserve">Если Распоряжение Оператора СПС направлялось с использованием Системы ВБО, Банк уведомляет об отказе путем направления соответствующего сообщения по Системе ВБО с указанием причин отказа в принятии (исполнении) такого документа в Системе ВБО. 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4.4.3. </w:t>
      </w:r>
      <w:r w:rsidRPr="004B1F24">
        <w:rPr>
          <w:lang w:val="x-none" w:eastAsia="x-none"/>
        </w:rPr>
        <w:t xml:space="preserve">Принимать к исполнению распоряжение Клиента при условии предоставления в Банк соответствующего ему Согласия Оператора </w:t>
      </w:r>
      <w:r w:rsidRPr="004B1F24">
        <w:rPr>
          <w:lang w:eastAsia="x-none"/>
        </w:rPr>
        <w:t>СПС</w:t>
      </w:r>
      <w:r w:rsidRPr="004B1F24" w:rsidDel="00655F2F">
        <w:rPr>
          <w:lang w:val="x-none" w:eastAsia="x-none"/>
        </w:rPr>
        <w:t xml:space="preserve"> </w:t>
      </w:r>
      <w:r w:rsidRPr="004B1F24">
        <w:rPr>
          <w:lang w:val="x-none" w:eastAsia="x-none"/>
        </w:rPr>
        <w:t>при соблюдении следующих условий:</w:t>
      </w:r>
    </w:p>
    <w:p w:rsidR="00B758B5" w:rsidRPr="004B1F24" w:rsidRDefault="00B758B5" w:rsidP="00B758B5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в Согласии Оператора СПС указана необходимая информация для осуществления операции по Счету Клиента – наименование Клиента, сумма минимального размера гарантийного взноса на расчетную дату, реквизиты, по которым необходимо перечислить сумму денежных средств со Счета Клиента, при условии их наличия в запросе Клиента;</w:t>
      </w:r>
    </w:p>
    <w:p w:rsidR="00B758B5" w:rsidRPr="004B1F24" w:rsidRDefault="00B758B5" w:rsidP="00B758B5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Согласие Оператора СПС подписано одним из Уполномоченных лиц, указанных в Карточке Оператора СПС, и имеется оттиск печати Оператора СПС;</w:t>
      </w:r>
    </w:p>
    <w:p w:rsidR="00B758B5" w:rsidRPr="004B1F24" w:rsidRDefault="00B758B5" w:rsidP="00B758B5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 денежных средств на Счете Клиента достаточно для исполнения Банком распоряжения Клиента на основании представленного Согласия Оператора СПС.</w:t>
      </w:r>
    </w:p>
    <w:p w:rsidR="00B758B5" w:rsidRPr="004B1F24" w:rsidRDefault="00B758B5" w:rsidP="00B758B5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При несоблюдении вышеуказанных условий Банк возвращает Клиенту его распоряжение с указанием на лицевой стороне распоряжения причины возврата. При этом </w:t>
      </w:r>
      <w:r w:rsidRPr="004B1F24">
        <w:rPr>
          <w:lang w:val="x-none" w:eastAsia="x-none"/>
        </w:rPr>
        <w:lastRenderedPageBreak/>
        <w:t xml:space="preserve">Банк незамедлительно уведомляет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 причине отказа в осуществлении операции согласно представленному распоряжению </w:t>
      </w:r>
      <w:r w:rsidRPr="004B1F24">
        <w:rPr>
          <w:lang w:eastAsia="x-none"/>
        </w:rPr>
        <w:t>посредством Системы ВБО</w:t>
      </w:r>
      <w:r w:rsidRPr="004B1F24">
        <w:rPr>
          <w:lang w:val="x-none" w:eastAsia="x-none"/>
        </w:rPr>
        <w:t>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4.4.4. </w:t>
      </w:r>
      <w:r w:rsidRPr="004B1F24">
        <w:rPr>
          <w:lang w:val="x-none" w:eastAsia="x-none"/>
        </w:rPr>
        <w:t xml:space="preserve">Запрашивать у Клиента информацию и документы, необходимые в целях исполнения Банком требований Федерального закона </w:t>
      </w:r>
      <w:r w:rsidRPr="004B1F24">
        <w:rPr>
          <w:lang w:eastAsia="x-none"/>
        </w:rPr>
        <w:t xml:space="preserve">№ </w:t>
      </w:r>
      <w:r w:rsidRPr="004B1F24">
        <w:rPr>
          <w:lang w:val="x-none" w:eastAsia="x-none"/>
        </w:rPr>
        <w:t>115-ФЗ, в том числе, но не ограничиваясь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вопросники </w:t>
      </w:r>
      <w:r w:rsidRPr="004B1F24">
        <w:rPr>
          <w:lang w:eastAsia="x-none"/>
        </w:rPr>
        <w:t xml:space="preserve">(анкеты) </w:t>
      </w:r>
      <w:r w:rsidRPr="004B1F24">
        <w:rPr>
          <w:lang w:val="x-none" w:eastAsia="x-none"/>
        </w:rPr>
        <w:t xml:space="preserve">Клиента, представителя, выгодоприобретателя, </w:t>
      </w:r>
      <w:proofErr w:type="spellStart"/>
      <w:r w:rsidRPr="004B1F24">
        <w:rPr>
          <w:lang w:val="x-none" w:eastAsia="x-none"/>
        </w:rPr>
        <w:t>бенефициарного</w:t>
      </w:r>
      <w:proofErr w:type="spellEnd"/>
      <w:r w:rsidRPr="004B1F24">
        <w:rPr>
          <w:lang w:val="x-none" w:eastAsia="x-none"/>
        </w:rPr>
        <w:t xml:space="preserve"> владельца по формам, утвержденным Банком (включая информацию о своих учредителях (участниках), копии документов, удостоверяющих их личности (либо сведения об их реквизитах), а также документы и сведени</w:t>
      </w:r>
      <w:r w:rsidRPr="004B1F24">
        <w:rPr>
          <w:lang w:eastAsia="x-none"/>
        </w:rPr>
        <w:t>я</w:t>
      </w:r>
      <w:r w:rsidRPr="004B1F24">
        <w:rPr>
          <w:lang w:val="x-none" w:eastAsia="x-none"/>
        </w:rPr>
        <w:t>, поясняющие экономическую суть проводимых Клиентом операций.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4.4.5. Отказать в исполнении распоряжения Клиента о совершении операции, за исключением операций по зачислению денежных средств, поступивших на Счет Клиента, по которой не представлены документы, необходимые для фиксирования информации в соответствии с положениями Федерального закона № 115-ФЗ, а также в случае если в результате реализации правил внутреннего контроля у работников Банка возникают подозрения, что операция совершается в целях легализации (отмывания) доходов, полученных преступным путем, или финансирования терроризма, в соответствии с пунктом 11 статьи 7 Федерального закона № 115-ФЗ.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4.4.6. Приостановить операцию, за исключением операций по зачислению денежных средств, поступивших на Счет Клиента, по основаниям, предусмотренным Федеральным законом № 115-ФЗ.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4.4.7. </w:t>
      </w:r>
      <w:r w:rsidRPr="004B1F24">
        <w:rPr>
          <w:lang w:val="x-none" w:eastAsia="x-none"/>
        </w:rPr>
        <w:t xml:space="preserve">Списывать без дополнительных распоряжений Клиента и </w:t>
      </w:r>
      <w:r w:rsidRPr="004B1F24">
        <w:rPr>
          <w:lang w:eastAsia="x-none"/>
        </w:rPr>
        <w:t xml:space="preserve">на основании </w:t>
      </w:r>
      <w:r w:rsidRPr="004B1F24">
        <w:rPr>
          <w:lang w:val="x-none" w:eastAsia="x-none"/>
        </w:rPr>
        <w:t xml:space="preserve">Согласия Оператора </w:t>
      </w:r>
      <w:r w:rsidRPr="004B1F24">
        <w:rPr>
          <w:lang w:eastAsia="x-none"/>
        </w:rPr>
        <w:t>СПС</w:t>
      </w:r>
      <w:r w:rsidRPr="004B1F24" w:rsidDel="004933E6">
        <w:rPr>
          <w:lang w:val="x-none" w:eastAsia="x-none"/>
        </w:rPr>
        <w:t xml:space="preserve"> </w:t>
      </w:r>
      <w:r w:rsidRPr="004B1F24">
        <w:rPr>
          <w:lang w:val="x-none" w:eastAsia="x-none"/>
        </w:rPr>
        <w:t xml:space="preserve">денежные средства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(заранее данный акцепт) в случае зачисления денежных средств на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в связи с ошибочными действиями Банка.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По данному факту Банк информирует Оператора СПС в срок не позднее рабочего дня, следующего за днем совершения таких действий по Счету Клиента.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4.4.8. В</w:t>
      </w:r>
      <w:r w:rsidRPr="004B1F24">
        <w:rPr>
          <w:lang w:val="x-none" w:eastAsia="x-none"/>
        </w:rPr>
        <w:t xml:space="preserve"> одностороннем порядке</w:t>
      </w:r>
      <w:r w:rsidRPr="004B1F24">
        <w:rPr>
          <w:lang w:eastAsia="x-none"/>
        </w:rPr>
        <w:t xml:space="preserve"> вводить новые Тарифы,</w:t>
      </w:r>
      <w:r w:rsidRPr="004B1F24">
        <w:rPr>
          <w:lang w:val="x-none" w:eastAsia="x-none"/>
        </w:rPr>
        <w:t xml:space="preserve"> вносить изменения в </w:t>
      </w:r>
      <w:r w:rsidRPr="004B1F24">
        <w:rPr>
          <w:lang w:eastAsia="x-none"/>
        </w:rPr>
        <w:t xml:space="preserve">действующие Тарифы, </w:t>
      </w:r>
      <w:r w:rsidRPr="004B1F24">
        <w:rPr>
          <w:lang w:val="x-none" w:eastAsia="x-none"/>
        </w:rPr>
        <w:t xml:space="preserve">уведомив об этом </w:t>
      </w:r>
      <w:r w:rsidRPr="004B1F24">
        <w:rPr>
          <w:lang w:eastAsia="x-none"/>
        </w:rPr>
        <w:t>Клиента и Оператора СПС</w:t>
      </w:r>
      <w:r w:rsidRPr="004B1F24">
        <w:rPr>
          <w:lang w:val="x-none" w:eastAsia="x-none"/>
        </w:rPr>
        <w:t xml:space="preserve"> не позднее чем за 5 (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 xml:space="preserve">ять) </w:t>
      </w:r>
      <w:r w:rsidRPr="004B1F24">
        <w:rPr>
          <w:lang w:eastAsia="x-none"/>
        </w:rPr>
        <w:t>календарных</w:t>
      </w:r>
      <w:r w:rsidRPr="004B1F24">
        <w:rPr>
          <w:lang w:val="x-none" w:eastAsia="x-none"/>
        </w:rPr>
        <w:t xml:space="preserve"> дней до вступления их в силу одним из способов, предусмотренных </w:t>
      </w:r>
      <w:r w:rsidRPr="004B1F24">
        <w:rPr>
          <w:lang w:eastAsia="x-none"/>
        </w:rPr>
        <w:t>настоящими Правилами.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4.4.9. </w:t>
      </w:r>
      <w:r w:rsidRPr="004B1F24">
        <w:rPr>
          <w:lang w:val="x-none" w:eastAsia="x-none"/>
        </w:rPr>
        <w:t xml:space="preserve">В одностороннем порядке </w:t>
      </w:r>
      <w:r w:rsidRPr="004B1F24">
        <w:rPr>
          <w:lang w:eastAsia="x-none"/>
        </w:rPr>
        <w:t xml:space="preserve">изменять </w:t>
      </w:r>
      <w:r w:rsidRPr="004B1F24">
        <w:rPr>
          <w:lang w:val="x-none" w:eastAsia="x-none"/>
        </w:rPr>
        <w:t>условия приема и проверки расчетных документов Клиента.</w:t>
      </w:r>
    </w:p>
    <w:p w:rsidR="00B758B5" w:rsidRPr="004B1F24" w:rsidRDefault="00B758B5" w:rsidP="00B758B5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4.4.10. В одностороннем порядке</w:t>
      </w:r>
      <w:r w:rsidRPr="004B1F24">
        <w:rPr>
          <w:lang w:val="x-none" w:eastAsia="x-none"/>
        </w:rPr>
        <w:t xml:space="preserve"> изменять (переоформлять) номер Счета Клиента</w:t>
      </w:r>
      <w:r w:rsidRPr="004B1F24">
        <w:rPr>
          <w:lang w:eastAsia="x-none"/>
        </w:rPr>
        <w:t xml:space="preserve"> в соответствии с действующим законодательством Российской Федерации и нормативными актами Банка России</w:t>
      </w:r>
      <w:r w:rsidRPr="004B1F24">
        <w:rPr>
          <w:lang w:val="x-none" w:eastAsia="x-none"/>
        </w:rPr>
        <w:t>, при этом все неисполненные обязательства по измененному (переоформленному)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 и действие Договора распространяются на измененный (переоформленный) Счет Клиента. Банк предварительно, не позднее 15 (</w:t>
      </w:r>
      <w:r w:rsidRPr="004B1F24">
        <w:rPr>
          <w:lang w:eastAsia="x-none"/>
        </w:rPr>
        <w:t>П</w:t>
      </w:r>
      <w:proofErr w:type="spellStart"/>
      <w:r w:rsidRPr="004B1F24">
        <w:rPr>
          <w:lang w:val="x-none" w:eastAsia="x-none"/>
        </w:rPr>
        <w:t>ятнадцати</w:t>
      </w:r>
      <w:proofErr w:type="spellEnd"/>
      <w:r w:rsidRPr="004B1F24">
        <w:rPr>
          <w:lang w:val="x-none" w:eastAsia="x-none"/>
        </w:rPr>
        <w:t xml:space="preserve">) </w:t>
      </w:r>
      <w:r w:rsidRPr="004B1F24">
        <w:rPr>
          <w:lang w:eastAsia="x-none"/>
        </w:rPr>
        <w:t>календарных</w:t>
      </w:r>
      <w:r w:rsidRPr="004B1F24">
        <w:rPr>
          <w:lang w:val="x-none" w:eastAsia="x-none"/>
        </w:rPr>
        <w:t xml:space="preserve"> дней до изменения (переоформления) Счета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в письменном виде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/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посредством Системы ВБО (при наличии заключенн</w:t>
      </w:r>
      <w:r w:rsidRPr="004B1F24">
        <w:rPr>
          <w:lang w:eastAsia="x-none"/>
        </w:rPr>
        <w:t xml:space="preserve">ых </w:t>
      </w:r>
      <w:r w:rsidRPr="004B1F24">
        <w:rPr>
          <w:lang w:val="x-none" w:eastAsia="x-none"/>
        </w:rPr>
        <w:t xml:space="preserve">между Банком и Клиентом, Банком и Оператором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соответствующих договоров</w:t>
      </w:r>
      <w:r w:rsidRPr="004B1F24">
        <w:rPr>
          <w:lang w:val="x-none" w:eastAsia="x-none"/>
        </w:rPr>
        <w:t xml:space="preserve">) уведомляет Клиента и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 причине и дате изменения номера Счета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 xml:space="preserve">  </w:t>
      </w:r>
    </w:p>
    <w:p w:rsidR="00B758B5" w:rsidRPr="004B1F24" w:rsidRDefault="00B758B5" w:rsidP="00B758B5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При этом Банк продолжает осуществлять зачисление денежных средств по платежным документам, в которых указан ранее действовавший номер Счета Клиента, на измененный (переоформленный) номер Счета Клиента в течение 3 (Трех) месяцев с даты изменения (переоформления) номера Счета Клиента.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snapToGrid w:val="0"/>
          <w:lang w:eastAsia="en-US"/>
        </w:rPr>
      </w:pPr>
      <w:r w:rsidRPr="004B1F24">
        <w:rPr>
          <w:b/>
          <w:lang w:eastAsia="en-US"/>
        </w:rPr>
        <w:t>4.5. Оператор СПС</w:t>
      </w:r>
      <w:r w:rsidRPr="004B1F24" w:rsidDel="004933E6">
        <w:rPr>
          <w:b/>
          <w:lang w:eastAsia="en-US"/>
        </w:rPr>
        <w:t xml:space="preserve"> </w:t>
      </w:r>
      <w:r w:rsidRPr="004B1F24">
        <w:rPr>
          <w:b/>
          <w:lang w:eastAsia="en-US"/>
        </w:rPr>
        <w:t>обязуется: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4.5.1. </w:t>
      </w:r>
      <w:r w:rsidRPr="004B1F24">
        <w:rPr>
          <w:lang w:val="x-none" w:eastAsia="x-none"/>
        </w:rPr>
        <w:t xml:space="preserve">Оформлять и предоставлять в Банк Распоряжения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>и иные документы в соответствии с установленным Договором порядком.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4.5.2. </w:t>
      </w:r>
      <w:r w:rsidRPr="004B1F24">
        <w:rPr>
          <w:lang w:val="x-none" w:eastAsia="x-none"/>
        </w:rPr>
        <w:t xml:space="preserve">Предоставить Банку сведения и документы, необходимые для совершения операций по списанию денежных средств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по Распоряжению</w:t>
      </w:r>
      <w:r w:rsidRPr="004B1F24">
        <w:rPr>
          <w:lang w:eastAsia="x-none"/>
        </w:rPr>
        <w:t xml:space="preserve"> Оператора СПС </w:t>
      </w:r>
      <w:r w:rsidRPr="004B1F24">
        <w:rPr>
          <w:lang w:val="x-none" w:eastAsia="x-none"/>
        </w:rPr>
        <w:t>/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Согласию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, определенные Банком в соответствии с действующим законодательством Российской Федерации, нормативными актами Банка России и внутренними нормативными документами Банка, </w:t>
      </w:r>
      <w:r w:rsidRPr="004B1F24">
        <w:rPr>
          <w:lang w:eastAsia="x-none"/>
        </w:rPr>
        <w:t xml:space="preserve">Правилами СПС, </w:t>
      </w:r>
      <w:r w:rsidRPr="004B1F24">
        <w:rPr>
          <w:lang w:val="x-none" w:eastAsia="x-none"/>
        </w:rPr>
        <w:t>а также для выполнения Банком функций, предусмотренных действующим законодательством Российской Федерации.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4.5.3. </w:t>
      </w:r>
      <w:r w:rsidRPr="004B1F24">
        <w:rPr>
          <w:lang w:val="x-none" w:eastAsia="x-none"/>
        </w:rPr>
        <w:t xml:space="preserve">Предоставлять Банку документы об изменении и дополнении в учредительных и </w:t>
      </w:r>
      <w:r w:rsidRPr="004B1F24">
        <w:rPr>
          <w:lang w:val="x-none" w:eastAsia="x-none"/>
        </w:rPr>
        <w:lastRenderedPageBreak/>
        <w:t xml:space="preserve">иных документах в течение </w:t>
      </w:r>
      <w:r w:rsidRPr="004B1F24">
        <w:rPr>
          <w:lang w:eastAsia="x-none"/>
        </w:rPr>
        <w:t>5</w:t>
      </w:r>
      <w:r w:rsidRPr="004B1F24">
        <w:rPr>
          <w:lang w:val="x-none" w:eastAsia="x-none"/>
        </w:rPr>
        <w:t xml:space="preserve"> (</w:t>
      </w:r>
      <w:r w:rsidRPr="004B1F24">
        <w:rPr>
          <w:lang w:eastAsia="x-none"/>
        </w:rPr>
        <w:t>Пяти</w:t>
      </w:r>
      <w:r w:rsidRPr="004B1F24">
        <w:rPr>
          <w:lang w:val="x-none" w:eastAsia="x-none"/>
        </w:rPr>
        <w:t>) рабочих дней со дня их регистрации, уведомлять в письменной форме Банк о приеме и увольнении должностных лиц, имеющих право подписывать Распоряжения</w:t>
      </w:r>
      <w:r w:rsidRPr="004B1F24">
        <w:rPr>
          <w:lang w:eastAsia="x-none"/>
        </w:rPr>
        <w:t xml:space="preserve"> Оператора СПС,</w:t>
      </w:r>
      <w:r w:rsidRPr="004B1F24">
        <w:rPr>
          <w:lang w:val="x-none" w:eastAsia="x-none"/>
        </w:rPr>
        <w:t xml:space="preserve"> Согласие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>на списание денежных средств и иные документы (при этом одновременно с уведомлением представлять Банку новую Карточку и документы, подтверждающие полномочия подписантов в Карточке).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4.5.4. </w:t>
      </w:r>
      <w:r w:rsidRPr="004B1F24">
        <w:rPr>
          <w:lang w:val="x-none" w:eastAsia="x-none"/>
        </w:rPr>
        <w:t>Предоставлять по требованию Банка (в срок не более 2 (Двух) рабочих дней от да</w:t>
      </w:r>
      <w:r w:rsidRPr="004B1F24">
        <w:rPr>
          <w:lang w:eastAsia="x-none"/>
        </w:rPr>
        <w:t>т</w:t>
      </w:r>
      <w:r w:rsidRPr="004B1F24">
        <w:rPr>
          <w:lang w:val="x-none" w:eastAsia="x-none"/>
        </w:rPr>
        <w:t>ы получения запроса) любые надлежащим образом составленные документы и сведения, необходимые для исполнения Банком требований Федерального закона № 115-ФЗ</w:t>
      </w:r>
      <w:r w:rsidRPr="004B1F24">
        <w:rPr>
          <w:lang w:eastAsia="x-none"/>
        </w:rPr>
        <w:t>.</w:t>
      </w:r>
    </w:p>
    <w:p w:rsidR="00B758B5" w:rsidRPr="004B1F24" w:rsidRDefault="00B758B5" w:rsidP="00B758B5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4.5.5. Направлять в Банк документы и информацию, связанные с внесением изменений (дополнений) в ранее представленные сведения об Операторе СПС, его представителе, не позднее 5 (Пяти) рабочих дней с даты их обновления.</w:t>
      </w:r>
    </w:p>
    <w:p w:rsidR="00B758B5" w:rsidRPr="004B1F24" w:rsidRDefault="00B758B5" w:rsidP="00B758B5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В случае отсутствия указанных изменений (дополнений) в ранее представленных идентификационных сведениях по факту получения запроса Банка письменно подтвердить актуальность сведений, хранящихся в Банке, и любым доступным способом в срок не более 2 (Двух) рабочих дней, следующих за днем получения запроса Банка, передать информацию в Банк.</w:t>
      </w:r>
    </w:p>
    <w:p w:rsidR="00B758B5" w:rsidRPr="004B1F24" w:rsidRDefault="00B758B5" w:rsidP="00B758B5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В случае если изменения указанных сведений подтверждаются документально, Оператор СПС обязуется одновременно с заполненными вопросниками (анкетами) направить в Банк посредством Системы ВБО сканированные копии документов, подтверждающие изменения / дополнения сведений. Не позднее 5 (Пяти) рабочих дней с момента направления Банку вопросников (анкет) с приложением сканированных копий документов Оператор СПС обязуется представить в Банк оригиналы данных документов или копии, заверенные нотариально.</w:t>
      </w:r>
    </w:p>
    <w:p w:rsidR="00B758B5" w:rsidRPr="004B1F24" w:rsidRDefault="00B758B5" w:rsidP="00B758B5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snapToGrid w:val="0"/>
          <w:lang w:eastAsia="en-US"/>
        </w:rPr>
      </w:pPr>
      <w:r w:rsidRPr="004B1F24">
        <w:rPr>
          <w:b/>
          <w:lang w:eastAsia="en-US"/>
        </w:rPr>
        <w:t>4.6. Оператор</w:t>
      </w:r>
      <w:r w:rsidRPr="004B1F24">
        <w:rPr>
          <w:b/>
          <w:snapToGrid w:val="0"/>
          <w:lang w:eastAsia="en-US"/>
        </w:rPr>
        <w:t xml:space="preserve"> </w:t>
      </w:r>
      <w:r w:rsidRPr="004B1F24">
        <w:rPr>
          <w:b/>
          <w:lang w:eastAsia="en-US"/>
        </w:rPr>
        <w:t>СПС</w:t>
      </w:r>
      <w:r w:rsidRPr="004B1F24">
        <w:rPr>
          <w:b/>
          <w:snapToGrid w:val="0"/>
          <w:lang w:eastAsia="en-US"/>
        </w:rPr>
        <w:t xml:space="preserve"> имеет право: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4.6.1. </w:t>
      </w:r>
      <w:r w:rsidRPr="004B1F24">
        <w:rPr>
          <w:lang w:val="x-none" w:eastAsia="x-none"/>
        </w:rPr>
        <w:t>Оформлять, подписывать и предоставлять в Банк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по Счету Клиента </w:t>
      </w:r>
      <w:r w:rsidRPr="004B1F24">
        <w:rPr>
          <w:lang w:val="x-none" w:eastAsia="x-none"/>
        </w:rPr>
        <w:t>без дополнительных распоряжений Клиента.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4.6.2. </w:t>
      </w:r>
      <w:r w:rsidRPr="004B1F24">
        <w:rPr>
          <w:lang w:val="x-none" w:eastAsia="x-none"/>
        </w:rPr>
        <w:t>Согласовывать распоряжения Клиента и/или заявления о закрытии Счета Клиента.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4.6.3. </w:t>
      </w:r>
      <w:r w:rsidRPr="004B1F24">
        <w:rPr>
          <w:lang w:val="x-none" w:eastAsia="x-none"/>
        </w:rPr>
        <w:t xml:space="preserve">Предоставлять свое Согласие на уменьшение размера денежных средств, находящихся на </w:t>
      </w:r>
      <w:r w:rsidRPr="004B1F24">
        <w:rPr>
          <w:lang w:eastAsia="x-none"/>
        </w:rPr>
        <w:t>С</w:t>
      </w:r>
      <w:r w:rsidRPr="004B1F24">
        <w:rPr>
          <w:lang w:val="x-none" w:eastAsia="x-none"/>
        </w:rPr>
        <w:t>чете Клиента.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4.6.4. </w:t>
      </w:r>
      <w:r w:rsidRPr="004B1F24">
        <w:rPr>
          <w:lang w:val="x-none" w:eastAsia="x-none"/>
        </w:rPr>
        <w:t xml:space="preserve">Получать от Банка информацию об открытии Счета, о номере указанного Счета, об остатках денежных средств на нем, а также обо всех проведенных операциях по указанному Счету и иную информацию, необходимую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 целях реализации своих обязанностей в соответствии с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, в том числе по Системе ВБО.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</w:p>
    <w:p w:rsidR="00B758B5" w:rsidRPr="004B1F24" w:rsidRDefault="00B758B5" w:rsidP="00B758B5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5. Финансовые взаимоотношения</w:t>
      </w:r>
    </w:p>
    <w:p w:rsidR="00B758B5" w:rsidRPr="004B1F24" w:rsidRDefault="00B758B5" w:rsidP="00B758B5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B758B5" w:rsidRPr="004B1F24" w:rsidRDefault="00B758B5" w:rsidP="00B758B5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5.1. </w:t>
      </w:r>
      <w:r w:rsidRPr="004B1F24">
        <w:rPr>
          <w:snapToGrid w:val="0"/>
          <w:lang w:val="x-none" w:eastAsia="x-none"/>
        </w:rPr>
        <w:t xml:space="preserve">Операции по Счету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осуществляются Банком за вознаграждение. Перечень, стоимость и порядок оплаты услуг и расходов Банка определены в Тарифах.</w:t>
      </w:r>
    </w:p>
    <w:p w:rsidR="00B758B5" w:rsidRPr="004B1F24" w:rsidRDefault="00B758B5" w:rsidP="00B758B5">
      <w:pPr>
        <w:widowControl w:val="0"/>
        <w:tabs>
          <w:tab w:val="left" w:pos="426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5.2. </w:t>
      </w:r>
      <w:r w:rsidRPr="004B1F24">
        <w:rPr>
          <w:lang w:val="x-none" w:eastAsia="x-none"/>
        </w:rPr>
        <w:t xml:space="preserve">Клиент подтверждает, что при подписании Договора он ознакомлен и согласен с действующими на момент подписания Тарифами. Клиент дает согласие на изменение Банком Тарифов в одностороннем порядке при условии размещения новых Тарифов на информационных стендах Банка и/или на официальном сайте Банка в информационно-телекоммуникационной сети </w:t>
      </w:r>
      <w:r w:rsidRPr="004B1F24">
        <w:rPr>
          <w:lang w:eastAsia="x-none"/>
        </w:rPr>
        <w:t>«</w:t>
      </w:r>
      <w:r w:rsidRPr="004B1F24">
        <w:rPr>
          <w:lang w:val="x-none" w:eastAsia="x-none"/>
        </w:rPr>
        <w:t>Интернет</w:t>
      </w:r>
      <w:r w:rsidRPr="004B1F24">
        <w:rPr>
          <w:lang w:eastAsia="x-none"/>
        </w:rPr>
        <w:t>»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по адресу </w:t>
      </w:r>
      <w:r w:rsidRPr="004B1F24">
        <w:rPr>
          <w:snapToGrid w:val="0"/>
          <w:lang w:val="en-US" w:eastAsia="x-none"/>
        </w:rPr>
        <w:t>www</w:t>
      </w:r>
      <w:r w:rsidRPr="004B1F24">
        <w:rPr>
          <w:snapToGrid w:val="0"/>
          <w:lang w:val="x-none" w:eastAsia="x-none"/>
        </w:rPr>
        <w:t>.</w:t>
      </w:r>
      <w:proofErr w:type="spellStart"/>
      <w:r w:rsidRPr="004B1F24">
        <w:rPr>
          <w:snapToGrid w:val="0"/>
          <w:lang w:val="en-US" w:eastAsia="x-none"/>
        </w:rPr>
        <w:t>mkb</w:t>
      </w:r>
      <w:proofErr w:type="spellEnd"/>
      <w:r w:rsidRPr="004B1F24">
        <w:rPr>
          <w:snapToGrid w:val="0"/>
          <w:lang w:val="x-none" w:eastAsia="x-none"/>
        </w:rPr>
        <w:t>.</w:t>
      </w:r>
      <w:proofErr w:type="spellStart"/>
      <w:r w:rsidRPr="004B1F24">
        <w:rPr>
          <w:snapToGrid w:val="0"/>
          <w:lang w:val="en-US" w:eastAsia="x-none"/>
        </w:rPr>
        <w:t>ru</w:t>
      </w:r>
      <w:proofErr w:type="spellEnd"/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за 5 (Пять) календарных дней до введения соответствующих изменений. </w:t>
      </w:r>
      <w:proofErr w:type="spellStart"/>
      <w:r w:rsidRPr="004B1F24">
        <w:rPr>
          <w:lang w:val="x-none" w:eastAsia="x-none"/>
        </w:rPr>
        <w:t>Нетарифицированные</w:t>
      </w:r>
      <w:proofErr w:type="spellEnd"/>
      <w:r w:rsidRPr="004B1F24">
        <w:rPr>
          <w:lang w:val="x-none" w:eastAsia="x-none"/>
        </w:rPr>
        <w:t xml:space="preserve"> расходы Банка, связанные с обслуживанием </w:t>
      </w:r>
      <w:r w:rsidRPr="004B1F24">
        <w:rPr>
          <w:lang w:eastAsia="x-none"/>
        </w:rPr>
        <w:t xml:space="preserve">Счета </w:t>
      </w:r>
      <w:r w:rsidRPr="004B1F24">
        <w:rPr>
          <w:lang w:val="x-none" w:eastAsia="x-none"/>
        </w:rPr>
        <w:t>Клиента, возмещаются Клиентом при условии их документального подтверждения Банком.</w:t>
      </w:r>
    </w:p>
    <w:p w:rsidR="00B758B5" w:rsidRPr="004B1F24" w:rsidRDefault="00B758B5" w:rsidP="00B758B5">
      <w:pPr>
        <w:widowControl w:val="0"/>
        <w:tabs>
          <w:tab w:val="left" w:pos="426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Клиент принимает на себя обязательство самостоятельно знакомиться с действующими Тарифами, размещенными в вышеуказанном порядке.</w:t>
      </w:r>
    </w:p>
    <w:p w:rsidR="00B758B5" w:rsidRPr="004B1F24" w:rsidRDefault="00B758B5" w:rsidP="00B758B5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5.3. Стоимость</w:t>
      </w:r>
      <w:r w:rsidRPr="004B1F24">
        <w:rPr>
          <w:lang w:val="x-none" w:eastAsia="x-none"/>
        </w:rPr>
        <w:t xml:space="preserve"> услуг и расходов Банка списывается Банком </w:t>
      </w:r>
      <w:r w:rsidRPr="004B1F24">
        <w:rPr>
          <w:lang w:eastAsia="x-none"/>
        </w:rPr>
        <w:t xml:space="preserve">в валюте Российской Федерации </w:t>
      </w:r>
      <w:r w:rsidRPr="004B1F24">
        <w:rPr>
          <w:lang w:val="x-none" w:eastAsia="x-none"/>
        </w:rPr>
        <w:t xml:space="preserve">в размере и сроки, установленные Тарифами, без дополнительного распоряжения Клиента (заранее данный акцепт) с любого </w:t>
      </w:r>
      <w:r w:rsidRPr="004B1F24">
        <w:rPr>
          <w:lang w:eastAsia="x-none"/>
        </w:rPr>
        <w:t xml:space="preserve">расчетного </w:t>
      </w:r>
      <w:r w:rsidRPr="004B1F24">
        <w:rPr>
          <w:lang w:val="x-none" w:eastAsia="x-none"/>
        </w:rPr>
        <w:t xml:space="preserve">счета Клиента, открытого в Банке для учета собственных денежных средств (в том числе валютного), на котором имеется остаток </w:t>
      </w:r>
      <w:r w:rsidRPr="004B1F24">
        <w:rPr>
          <w:lang w:eastAsia="x-none"/>
        </w:rPr>
        <w:t xml:space="preserve">денежных </w:t>
      </w:r>
      <w:r w:rsidRPr="004B1F24">
        <w:rPr>
          <w:lang w:val="x-none" w:eastAsia="x-none"/>
        </w:rPr>
        <w:t xml:space="preserve">средств в сумме, эквивалентной сумме стоимости услуг и расходов Банка, </w:t>
      </w:r>
      <w:r w:rsidRPr="004B1F24">
        <w:rPr>
          <w:lang w:val="x-none" w:eastAsia="x-none"/>
        </w:rPr>
        <w:lastRenderedPageBreak/>
        <w:t xml:space="preserve">пересчитанной, при необходимости, по курсу Банка </w:t>
      </w:r>
      <w:r w:rsidRPr="004B1F24">
        <w:rPr>
          <w:lang w:eastAsia="x-none"/>
        </w:rPr>
        <w:t xml:space="preserve">России </w:t>
      </w:r>
      <w:r w:rsidRPr="004B1F24">
        <w:rPr>
          <w:lang w:val="x-none" w:eastAsia="x-none"/>
        </w:rPr>
        <w:t xml:space="preserve">на день списания. При этом при наличии у Клиента счетов в Банке в валюте Российской Федерации и иностранной валюте, в первую очередь Банк списывает </w:t>
      </w:r>
      <w:r w:rsidRPr="004B1F24">
        <w:rPr>
          <w:lang w:eastAsia="x-none"/>
        </w:rPr>
        <w:t xml:space="preserve">денежные </w:t>
      </w:r>
      <w:r w:rsidRPr="004B1F24">
        <w:rPr>
          <w:lang w:val="x-none" w:eastAsia="x-none"/>
        </w:rPr>
        <w:t>средства со счета в валюте Российской Федерации</w:t>
      </w:r>
      <w:r w:rsidRPr="004B1F24">
        <w:rPr>
          <w:snapToGrid w:val="0"/>
          <w:lang w:val="x-none" w:eastAsia="x-none"/>
        </w:rPr>
        <w:t xml:space="preserve">. </w:t>
      </w:r>
    </w:p>
    <w:p w:rsidR="00B758B5" w:rsidRPr="004B1F24" w:rsidRDefault="00B758B5" w:rsidP="00B758B5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5.4. </w:t>
      </w:r>
      <w:r w:rsidRPr="004B1F24">
        <w:rPr>
          <w:snapToGrid w:val="0"/>
          <w:lang w:val="x-none" w:eastAsia="x-none"/>
        </w:rPr>
        <w:t xml:space="preserve">Списание денежных средств в счет оплаты услуг Банка со Счета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не осуществляется.</w:t>
      </w:r>
    </w:p>
    <w:p w:rsidR="00B758B5" w:rsidRPr="004B1F24" w:rsidRDefault="00B758B5" w:rsidP="00B758B5">
      <w:pPr>
        <w:widowControl w:val="0"/>
        <w:ind w:firstLine="709"/>
        <w:jc w:val="both"/>
        <w:rPr>
          <w:snapToGrid w:val="0"/>
          <w:lang w:val="x-none" w:eastAsia="x-none"/>
        </w:rPr>
      </w:pPr>
    </w:p>
    <w:p w:rsidR="00B758B5" w:rsidRPr="004B1F24" w:rsidRDefault="00B758B5" w:rsidP="00B758B5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6. Порядок начисления и выплаты процентов</w:t>
      </w:r>
    </w:p>
    <w:p w:rsidR="00B758B5" w:rsidRPr="004B1F24" w:rsidRDefault="00B758B5" w:rsidP="00B758B5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B758B5" w:rsidRPr="004B1F24" w:rsidRDefault="00B758B5" w:rsidP="00B758B5">
      <w:pPr>
        <w:widowControl w:val="0"/>
        <w:ind w:firstLine="709"/>
        <w:jc w:val="both"/>
        <w:rPr>
          <w:b/>
          <w:snapToGrid w:val="0"/>
          <w:lang w:val="x-none" w:eastAsia="x-none"/>
        </w:rPr>
      </w:pPr>
      <w:r w:rsidRPr="004B1F24">
        <w:rPr>
          <w:b/>
          <w:snapToGrid w:val="0"/>
          <w:lang w:eastAsia="x-none"/>
        </w:rPr>
        <w:t>6.1. </w:t>
      </w:r>
      <w:r w:rsidRPr="004B1F24">
        <w:rPr>
          <w:b/>
          <w:snapToGrid w:val="0"/>
          <w:lang w:val="x-none" w:eastAsia="x-none"/>
        </w:rPr>
        <w:t>Общие положения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6.1.1. </w:t>
      </w:r>
      <w:r w:rsidRPr="004B1F24">
        <w:rPr>
          <w:lang w:val="x-none" w:eastAsia="x-none"/>
        </w:rPr>
        <w:t>За пользование денежными средствами, находящимися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проценты, предусмотренные ст</w:t>
      </w:r>
      <w:r w:rsidRPr="004B1F24">
        <w:rPr>
          <w:lang w:eastAsia="x-none"/>
        </w:rPr>
        <w:t xml:space="preserve">атьей </w:t>
      </w:r>
      <w:r w:rsidRPr="004B1F24">
        <w:rPr>
          <w:lang w:val="x-none" w:eastAsia="x-none"/>
        </w:rPr>
        <w:t>852</w:t>
      </w:r>
      <w:r w:rsidRPr="004B1F24">
        <w:rPr>
          <w:rFonts w:ascii="Arial" w:hAnsi="Arial"/>
          <w:sz w:val="20"/>
          <w:szCs w:val="20"/>
          <w:lang w:val="x-none" w:eastAsia="x-none"/>
        </w:rPr>
        <w:t xml:space="preserve"> </w:t>
      </w:r>
      <w:r w:rsidRPr="004B1F24">
        <w:rPr>
          <w:lang w:val="x-none" w:eastAsia="x-none"/>
        </w:rPr>
        <w:t>Гражданского кодекса Российской Федерации, Банком не уплачиваются, за исключением случая, указанного в п</w:t>
      </w:r>
      <w:r w:rsidRPr="004B1F24">
        <w:rPr>
          <w:lang w:eastAsia="x-none"/>
        </w:rPr>
        <w:t>ункте</w:t>
      </w:r>
      <w:r w:rsidRPr="004B1F24">
        <w:rPr>
          <w:lang w:val="x-none" w:eastAsia="x-none"/>
        </w:rPr>
        <w:t xml:space="preserve"> 6.2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>Правил.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6.1.2. </w:t>
      </w:r>
      <w:r w:rsidRPr="004B1F24">
        <w:rPr>
          <w:lang w:val="x-none" w:eastAsia="x-none"/>
        </w:rPr>
        <w:t xml:space="preserve">В течение срока действия Договора Клиент может получать проценты на сумму остатка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(далее – Неснижаемый остаток), которые Банк начисляет и выплачивает в зависимости от срока поддержания Неснижаемого остатка (далее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–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Период поддержания Неснижаемого остатка) в порядке и на условиях, предусмотренных в п</w:t>
      </w:r>
      <w:r w:rsidRPr="004B1F24">
        <w:rPr>
          <w:lang w:eastAsia="x-none"/>
        </w:rPr>
        <w:t>унктах</w:t>
      </w:r>
      <w:r w:rsidRPr="004B1F24">
        <w:rPr>
          <w:lang w:val="x-none" w:eastAsia="x-none"/>
        </w:rPr>
        <w:t xml:space="preserve"> 6.1.3–6.4.</w:t>
      </w:r>
      <w:r w:rsidRPr="004B1F24">
        <w:rPr>
          <w:lang w:eastAsia="x-none"/>
        </w:rPr>
        <w:t>1 настоящих</w:t>
      </w:r>
      <w:r w:rsidRPr="004B1F24">
        <w:rPr>
          <w:lang w:val="x-none" w:eastAsia="x-none"/>
        </w:rPr>
        <w:t xml:space="preserve"> Правил</w:t>
      </w:r>
      <w:r w:rsidRPr="004B1F24">
        <w:rPr>
          <w:lang w:eastAsia="x-none"/>
        </w:rPr>
        <w:t>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6.1.3. </w:t>
      </w:r>
      <w:r w:rsidRPr="004B1F24">
        <w:rPr>
          <w:lang w:val="x-none" w:eastAsia="x-none"/>
        </w:rPr>
        <w:t xml:space="preserve">Заключение между Банком и Клиентом сделок по установлению и начислению процентов на Неснижаемый остаток (далее – Сделки)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осуществляется с использованием Системы ВБО.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6.1.4. </w:t>
      </w:r>
      <w:r w:rsidRPr="004B1F24">
        <w:rPr>
          <w:lang w:val="x-none" w:eastAsia="x-none"/>
        </w:rPr>
        <w:t>Клиент и Банк заверяют, что обладают законными правами заключать Сделки и осуществлять все действия и требования, которые позволяют им законным образом пользоваться своими правами и исполнять свои обязательства по Сделкам.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6.1.5. </w:t>
      </w:r>
      <w:r w:rsidRPr="004B1F24">
        <w:rPr>
          <w:lang w:val="x-none" w:eastAsia="x-none"/>
        </w:rPr>
        <w:t>В качестве единого учетно-отсчетного времени принимается московское время. Определяющим временем является текущее время по системным часам аппаратных средств Банка.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6.1.6. </w:t>
      </w:r>
      <w:r w:rsidRPr="004B1F24">
        <w:rPr>
          <w:lang w:val="x-none" w:eastAsia="x-none"/>
        </w:rPr>
        <w:t>Подтверждения, сообщения, запросы считаются доставленными надлежащим образом с даты их получения адресатом посредством Системы ВБО. Датой и временем получения сообщения счита</w:t>
      </w:r>
      <w:r w:rsidRPr="004B1F24">
        <w:rPr>
          <w:lang w:eastAsia="x-none"/>
        </w:rPr>
        <w:t>ю</w:t>
      </w:r>
      <w:proofErr w:type="spellStart"/>
      <w:r w:rsidRPr="004B1F24">
        <w:rPr>
          <w:lang w:val="x-none" w:eastAsia="x-none"/>
        </w:rPr>
        <w:t>тся</w:t>
      </w:r>
      <w:proofErr w:type="spellEnd"/>
      <w:r w:rsidRPr="004B1F24">
        <w:rPr>
          <w:lang w:val="x-none" w:eastAsia="x-none"/>
        </w:rPr>
        <w:t xml:space="preserve"> дата и время сообщения отправляющей Стороны.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6.1.7. </w:t>
      </w:r>
      <w:r w:rsidRPr="004B1F24">
        <w:rPr>
          <w:lang w:val="x-none" w:eastAsia="x-none"/>
        </w:rPr>
        <w:t>При заключении Сделок с использованием Системы ВБО предоставление экземпляров документов на бумажном носителе не требуется.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6.1.8. </w:t>
      </w:r>
      <w:r w:rsidRPr="004B1F24">
        <w:rPr>
          <w:lang w:val="x-none" w:eastAsia="x-none"/>
        </w:rPr>
        <w:t>Банк и Клиент подтверждают полномочия лиц, имеющих доступ к Системе ВБО, на заключение Сделок в рамках настоящих Правил.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6.1.9. </w:t>
      </w:r>
      <w:r w:rsidRPr="004B1F24">
        <w:rPr>
          <w:lang w:val="x-none" w:eastAsia="x-none"/>
        </w:rPr>
        <w:t xml:space="preserve">Стороны соглашаются с тем, что распечатанное на бумажном носителе и надлежащим образом заверенное уполномоченными представителями Банка и Клиента подтверждение, предусмотренное пунктом 6.2.7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 xml:space="preserve">Правил и являющееся основанием заключения Сделки, является достаточным доказательством того, что Сделка была заключена на согласованных представителями Банка и Клиента условиях. </w:t>
      </w:r>
    </w:p>
    <w:p w:rsidR="00B758B5" w:rsidRPr="004B1F24" w:rsidRDefault="00B758B5" w:rsidP="00B758B5">
      <w:pPr>
        <w:widowControl w:val="0"/>
        <w:ind w:firstLine="709"/>
        <w:jc w:val="both"/>
        <w:rPr>
          <w:b/>
          <w:snapToGrid w:val="0"/>
          <w:lang w:val="x-none" w:eastAsia="x-none"/>
        </w:rPr>
      </w:pPr>
      <w:r w:rsidRPr="004B1F24">
        <w:rPr>
          <w:b/>
          <w:snapToGrid w:val="0"/>
          <w:lang w:eastAsia="x-none"/>
        </w:rPr>
        <w:t>6.2. </w:t>
      </w:r>
      <w:r w:rsidRPr="004B1F24">
        <w:rPr>
          <w:b/>
          <w:snapToGrid w:val="0"/>
          <w:lang w:val="x-none" w:eastAsia="x-none"/>
        </w:rPr>
        <w:t>Порядок и условия заключения Сделок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6.2.1. </w:t>
      </w:r>
      <w:r w:rsidRPr="004B1F24">
        <w:rPr>
          <w:lang w:val="x-none" w:eastAsia="x-none"/>
        </w:rPr>
        <w:t>В целях заключения Сделок уполномоченные лица Банка и Клиента согласовывают следующие существенные условия по каждой конкретной Сделке:</w:t>
      </w:r>
    </w:p>
    <w:p w:rsidR="00B758B5" w:rsidRPr="004B1F24" w:rsidRDefault="00B758B5" w:rsidP="00B758B5">
      <w:pPr>
        <w:ind w:firstLine="709"/>
        <w:jc w:val="both"/>
      </w:pPr>
      <w:r w:rsidRPr="004B1F24">
        <w:t>– сумма Неснижаемого остатка;</w:t>
      </w:r>
    </w:p>
    <w:p w:rsidR="00B758B5" w:rsidRPr="004B1F24" w:rsidRDefault="00B758B5" w:rsidP="00B758B5">
      <w:pPr>
        <w:ind w:firstLine="709"/>
        <w:jc w:val="both"/>
      </w:pPr>
      <w:r w:rsidRPr="004B1F24">
        <w:t>– срок размещения (резервирования) Неснижаемого остатка, который определяется как период со дня, следующего за датой начала размещения денежных средств, по дату окончания размещения денежных средств в Неснижаемый остаток включительно;</w:t>
      </w:r>
    </w:p>
    <w:p w:rsidR="00B758B5" w:rsidRPr="004B1F24" w:rsidRDefault="00B758B5" w:rsidP="00B758B5">
      <w:pPr>
        <w:ind w:firstLine="709"/>
        <w:jc w:val="both"/>
      </w:pPr>
      <w:r w:rsidRPr="004B1F24">
        <w:t>– процентная ставка для начисления процентов на Неснижаемый остаток в течение срока размещения (резервирования) Неснижаемого остатка;</w:t>
      </w:r>
    </w:p>
    <w:p w:rsidR="00B758B5" w:rsidRPr="004B1F24" w:rsidRDefault="00B758B5" w:rsidP="00B758B5">
      <w:pPr>
        <w:ind w:firstLine="709"/>
        <w:jc w:val="both"/>
      </w:pPr>
      <w:r w:rsidRPr="004B1F24">
        <w:t>– дата начала размещения (резервирования) денежных средств на Счете Клиента;</w:t>
      </w:r>
    </w:p>
    <w:p w:rsidR="00B758B5" w:rsidRPr="004B1F24" w:rsidRDefault="00B758B5" w:rsidP="00B758B5">
      <w:pPr>
        <w:ind w:firstLine="709"/>
        <w:jc w:val="both"/>
      </w:pPr>
      <w:r w:rsidRPr="004B1F24">
        <w:t>– дата окончания размещения (резервирования) денежных средств на Счете Клиента.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6.2.2. </w:t>
      </w:r>
      <w:r w:rsidRPr="004B1F24">
        <w:rPr>
          <w:lang w:val="x-none" w:eastAsia="x-none"/>
        </w:rPr>
        <w:t>Согласование существенных условий, предусмотренных п</w:t>
      </w:r>
      <w:r w:rsidRPr="004B1F24">
        <w:rPr>
          <w:lang w:eastAsia="x-none"/>
        </w:rPr>
        <w:t>унктом</w:t>
      </w:r>
      <w:r w:rsidRPr="004B1F24">
        <w:rPr>
          <w:lang w:val="x-none" w:eastAsia="x-none"/>
        </w:rPr>
        <w:t xml:space="preserve"> 6.2.1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>Правил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осуществляется уполномоченными лицами Банка и Клиента с помощью Системы ВБО по каждой Сделке.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6.2.3. </w:t>
      </w:r>
      <w:r w:rsidRPr="004B1F24">
        <w:rPr>
          <w:lang w:val="x-none" w:eastAsia="x-none"/>
        </w:rPr>
        <w:t>Клиент формирует в Системе ВБО и направляет в Банк заявку с указанием существенных условий Сделки, указанных в п</w:t>
      </w:r>
      <w:r w:rsidRPr="004B1F24">
        <w:rPr>
          <w:lang w:eastAsia="x-none"/>
        </w:rPr>
        <w:t>ункте</w:t>
      </w:r>
      <w:r w:rsidRPr="004B1F24">
        <w:rPr>
          <w:lang w:val="x-none" w:eastAsia="x-none"/>
        </w:rPr>
        <w:t xml:space="preserve"> 6.2.1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 xml:space="preserve">Правил, за исключением </w:t>
      </w:r>
      <w:r w:rsidRPr="004B1F24">
        <w:rPr>
          <w:lang w:val="x-none" w:eastAsia="x-none"/>
        </w:rPr>
        <w:lastRenderedPageBreak/>
        <w:t>процентной ставки (далее – Заявка), в день заключения Сделки не позднее времени, установленно</w:t>
      </w:r>
      <w:r w:rsidRPr="004B1F24">
        <w:rPr>
          <w:lang w:eastAsia="x-none"/>
        </w:rPr>
        <w:t xml:space="preserve">го </w:t>
      </w:r>
      <w:r w:rsidRPr="004B1F24">
        <w:rPr>
          <w:lang w:val="x-none" w:eastAsia="x-none"/>
        </w:rPr>
        <w:t xml:space="preserve">Банком (информация на </w:t>
      </w:r>
      <w:r w:rsidRPr="004B1F24">
        <w:rPr>
          <w:lang w:eastAsia="x-none"/>
        </w:rPr>
        <w:t xml:space="preserve">официальном </w:t>
      </w:r>
      <w:r w:rsidRPr="004B1F24">
        <w:rPr>
          <w:lang w:val="x-none" w:eastAsia="x-none"/>
        </w:rPr>
        <w:t xml:space="preserve">сайте Банка </w:t>
      </w:r>
      <w:hyperlink r:id="rId12" w:history="1">
        <w:r w:rsidRPr="004B1F24">
          <w:rPr>
            <w:lang w:val="x-none" w:eastAsia="x-none"/>
          </w:rPr>
          <w:t>www.mkb.ru</w:t>
        </w:r>
      </w:hyperlink>
      <w:r w:rsidRPr="004B1F24">
        <w:rPr>
          <w:lang w:val="x-none" w:eastAsia="x-none"/>
        </w:rPr>
        <w:t>).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6.2.4. </w:t>
      </w:r>
      <w:r w:rsidRPr="004B1F24">
        <w:rPr>
          <w:lang w:val="x-none" w:eastAsia="x-none"/>
        </w:rPr>
        <w:t>Банк информирует Клиента о предполагаемой процентной ставке путем направления сообщения с информацией о процентной ставке, действующей на дату получения Заявки, которая определяется Банком в зависимости от суммы и срока размещения (резервирования) Неснижаемого остатка, либо отказывает в приеме Заявки путем присвоения ей статуса «Отказан».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6.2.5. </w:t>
      </w:r>
      <w:r w:rsidRPr="004B1F24">
        <w:rPr>
          <w:lang w:val="x-none" w:eastAsia="x-none"/>
        </w:rPr>
        <w:t>В случае несогласия Клиента с предложенной процентной ставкой в Заявке посредством Системы ВБО им проставляется отметка «Не согласен», после чего Заявке присваивается статус «В архиве» с указанием решения Клиента.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6.2.6. </w:t>
      </w:r>
      <w:r w:rsidRPr="004B1F24">
        <w:rPr>
          <w:lang w:val="x-none" w:eastAsia="x-none"/>
        </w:rPr>
        <w:t>В случае согласия Клиента с предложенной процентной ставкой в целях заключения сделки в Заявке посредством Системы ВБО им проставляется отметка «Согласен».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6.2.7. </w:t>
      </w:r>
      <w:r w:rsidRPr="004B1F24">
        <w:rPr>
          <w:lang w:val="x-none" w:eastAsia="x-none"/>
        </w:rPr>
        <w:t xml:space="preserve">В случае согласия Банка на заключение Сделки на условиях, согласованных в Заявке, посредством Системы ВБО формируется Подтверждение о размещении денежных средств в Неснижаемый остаток с использованием электронной системы «Ваш Банк Онлайн», составляемое по форме </w:t>
      </w:r>
      <w:r w:rsidRPr="004B1F24">
        <w:rPr>
          <w:lang w:eastAsia="x-none"/>
        </w:rPr>
        <w:t>п</w:t>
      </w:r>
      <w:proofErr w:type="spellStart"/>
      <w:r w:rsidRPr="004B1F24">
        <w:rPr>
          <w:lang w:val="x-none" w:eastAsia="x-none"/>
        </w:rPr>
        <w:t>риложения</w:t>
      </w:r>
      <w:proofErr w:type="spellEnd"/>
      <w:r w:rsidRPr="004B1F24">
        <w:rPr>
          <w:lang w:val="x-none" w:eastAsia="x-none"/>
        </w:rPr>
        <w:t xml:space="preserve"> 4 к </w:t>
      </w:r>
      <w:r w:rsidRPr="004B1F24">
        <w:rPr>
          <w:lang w:eastAsia="x-none"/>
        </w:rPr>
        <w:t xml:space="preserve">настоящим </w:t>
      </w:r>
      <w:r w:rsidRPr="004B1F24">
        <w:rPr>
          <w:lang w:val="x-none" w:eastAsia="x-none"/>
        </w:rPr>
        <w:t>Правила</w:t>
      </w:r>
      <w:r w:rsidRPr="004B1F24">
        <w:rPr>
          <w:lang w:eastAsia="x-none"/>
        </w:rPr>
        <w:t>м</w:t>
      </w:r>
      <w:r w:rsidRPr="004B1F24">
        <w:rPr>
          <w:lang w:val="x-none" w:eastAsia="x-none"/>
        </w:rPr>
        <w:t xml:space="preserve"> (далее – Подтверждение). Заявке Клиента также присваивается статус «В архиве».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6.2.8. </w:t>
      </w:r>
      <w:r w:rsidRPr="004B1F24">
        <w:rPr>
          <w:lang w:val="x-none" w:eastAsia="x-none"/>
        </w:rPr>
        <w:t>В случае несогласия Банка на заключение Сделки Заявке присваивается статус «Отказан».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6.2.9. </w:t>
      </w:r>
      <w:r w:rsidRPr="004B1F24">
        <w:rPr>
          <w:lang w:val="x-none" w:eastAsia="x-none"/>
        </w:rPr>
        <w:t xml:space="preserve">Сделка считается заключенной с момента </w:t>
      </w:r>
      <w:r w:rsidRPr="004B1F24">
        <w:rPr>
          <w:lang w:eastAsia="x-none"/>
        </w:rPr>
        <w:t>направления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Банком </w:t>
      </w:r>
      <w:r w:rsidRPr="004B1F24">
        <w:rPr>
          <w:lang w:val="x-none" w:eastAsia="x-none"/>
        </w:rPr>
        <w:t>Подтверждения.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6.2.10. </w:t>
      </w:r>
      <w:r w:rsidRPr="004B1F24">
        <w:rPr>
          <w:lang w:val="x-none" w:eastAsia="x-none"/>
        </w:rPr>
        <w:t>Согласование условий Сделки осуществляется не позднее 17:00 текущего операционного дня (в пятницу и предпраздничные рабочие дни – не позднее 15:45 текущего операционного дня) по московскому времени.</w:t>
      </w:r>
    </w:p>
    <w:p w:rsidR="00B758B5" w:rsidRPr="004B1F24" w:rsidRDefault="00B758B5" w:rsidP="00B758B5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6.2.11. </w:t>
      </w:r>
      <w:r w:rsidRPr="004B1F24">
        <w:rPr>
          <w:lang w:val="x-none" w:eastAsia="x-none"/>
        </w:rPr>
        <w:t>Одновременно допускается заключение нескольких Сделок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 xml:space="preserve"> </w:t>
      </w:r>
    </w:p>
    <w:p w:rsidR="00B758B5" w:rsidRPr="004B1F24" w:rsidRDefault="00B758B5" w:rsidP="00B758B5">
      <w:pPr>
        <w:widowControl w:val="0"/>
        <w:ind w:firstLine="709"/>
        <w:jc w:val="both"/>
        <w:rPr>
          <w:b/>
          <w:snapToGrid w:val="0"/>
          <w:lang w:val="x-none" w:eastAsia="x-none"/>
        </w:rPr>
      </w:pPr>
      <w:r w:rsidRPr="004B1F24">
        <w:rPr>
          <w:b/>
          <w:snapToGrid w:val="0"/>
          <w:lang w:eastAsia="x-none"/>
        </w:rPr>
        <w:t xml:space="preserve">6.3. </w:t>
      </w:r>
      <w:r w:rsidRPr="004B1F24">
        <w:rPr>
          <w:b/>
          <w:snapToGrid w:val="0"/>
          <w:lang w:val="x-none" w:eastAsia="x-none"/>
        </w:rPr>
        <w:t>Порядок начисления и выплаты процентов по Сделкам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6.3.1. </w:t>
      </w:r>
      <w:r w:rsidRPr="004B1F24">
        <w:rPr>
          <w:lang w:val="x-none" w:eastAsia="x-none"/>
        </w:rPr>
        <w:t>При начислении процентов за основу берется действительное число календарных дней в году (365 или 366 дней соответственно).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6.3.2. </w:t>
      </w:r>
      <w:r w:rsidRPr="004B1F24">
        <w:rPr>
          <w:lang w:val="x-none" w:eastAsia="x-none"/>
        </w:rPr>
        <w:t>Проценты на сумму Неснижаемого остатка начисляются со дня, следующего за датой начала периода размещения (резервирования) средств, до даты окончания периода размещения (резервирования) средств включительно.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6.3.3. </w:t>
      </w:r>
      <w:r w:rsidRPr="004B1F24">
        <w:rPr>
          <w:lang w:val="x-none" w:eastAsia="x-none"/>
        </w:rPr>
        <w:t>Выплата процентов осуществляется в дату окончания периода размещения (резервирования) средств в Неснижаемый остаток путем перечисления на расчетный счет, открытый в Банке и указанный в Подтверждении.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6.3.4. </w:t>
      </w:r>
      <w:r w:rsidRPr="004B1F24">
        <w:rPr>
          <w:lang w:val="x-none" w:eastAsia="x-none"/>
        </w:rPr>
        <w:t>В случае если дата выплаты процентов приходится на нерабочий (праздничный) день, проценты выплачиваются в ближайший следующий за ним рабочий день. При этом срок размещения (резервирования), указанный в Подтверждении, автоматически продлевается до этого дня без необходимости подписания Банком и Клиентом каких-либо дополнительных документов.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6.3.5. </w:t>
      </w:r>
      <w:r w:rsidRPr="004B1F24">
        <w:rPr>
          <w:lang w:val="x-none" w:eastAsia="x-none"/>
        </w:rPr>
        <w:t xml:space="preserve">Обязательство Клиента по размещению (резервированию) Неснижаемого остатка считается выполненным, если в течение срока размещения (резервирования) ежедневный фактический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на начало операционного дня (далее – Входящий остаток денежных средств) будет не менее суммы Неснижаемого остатка, согласованной Банком и Клиентом в Подтверждении. 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6.3.6. </w:t>
      </w:r>
      <w:r w:rsidRPr="004B1F24">
        <w:rPr>
          <w:lang w:val="x-none" w:eastAsia="x-none"/>
        </w:rPr>
        <w:t xml:space="preserve">При заключении Клиентом нескольких Сделок обязательства Клиента по размещению (резервированию) Неснижаемого остатка считаются выполненными, если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будет не менее сумм Неснижаемых остатков по всем Сделкам. 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6.3.7. </w:t>
      </w:r>
      <w:r w:rsidRPr="004B1F24">
        <w:rPr>
          <w:lang w:val="x-none" w:eastAsia="x-none"/>
        </w:rPr>
        <w:t xml:space="preserve">В случае если в течение срока размещения (резервирования) Неснижаемого остатка Входящий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окажется менее суммы согласованного в Подтверждении Неснижаемого остатка, в том числе вследствие исполнения Банком Распоряжения Оператора СПС, Сделка считается расторгнутой с даты нарушения условий размещения (резервирования) Неснижаемого остатка. Проценты за фактический срок размещения (резервирования) Неснижаемого остатка не начисляются и не выплачиваются.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6.3.8. </w:t>
      </w:r>
      <w:r w:rsidRPr="004B1F24">
        <w:rPr>
          <w:lang w:val="x-none" w:eastAsia="x-none"/>
        </w:rPr>
        <w:t xml:space="preserve">В случае если Входящий остаток денежных средств на </w:t>
      </w:r>
      <w:r w:rsidRPr="004B1F24">
        <w:rPr>
          <w:lang w:eastAsia="x-none"/>
        </w:rPr>
        <w:t>С</w:t>
      </w:r>
      <w:r w:rsidRPr="004B1F24">
        <w:rPr>
          <w:lang w:val="x-none" w:eastAsia="x-none"/>
        </w:rPr>
        <w:t xml:space="preserve">чете окажется менее </w:t>
      </w:r>
      <w:r w:rsidRPr="004B1F24">
        <w:rPr>
          <w:lang w:val="x-none" w:eastAsia="x-none"/>
        </w:rPr>
        <w:lastRenderedPageBreak/>
        <w:t>суммы Неснижаемых остатков, согласованных Банком и Клиентом на условиях нескольких одновременно действующих Сделок, Банк в одностороннем порядке расторгает Сделку (Сделки) с наиболее поздней датой заключения. В случае наличия нескольких Сделок с единой датой заключения Банк по своему выбору в одностороннем порядке расторгает любую из Сделок.</w:t>
      </w:r>
    </w:p>
    <w:p w:rsidR="00B758B5" w:rsidRPr="004B1F24" w:rsidRDefault="00B758B5" w:rsidP="00B758B5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6.3.9. </w:t>
      </w:r>
      <w:r w:rsidRPr="004B1F24">
        <w:rPr>
          <w:lang w:val="x-none" w:eastAsia="x-none"/>
        </w:rPr>
        <w:t>Проценты, начисленные по расторгнутым в соответствии с настоящим разделом Сделкам, не выплачиваются.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6.3.10. </w:t>
      </w:r>
      <w:r w:rsidRPr="004B1F24">
        <w:rPr>
          <w:lang w:val="x-none" w:eastAsia="x-none"/>
        </w:rPr>
        <w:t>В случае если условия размещения (резервирования) Неснижаемого остатка будут нарушены в результате расторжения Договора в соответствии с пунктами 9.2 и 9.3 настоящих Правил, проценты, начисленные в соответствии с настоящим разделом, не выплачиваются.</w:t>
      </w:r>
    </w:p>
    <w:p w:rsidR="00B758B5" w:rsidRPr="004B1F24" w:rsidRDefault="00B758B5" w:rsidP="00B758B5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snapToGrid w:val="0"/>
          <w:lang w:eastAsia="x-none"/>
        </w:rPr>
        <w:t>6.4.</w:t>
      </w:r>
      <w:r w:rsidRPr="004B1F24">
        <w:rPr>
          <w:b/>
          <w:snapToGrid w:val="0"/>
          <w:lang w:eastAsia="x-none"/>
        </w:rPr>
        <w:t> </w:t>
      </w:r>
      <w:r w:rsidRPr="004B1F24">
        <w:rPr>
          <w:lang w:val="x-none" w:eastAsia="x-none"/>
        </w:rPr>
        <w:t xml:space="preserve">Клиент обязуется обеспечить наличие денежных средств на </w:t>
      </w:r>
      <w:r w:rsidRPr="004B1F24">
        <w:rPr>
          <w:lang w:eastAsia="x-none"/>
        </w:rPr>
        <w:t>Счете Клиента</w:t>
      </w:r>
      <w:r w:rsidRPr="004B1F24">
        <w:rPr>
          <w:lang w:val="x-none" w:eastAsia="x-none"/>
        </w:rPr>
        <w:t xml:space="preserve"> в размере не менее суммы Неснижаемого остатка, согласованного Сторонами в Подтверждении, не позднее 23:00 дня заключения Сделки.</w:t>
      </w:r>
    </w:p>
    <w:p w:rsidR="00B758B5" w:rsidRPr="004B1F24" w:rsidRDefault="00B758B5" w:rsidP="00B758B5">
      <w:pPr>
        <w:widowControl w:val="0"/>
        <w:tabs>
          <w:tab w:val="left" w:pos="426"/>
          <w:tab w:val="num" w:pos="1993"/>
          <w:tab w:val="num" w:pos="2843"/>
        </w:tabs>
        <w:ind w:firstLine="709"/>
        <w:jc w:val="both"/>
        <w:rPr>
          <w:lang w:val="x-none" w:eastAsia="x-none"/>
        </w:rPr>
      </w:pPr>
    </w:p>
    <w:p w:rsidR="00B758B5" w:rsidRPr="004B1F24" w:rsidRDefault="00B758B5" w:rsidP="00B758B5">
      <w:pPr>
        <w:widowControl w:val="0"/>
        <w:tabs>
          <w:tab w:val="left" w:pos="567"/>
        </w:tabs>
        <w:jc w:val="center"/>
        <w:rPr>
          <w:b/>
          <w:lang w:eastAsia="en-US"/>
        </w:rPr>
      </w:pPr>
      <w:r w:rsidRPr="004B1F24">
        <w:rPr>
          <w:b/>
          <w:lang w:eastAsia="en-US"/>
        </w:rPr>
        <w:t>7. Ответственность Сторон</w:t>
      </w:r>
    </w:p>
    <w:p w:rsidR="00B758B5" w:rsidRPr="004B1F24" w:rsidRDefault="00B758B5" w:rsidP="00B758B5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7.1. </w:t>
      </w:r>
      <w:r w:rsidRPr="004B1F24">
        <w:rPr>
          <w:snapToGrid w:val="0"/>
          <w:lang w:val="x-none" w:eastAsia="x-none"/>
        </w:rPr>
        <w:t xml:space="preserve">Банк не несет ответственности за последствия исполнения </w:t>
      </w:r>
      <w:r w:rsidRPr="004B1F24">
        <w:rPr>
          <w:snapToGrid w:val="0"/>
          <w:lang w:eastAsia="x-none"/>
        </w:rPr>
        <w:t xml:space="preserve">Распоряжений Оператора СПС </w:t>
      </w:r>
      <w:r w:rsidRPr="004B1F24">
        <w:rPr>
          <w:snapToGrid w:val="0"/>
          <w:lang w:val="x-none" w:eastAsia="x-none"/>
        </w:rPr>
        <w:t>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Согласий</w:t>
      </w:r>
      <w:r w:rsidRPr="004B1F24">
        <w:rPr>
          <w:snapToGrid w:val="0"/>
          <w:lang w:eastAsia="x-none"/>
        </w:rPr>
        <w:t xml:space="preserve"> СПС </w:t>
      </w:r>
      <w:r w:rsidRPr="004B1F24">
        <w:rPr>
          <w:snapToGrid w:val="0"/>
          <w:lang w:val="x-none" w:eastAsia="x-none"/>
        </w:rPr>
        <w:t>и/или распоряжений Клиента, выданных неуполномоченными лицами</w:t>
      </w:r>
      <w:r w:rsidRPr="004B1F24">
        <w:rPr>
          <w:snapToGrid w:val="0"/>
          <w:lang w:eastAsia="x-none"/>
        </w:rPr>
        <w:t>,</w:t>
      </w:r>
      <w:r w:rsidRPr="004B1F24">
        <w:rPr>
          <w:snapToGrid w:val="0"/>
          <w:lang w:val="x-none" w:eastAsia="x-none"/>
        </w:rPr>
        <w:t xml:space="preserve"> в тех случаях, когда с использованием предусмотренных банковскими правилами и Договором процедур у Банка не было возможности установить факт подписания Распоряжений Оператор</w:t>
      </w:r>
      <w:r w:rsidRPr="004B1F24">
        <w:rPr>
          <w:snapToGrid w:val="0"/>
          <w:lang w:eastAsia="x-none"/>
        </w:rPr>
        <w:t>а</w:t>
      </w:r>
      <w:r w:rsidRPr="004B1F24">
        <w:rPr>
          <w:snapToGrid w:val="0"/>
          <w:lang w:val="x-none" w:eastAsia="x-none"/>
        </w:rPr>
        <w:t xml:space="preserve"> СПС 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 xml:space="preserve">Согласия Оператора СПС и/или распоряжений Клиента неуполномоченными лицами Оператора СПС / Клиента, в том числе исполнения поручений на проведение операций по Счету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на основании Распоряжений Оператора СПС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Согласий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 xml:space="preserve">Оператора СПС и/или распоряжений Клиента, подписанных лицами, полномочия которых были прекращены досрочно, если Оператором </w:t>
      </w:r>
      <w:r w:rsidRPr="004B1F24">
        <w:rPr>
          <w:snapToGrid w:val="0"/>
          <w:lang w:eastAsia="x-none"/>
        </w:rPr>
        <w:t xml:space="preserve">СПС </w:t>
      </w:r>
      <w:r w:rsidRPr="004B1F24">
        <w:rPr>
          <w:snapToGrid w:val="0"/>
          <w:lang w:val="x-none" w:eastAsia="x-none"/>
        </w:rPr>
        <w:t>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Клиентом не было своевременно предоставлено Банку документальное подтверждение прекращения полномочий указанных лиц.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7.2. </w:t>
      </w:r>
      <w:r w:rsidRPr="004B1F24">
        <w:rPr>
          <w:snapToGrid w:val="0"/>
          <w:lang w:val="x-none" w:eastAsia="x-none"/>
        </w:rPr>
        <w:t xml:space="preserve">За нарушение срока исполнения Распоряжения 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>, установленного п</w:t>
      </w:r>
      <w:r w:rsidRPr="004B1F24">
        <w:rPr>
          <w:snapToGrid w:val="0"/>
          <w:lang w:eastAsia="x-none"/>
        </w:rPr>
        <w:t>унктом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3.5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настоящих Правил</w:t>
      </w:r>
      <w:r w:rsidRPr="004B1F24">
        <w:rPr>
          <w:snapToGrid w:val="0"/>
          <w:lang w:val="x-none" w:eastAsia="x-none"/>
        </w:rPr>
        <w:t xml:space="preserve">, Банк уплачивает </w:t>
      </w:r>
      <w:r w:rsidRPr="004B1F24">
        <w:rPr>
          <w:snapToGrid w:val="0"/>
          <w:lang w:eastAsia="x-none"/>
        </w:rPr>
        <w:t>Клиенту</w:t>
      </w:r>
      <w:r w:rsidRPr="004B1F24">
        <w:rPr>
          <w:snapToGrid w:val="0"/>
          <w:lang w:val="x-none" w:eastAsia="x-none"/>
        </w:rPr>
        <w:t xml:space="preserve"> по реквизитам, указанным в разделе </w:t>
      </w:r>
      <w:r w:rsidRPr="004B1F24">
        <w:rPr>
          <w:snapToGrid w:val="0"/>
          <w:lang w:eastAsia="x-none"/>
        </w:rPr>
        <w:t>7</w:t>
      </w:r>
      <w:r w:rsidRPr="004B1F24">
        <w:rPr>
          <w:snapToGrid w:val="0"/>
          <w:lang w:val="x-none" w:eastAsia="x-none"/>
        </w:rPr>
        <w:t xml:space="preserve"> Договора,</w:t>
      </w:r>
      <w:r w:rsidRPr="004B1F24" w:rsidDel="004933E6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val="x-none" w:eastAsia="x-none"/>
        </w:rPr>
        <w:t>неустойку в размере ключевой ставки Банка России, действующей на день наступления просрочки, от суммы, указанной в Распоряжении</w:t>
      </w:r>
      <w:r w:rsidRPr="004B1F24">
        <w:rPr>
          <w:snapToGrid w:val="0"/>
          <w:lang w:eastAsia="x-none"/>
        </w:rPr>
        <w:t xml:space="preserve"> Оператора СПС</w:t>
      </w:r>
      <w:r w:rsidRPr="004B1F24">
        <w:rPr>
          <w:snapToGrid w:val="0"/>
          <w:lang w:val="x-none" w:eastAsia="x-none"/>
        </w:rPr>
        <w:t>, за каждый день просрочки. При расчете суммы неустойки учитывается фактическое количество календарных дней в году (365 или 366 дней).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7.3. </w:t>
      </w:r>
      <w:r w:rsidRPr="004B1F24">
        <w:rPr>
          <w:snapToGrid w:val="0"/>
          <w:lang w:val="x-none" w:eastAsia="x-none"/>
        </w:rPr>
        <w:t xml:space="preserve">Банк не контролирует размер остатка суммы </w:t>
      </w:r>
      <w:r w:rsidRPr="004B1F24">
        <w:rPr>
          <w:snapToGrid w:val="0"/>
          <w:lang w:eastAsia="x-none"/>
        </w:rPr>
        <w:t>г</w:t>
      </w:r>
      <w:proofErr w:type="spellStart"/>
      <w:r w:rsidRPr="004B1F24">
        <w:rPr>
          <w:snapToGrid w:val="0"/>
          <w:lang w:val="x-none" w:eastAsia="x-none"/>
        </w:rPr>
        <w:t>арантийного</w:t>
      </w:r>
      <w:proofErr w:type="spellEnd"/>
      <w:r w:rsidRPr="004B1F24">
        <w:rPr>
          <w:snapToGrid w:val="0"/>
          <w:lang w:val="x-none" w:eastAsia="x-none"/>
        </w:rPr>
        <w:t xml:space="preserve"> взноса (фонда) на Счете</w:t>
      </w:r>
      <w:r w:rsidRPr="004B1F24">
        <w:rPr>
          <w:snapToGrid w:val="0"/>
          <w:lang w:eastAsia="x-none"/>
        </w:rPr>
        <w:t xml:space="preserve"> Клиента</w:t>
      </w:r>
      <w:r w:rsidRPr="004B1F24">
        <w:rPr>
          <w:snapToGrid w:val="0"/>
          <w:lang w:val="x-none" w:eastAsia="x-none"/>
        </w:rPr>
        <w:t xml:space="preserve">, а также размер и источник поступления денежных средств при зачислении </w:t>
      </w:r>
      <w:r w:rsidRPr="004B1F24">
        <w:rPr>
          <w:snapToGrid w:val="0"/>
          <w:lang w:eastAsia="x-none"/>
        </w:rPr>
        <w:t xml:space="preserve">денежных средств </w:t>
      </w:r>
      <w:r w:rsidRPr="004B1F24">
        <w:rPr>
          <w:snapToGrid w:val="0"/>
          <w:lang w:val="x-none" w:eastAsia="x-none"/>
        </w:rPr>
        <w:t>на Счет</w:t>
      </w:r>
      <w:r w:rsidRPr="004B1F24">
        <w:rPr>
          <w:snapToGrid w:val="0"/>
          <w:lang w:eastAsia="x-none"/>
        </w:rPr>
        <w:t xml:space="preserve"> Клиента</w:t>
      </w:r>
      <w:r w:rsidRPr="004B1F24">
        <w:rPr>
          <w:snapToGrid w:val="0"/>
          <w:lang w:val="x-none" w:eastAsia="x-none"/>
        </w:rPr>
        <w:t>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7.4. </w:t>
      </w:r>
      <w:r w:rsidRPr="004B1F24">
        <w:rPr>
          <w:snapToGrid w:val="0"/>
          <w:lang w:val="x-none" w:eastAsia="x-none"/>
        </w:rPr>
        <w:t xml:space="preserve">Банк не контролирует направление и назначение перевода денежных средств </w:t>
      </w:r>
      <w:r w:rsidRPr="004B1F24">
        <w:rPr>
          <w:snapToGrid w:val="0"/>
          <w:lang w:eastAsia="x-none"/>
        </w:rPr>
        <w:t xml:space="preserve">по Распоряжениям, поступившим </w:t>
      </w:r>
      <w:r w:rsidRPr="004B1F24">
        <w:rPr>
          <w:snapToGrid w:val="0"/>
          <w:lang w:val="x-none" w:eastAsia="x-none"/>
        </w:rPr>
        <w:t>от Оператора</w:t>
      </w:r>
      <w:r w:rsidRPr="004B1F24">
        <w:rPr>
          <w:snapToGrid w:val="0"/>
          <w:lang w:eastAsia="x-none"/>
        </w:rPr>
        <w:t xml:space="preserve"> СПС </w:t>
      </w:r>
      <w:r w:rsidRPr="004B1F24">
        <w:rPr>
          <w:snapToGrid w:val="0"/>
          <w:lang w:val="x-none" w:eastAsia="x-none"/>
        </w:rPr>
        <w:t>/ по распоряжениям Клиента (при наличии Согласия Оператора СПС) в соответствии с п</w:t>
      </w:r>
      <w:r w:rsidRPr="004B1F24">
        <w:rPr>
          <w:snapToGrid w:val="0"/>
          <w:lang w:eastAsia="x-none"/>
        </w:rPr>
        <w:t>унктом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2</w:t>
      </w:r>
      <w:r w:rsidRPr="004B1F24">
        <w:rPr>
          <w:snapToGrid w:val="0"/>
          <w:lang w:val="x-none" w:eastAsia="x-none"/>
        </w:rPr>
        <w:t>.</w:t>
      </w:r>
      <w:r w:rsidRPr="004B1F24">
        <w:rPr>
          <w:snapToGrid w:val="0"/>
          <w:lang w:eastAsia="x-none"/>
        </w:rPr>
        <w:t>4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настоящих Правил</w:t>
      </w:r>
      <w:r w:rsidRPr="004B1F24">
        <w:rPr>
          <w:snapToGrid w:val="0"/>
          <w:lang w:val="x-none" w:eastAsia="x-none"/>
        </w:rPr>
        <w:t>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7.5. </w:t>
      </w:r>
      <w:r w:rsidRPr="004B1F24">
        <w:rPr>
          <w:snapToGrid w:val="0"/>
          <w:lang w:val="x-none" w:eastAsia="x-none"/>
        </w:rPr>
        <w:t>Банк не несет ответственност</w:t>
      </w:r>
      <w:r w:rsidRPr="004B1F24">
        <w:rPr>
          <w:snapToGrid w:val="0"/>
          <w:lang w:eastAsia="x-none"/>
        </w:rPr>
        <w:t>и</w:t>
      </w:r>
      <w:r w:rsidRPr="004B1F24">
        <w:rPr>
          <w:snapToGrid w:val="0"/>
          <w:lang w:val="x-none" w:eastAsia="x-none"/>
        </w:rPr>
        <w:t xml:space="preserve"> за отказ в исполнении </w:t>
      </w:r>
      <w:r w:rsidRPr="004B1F24">
        <w:rPr>
          <w:snapToGrid w:val="0"/>
          <w:lang w:eastAsia="x-none"/>
        </w:rPr>
        <w:t>р</w:t>
      </w:r>
      <w:proofErr w:type="spellStart"/>
      <w:r w:rsidRPr="004B1F24">
        <w:rPr>
          <w:snapToGrid w:val="0"/>
          <w:lang w:val="x-none" w:eastAsia="x-none"/>
        </w:rPr>
        <w:t>аспоряжения</w:t>
      </w:r>
      <w:proofErr w:type="spellEnd"/>
      <w:r w:rsidRPr="004B1F24">
        <w:rPr>
          <w:snapToGrid w:val="0"/>
          <w:lang w:val="x-none" w:eastAsia="x-none"/>
        </w:rPr>
        <w:t xml:space="preserve"> Клиента в случае выявления несоответствий между </w:t>
      </w:r>
      <w:r w:rsidRPr="004B1F24">
        <w:rPr>
          <w:snapToGrid w:val="0"/>
          <w:lang w:eastAsia="x-none"/>
        </w:rPr>
        <w:t>р</w:t>
      </w:r>
      <w:proofErr w:type="spellStart"/>
      <w:r w:rsidRPr="004B1F24">
        <w:rPr>
          <w:snapToGrid w:val="0"/>
          <w:lang w:val="x-none" w:eastAsia="x-none"/>
        </w:rPr>
        <w:t>аспоряжением</w:t>
      </w:r>
      <w:proofErr w:type="spellEnd"/>
      <w:r w:rsidRPr="004B1F24">
        <w:rPr>
          <w:snapToGrid w:val="0"/>
          <w:lang w:val="x-none" w:eastAsia="x-none"/>
        </w:rPr>
        <w:t xml:space="preserve"> Клиента и Согласием Оператора</w:t>
      </w:r>
      <w:r w:rsidRPr="004B1F24">
        <w:rPr>
          <w:snapToGrid w:val="0"/>
          <w:lang w:eastAsia="x-none"/>
        </w:rPr>
        <w:t xml:space="preserve"> СПС</w:t>
      </w:r>
      <w:r w:rsidRPr="004B1F24">
        <w:rPr>
          <w:snapToGrid w:val="0"/>
          <w:lang w:val="x-none" w:eastAsia="x-none"/>
        </w:rPr>
        <w:t>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7.6. </w:t>
      </w:r>
      <w:r w:rsidRPr="004B1F24">
        <w:rPr>
          <w:snapToGrid w:val="0"/>
          <w:lang w:val="x-none" w:eastAsia="x-none"/>
        </w:rPr>
        <w:t xml:space="preserve">Ответственность за соответствие использования Счета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целям, предусмотренным для него действующим законодательством</w:t>
      </w:r>
      <w:r w:rsidRPr="004B1F24">
        <w:rPr>
          <w:snapToGrid w:val="0"/>
          <w:lang w:eastAsia="x-none"/>
        </w:rPr>
        <w:t xml:space="preserve"> Российской Федерации</w:t>
      </w:r>
      <w:r w:rsidRPr="004B1F24">
        <w:rPr>
          <w:snapToGrid w:val="0"/>
          <w:lang w:val="x-none" w:eastAsia="x-none"/>
        </w:rPr>
        <w:t xml:space="preserve">, Правилами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</w:t>
      </w:r>
      <w:r w:rsidRPr="004B1F24">
        <w:rPr>
          <w:snapToGrid w:val="0"/>
          <w:lang w:eastAsia="x-none"/>
        </w:rPr>
        <w:t>настоящими Правилами</w:t>
      </w:r>
      <w:r w:rsidRPr="004B1F24">
        <w:rPr>
          <w:snapToGrid w:val="0"/>
          <w:lang w:val="x-none" w:eastAsia="x-none"/>
        </w:rPr>
        <w:t xml:space="preserve">, несут Оператор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Клиент. Оператор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Клиент обязуются совершать операции и распоряжаться денежными средствами с учетом ограничений, требований и целей, установленных </w:t>
      </w:r>
      <w:r w:rsidRPr="004B1F24">
        <w:rPr>
          <w:snapToGrid w:val="0"/>
          <w:lang w:eastAsia="x-none"/>
        </w:rPr>
        <w:t xml:space="preserve">действующим </w:t>
      </w:r>
      <w:r w:rsidRPr="004B1F24">
        <w:rPr>
          <w:snapToGrid w:val="0"/>
          <w:lang w:val="x-none" w:eastAsia="x-none"/>
        </w:rPr>
        <w:t xml:space="preserve">законодательством Российской Федерации, Правилами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настоящим</w:t>
      </w:r>
      <w:r w:rsidRPr="004B1F24">
        <w:rPr>
          <w:snapToGrid w:val="0"/>
          <w:lang w:eastAsia="x-none"/>
        </w:rPr>
        <w:t>и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Правилами</w:t>
      </w:r>
      <w:r w:rsidRPr="004B1F24">
        <w:rPr>
          <w:snapToGrid w:val="0"/>
          <w:lang w:val="x-none" w:eastAsia="x-none"/>
        </w:rPr>
        <w:t>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7.7. </w:t>
      </w:r>
      <w:r w:rsidRPr="004B1F24">
        <w:rPr>
          <w:snapToGrid w:val="0"/>
          <w:lang w:val="x-none" w:eastAsia="x-none"/>
        </w:rPr>
        <w:t>За неисполнение и/или ненадлежащее исполнение своих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7.8. </w:t>
      </w:r>
      <w:r w:rsidRPr="004B1F24">
        <w:rPr>
          <w:snapToGrid w:val="0"/>
          <w:lang w:val="x-none" w:eastAsia="x-none"/>
        </w:rPr>
        <w:t>Стороны освобождаются от ответственности за неисполнение или ненадлежащее исполнение взятых по Договору обязательств в случае: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val="x-none" w:eastAsia="x-none"/>
        </w:rPr>
        <w:lastRenderedPageBreak/>
        <w:t>– вступления в силу законодательных актов, актов федеральных или местных органов власти, обязательных для исполнения одной из Сторон, прямо или косвенно запрещающих указанные в Договоре виды деятельности, препятствующих выполнению Сторонами своих обязательств по Договору;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val="x-none" w:eastAsia="x-none"/>
        </w:rPr>
        <w:t>– возникновения обстоятельств непреодолимой силы, если Сторона, пострадавшая от их влияния, доведет до сведения другой Стороны известие о случившемся в возможно короткие сроки после возникновения таких обстоятельств, а также предпримет все усилия для скорейшей ликвидации последствий действия обстоятельств непреодолимой силы. К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обстоятельствам непреодолимой силы относятся такие события, как забастовки и военные действия, наводнения, пожары, землетрясения и другие стихийные бедствия; действия и решения федеральных, государственных или муниципальных органов, в том числе судебных, правоохранительных и налоговых органов, а также судебных приставов – исполнителей; преступные действия третьих лиц, а также любые другие обстоятельства, влекущие за собой невозможность исполнения Сторонами Договора.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</w:p>
    <w:p w:rsidR="00B758B5" w:rsidRPr="004B1F24" w:rsidRDefault="00B758B5" w:rsidP="00B758B5">
      <w:pPr>
        <w:widowControl w:val="0"/>
        <w:tabs>
          <w:tab w:val="left" w:pos="567"/>
        </w:tabs>
        <w:jc w:val="center"/>
        <w:rPr>
          <w:b/>
          <w:lang w:eastAsia="en-US"/>
        </w:rPr>
      </w:pPr>
      <w:r w:rsidRPr="004B1F24">
        <w:rPr>
          <w:b/>
          <w:lang w:eastAsia="en-US"/>
        </w:rPr>
        <w:t>8. Разрешение споров</w:t>
      </w:r>
    </w:p>
    <w:p w:rsidR="00B758B5" w:rsidRPr="004B1F24" w:rsidRDefault="00B758B5" w:rsidP="00B758B5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val="x-none" w:eastAsia="x-none"/>
        </w:rPr>
        <w:t>Все споры и разногласия, возникающие из условий Договора или в связи с ним</w:t>
      </w:r>
      <w:r w:rsidRPr="004B1F24">
        <w:rPr>
          <w:snapToGrid w:val="0"/>
          <w:lang w:eastAsia="x-none"/>
        </w:rPr>
        <w:t>,</w:t>
      </w:r>
      <w:r w:rsidRPr="004B1F24">
        <w:rPr>
          <w:snapToGrid w:val="0"/>
          <w:lang w:val="x-none" w:eastAsia="x-none"/>
        </w:rPr>
        <w:t xml:space="preserve"> подлежат урегулированию Сторонами путем переговоров. В случае невозможности урегулирования споров и разногласий между Сторонами путем переговоров они подлежат рассмотрению в Арбитражном суде города Москвы.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</w:p>
    <w:p w:rsidR="00B758B5" w:rsidRPr="004B1F24" w:rsidRDefault="00B758B5" w:rsidP="00B758B5">
      <w:pPr>
        <w:widowControl w:val="0"/>
        <w:tabs>
          <w:tab w:val="left" w:pos="567"/>
        </w:tabs>
        <w:jc w:val="center"/>
        <w:rPr>
          <w:b/>
          <w:lang w:eastAsia="en-US"/>
        </w:rPr>
      </w:pPr>
      <w:r w:rsidRPr="004B1F24">
        <w:rPr>
          <w:b/>
          <w:lang w:eastAsia="en-US"/>
        </w:rPr>
        <w:t>9. Срок действия Договора и порядок его расторжения</w:t>
      </w:r>
    </w:p>
    <w:p w:rsidR="00B758B5" w:rsidRPr="004B1F24" w:rsidRDefault="00B758B5" w:rsidP="00B758B5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9.1. </w:t>
      </w:r>
      <w:r w:rsidRPr="004B1F24">
        <w:rPr>
          <w:snapToGrid w:val="0"/>
          <w:lang w:val="x-none" w:eastAsia="x-none"/>
        </w:rPr>
        <w:t>Договор вступает в силу с момента заключения и действует неопределенный срок.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9.2. </w:t>
      </w:r>
      <w:r w:rsidRPr="004B1F24">
        <w:rPr>
          <w:snapToGrid w:val="0"/>
          <w:lang w:val="x-none" w:eastAsia="x-none"/>
        </w:rPr>
        <w:t xml:space="preserve">Основанием для расторжения Договора по инициативе Клиента является письменное обращение Клиента с обязательным приложением </w:t>
      </w:r>
      <w:r w:rsidRPr="004B1F24">
        <w:rPr>
          <w:snapToGrid w:val="0"/>
          <w:lang w:eastAsia="x-none"/>
        </w:rPr>
        <w:t xml:space="preserve">оригинала </w:t>
      </w:r>
      <w:r w:rsidRPr="004B1F24">
        <w:rPr>
          <w:snapToGrid w:val="0"/>
          <w:lang w:val="x-none" w:eastAsia="x-none"/>
        </w:rPr>
        <w:t xml:space="preserve">Согласия 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на расторжение Договора, предоставленные не позднее чем за 1 (</w:t>
      </w:r>
      <w:r w:rsidRPr="004B1F24">
        <w:rPr>
          <w:snapToGrid w:val="0"/>
          <w:lang w:eastAsia="x-none"/>
        </w:rPr>
        <w:t>О</w:t>
      </w:r>
      <w:r w:rsidRPr="004B1F24">
        <w:rPr>
          <w:snapToGrid w:val="0"/>
          <w:lang w:val="x-none" w:eastAsia="x-none"/>
        </w:rPr>
        <w:t>дин) рабочий день до планируемой даты прекращения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 xml:space="preserve">Договора. </w:t>
      </w:r>
      <w:r w:rsidRPr="004B1F24">
        <w:rPr>
          <w:snapToGrid w:val="0"/>
          <w:lang w:eastAsia="x-none"/>
        </w:rPr>
        <w:t xml:space="preserve">Заявление Клиента о расторжении Договора и закрытии Счета Клиента, а также оригинал Согласия Оператора СПС о расторжении Договора принимаются Банком к исполнению только на бумажном носителе. </w:t>
      </w:r>
      <w:r w:rsidRPr="004B1F24">
        <w:rPr>
          <w:snapToGrid w:val="0"/>
          <w:lang w:val="x-none" w:eastAsia="x-none"/>
        </w:rPr>
        <w:t xml:space="preserve">Возврат денежных средств со Счета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 xml:space="preserve">осуществляется на основании Распоряжения 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/ </w:t>
      </w:r>
      <w:r w:rsidRPr="004B1F24">
        <w:rPr>
          <w:snapToGrid w:val="0"/>
          <w:lang w:eastAsia="x-none"/>
        </w:rPr>
        <w:t>р</w:t>
      </w:r>
      <w:proofErr w:type="spellStart"/>
      <w:r w:rsidRPr="004B1F24">
        <w:rPr>
          <w:snapToGrid w:val="0"/>
          <w:lang w:val="x-none" w:eastAsia="x-none"/>
        </w:rPr>
        <w:t>аспоряжения</w:t>
      </w:r>
      <w:proofErr w:type="spellEnd"/>
      <w:r w:rsidRPr="004B1F24">
        <w:rPr>
          <w:snapToGrid w:val="0"/>
          <w:lang w:val="x-none" w:eastAsia="x-none"/>
        </w:rPr>
        <w:t xml:space="preserve"> Клиента и Согласия 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не позднее рабочего дня, следующего за днем получения Банком данных документов.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 xml:space="preserve">9.3. Основанием для расторжения Договора по инициативе Оператора СПС является письменное уведомление Оператора СПС, предоставленное в Банк </w:t>
      </w:r>
      <w:r w:rsidRPr="004B1F24">
        <w:rPr>
          <w:lang w:eastAsia="x-none"/>
        </w:rPr>
        <w:t xml:space="preserve">на бумажном носителе. При наличии остатка денежных средств на Счете Клиента Клиент предоставляет распоряжение на перечисление остатка денежных средств, предоставление Согласия СПС в этом случае не требуется. 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eastAsia="x-none"/>
        </w:rPr>
      </w:pPr>
      <w:r w:rsidRPr="004B1F24">
        <w:rPr>
          <w:lang w:eastAsia="x-none"/>
        </w:rPr>
        <w:t xml:space="preserve">9.4. Присоединяясь к настоящим Правилам, </w:t>
      </w:r>
      <w:r w:rsidRPr="004B1F24">
        <w:rPr>
          <w:snapToGrid w:val="0"/>
          <w:lang w:eastAsia="x-none"/>
        </w:rPr>
        <w:t>Клиент выражает свое согласие с порядком расторжения Договора на основании письменного уведомления Оператора СПС, направленного в Банк в соответствии с пунктом 9.3 настоящих Правил, без предоставления Клиентом заявления о расторжении Договора и закрытии Счета Клиента.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9.5. </w:t>
      </w:r>
      <w:r w:rsidRPr="004B1F24">
        <w:rPr>
          <w:snapToGrid w:val="0"/>
          <w:lang w:val="x-none" w:eastAsia="x-none"/>
        </w:rPr>
        <w:t>Прекращение Договора является основанием для закрытия Счета Клиента.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</w:p>
    <w:p w:rsidR="00B758B5" w:rsidRPr="004B1F24" w:rsidRDefault="00B758B5" w:rsidP="00B758B5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10. Прочие условия</w:t>
      </w:r>
    </w:p>
    <w:p w:rsidR="00B758B5" w:rsidRPr="004B1F24" w:rsidRDefault="00B758B5" w:rsidP="00B758B5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10.1. Порядок предоставления услуг Системы ВБО Оператору СПС регулируется соответствующим договором, заключенным между Банком и Оператором СПС.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10.2. </w:t>
      </w:r>
      <w:r w:rsidRPr="004B1F24">
        <w:rPr>
          <w:snapToGrid w:val="0"/>
          <w:lang w:val="x-none" w:eastAsia="x-none"/>
        </w:rPr>
        <w:t xml:space="preserve">Банк, Клиент и Оператор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признают юридическую силу электронных документов, подписанных в том числе электронной подписью (при подтверждении подлинности электронной подписи в электронном документе), равной юридической силе документов на бумажном носителе.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 xml:space="preserve">10.3. Стороны признают, что передача информации по незащищенным каналам связи влечет риски получения несанкционированного доступа к передаваемой информации </w:t>
      </w:r>
      <w:r w:rsidRPr="004B1F24">
        <w:rPr>
          <w:lang w:eastAsia="x-none"/>
        </w:rPr>
        <w:lastRenderedPageBreak/>
        <w:t>третьими лицами. При этом Стороны достигли соглашения о том, что направление уведомлений и иных сообщений с использованием адресов электронной почты, указанных в Договоре, является официальной перепиской, поступившей от уполномоченных лиц Сторон Договора. В случае изменения адреса электронной почты каждая из Сторон обязана уведомить другую Сторону не менее чем за 5 (Пять) рабочих дней до даты изменения путем направления письменного уведомления</w:t>
      </w:r>
      <w:r w:rsidRPr="004B1F24">
        <w:rPr>
          <w:snapToGrid w:val="0"/>
          <w:lang w:eastAsia="x-none"/>
        </w:rPr>
        <w:t>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10.4. </w:t>
      </w:r>
      <w:r w:rsidRPr="004B1F24">
        <w:rPr>
          <w:lang w:val="x-none" w:eastAsia="x-none"/>
        </w:rPr>
        <w:t>Оператор СПС признает наличие рисков фальсификации писем в случае взаимодействия посредством электронной почты в соответствии с пунктами 2.2 и 4.3.</w:t>
      </w:r>
      <w:r w:rsidRPr="004B1F24">
        <w:rPr>
          <w:lang w:eastAsia="x-none"/>
        </w:rPr>
        <w:t>8–4.3.10</w:t>
      </w:r>
      <w:r w:rsidRPr="004B1F24">
        <w:rPr>
          <w:lang w:val="x-none" w:eastAsia="x-none"/>
        </w:rPr>
        <w:t xml:space="preserve"> настоящих Правил. 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10.5. </w:t>
      </w:r>
      <w:r w:rsidRPr="004B1F24">
        <w:rPr>
          <w:snapToGrid w:val="0"/>
          <w:lang w:val="x-none" w:eastAsia="x-none"/>
        </w:rPr>
        <w:t xml:space="preserve">Каждая из Сторон обязана уведомить другую Сторону об изменении своего наименования, местонахождения, банковских (платежных) реквизитов, номеров телефонов, факса, а также о других существенных обстоятельствах, которые могут повлиять на исполнение Сторонами своих обязательств по Договору. Письменное уведомление направляется другой Стороне </w:t>
      </w:r>
      <w:r w:rsidRPr="004B1F24">
        <w:rPr>
          <w:snapToGrid w:val="0"/>
          <w:lang w:eastAsia="x-none"/>
        </w:rPr>
        <w:t>в течение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5</w:t>
      </w:r>
      <w:r w:rsidRPr="004B1F24">
        <w:rPr>
          <w:snapToGrid w:val="0"/>
          <w:lang w:val="x-none" w:eastAsia="x-none"/>
        </w:rPr>
        <w:t xml:space="preserve"> (</w:t>
      </w:r>
      <w:r w:rsidRPr="004B1F24">
        <w:rPr>
          <w:snapToGrid w:val="0"/>
          <w:lang w:eastAsia="x-none"/>
        </w:rPr>
        <w:t>Пяти</w:t>
      </w:r>
      <w:r w:rsidRPr="004B1F24">
        <w:rPr>
          <w:snapToGrid w:val="0"/>
          <w:lang w:val="x-none" w:eastAsia="x-none"/>
        </w:rPr>
        <w:t>) рабочих дней с даты наступления указанных обстоятельств. В случае неисполнения одной Стороной указанных обязанностей другая Сторона имеет право исполнить свои обязательства по Договору в соответствии с имеющимися у нее сведениями, в том числе по реквизитам, указанным в Договоре.</w:t>
      </w:r>
      <w:r w:rsidRPr="004B1F24">
        <w:rPr>
          <w:snapToGrid w:val="0"/>
          <w:lang w:eastAsia="x-none"/>
        </w:rPr>
        <w:t xml:space="preserve"> Действие данного пункта не распространяется на взаимоотношения между Клиентом и Оператором СПС.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10.6. </w:t>
      </w:r>
      <w:r w:rsidRPr="004B1F24">
        <w:rPr>
          <w:snapToGrid w:val="0"/>
          <w:lang w:val="x-none" w:eastAsia="x-none"/>
        </w:rPr>
        <w:t xml:space="preserve">Все изменения и дополнения в Договор совершаются в письменной форме путем подписания Сторонами дополнительного соглашения к Договору. В случае противоречия условий Договора и Договора участия в Страховой платежной системе / Правил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положения Договора имеют для </w:t>
      </w:r>
      <w:r w:rsidRPr="004B1F24">
        <w:rPr>
          <w:snapToGrid w:val="0"/>
          <w:lang w:eastAsia="x-none"/>
        </w:rPr>
        <w:t>С</w:t>
      </w:r>
      <w:proofErr w:type="spellStart"/>
      <w:r w:rsidRPr="004B1F24">
        <w:rPr>
          <w:snapToGrid w:val="0"/>
          <w:lang w:val="x-none" w:eastAsia="x-none"/>
        </w:rPr>
        <w:t>торон</w:t>
      </w:r>
      <w:proofErr w:type="spellEnd"/>
      <w:r w:rsidRPr="004B1F24">
        <w:rPr>
          <w:snapToGrid w:val="0"/>
          <w:lang w:val="x-none" w:eastAsia="x-none"/>
        </w:rPr>
        <w:t xml:space="preserve"> преимущественную силу.</w:t>
      </w:r>
      <w:r w:rsidRPr="004B1F24">
        <w:rPr>
          <w:snapToGrid w:val="0"/>
          <w:lang w:eastAsia="x-none"/>
        </w:rPr>
        <w:t xml:space="preserve"> Все изменения в настоящие Правила подлежат подписанию Сторонами и вступают в силу со дня, следующего за днем подписания новой редакции настоящих Правил Сторонами, </w:t>
      </w:r>
      <w:r w:rsidRPr="004B1F24">
        <w:rPr>
          <w:snapToGrid w:val="0"/>
          <w:lang w:val="x-none" w:eastAsia="x-none"/>
        </w:rPr>
        <w:t>если иной срок не предусмотрен дополнительным соглашением</w:t>
      </w:r>
      <w:r w:rsidRPr="004B1F24">
        <w:rPr>
          <w:snapToGrid w:val="0"/>
          <w:lang w:eastAsia="x-none"/>
        </w:rPr>
        <w:t>.</w:t>
      </w:r>
    </w:p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eastAsia="x-none"/>
        </w:rPr>
      </w:pPr>
      <w:r w:rsidRPr="004B1F24">
        <w:rPr>
          <w:snapToGrid w:val="0"/>
          <w:lang w:eastAsia="x-none"/>
        </w:rPr>
        <w:t>10.7. </w:t>
      </w:r>
      <w:r w:rsidRPr="004B1F24">
        <w:rPr>
          <w:snapToGrid w:val="0"/>
          <w:lang w:val="x-none" w:eastAsia="x-none"/>
        </w:rPr>
        <w:t>Во всем остальном, что прямо не предусмотрено Договором, Стороны руководствуются действующим законодательством Российской Федерации.</w:t>
      </w:r>
      <w:r w:rsidRPr="004B1F24">
        <w:rPr>
          <w:snapToGrid w:val="0"/>
          <w:lang w:eastAsia="x-none"/>
        </w:rPr>
        <w:t xml:space="preserve"> </w:t>
      </w:r>
    </w:p>
    <w:p w:rsidR="00B758B5" w:rsidRPr="004B1F24" w:rsidRDefault="00B758B5" w:rsidP="00B758B5">
      <w:pPr>
        <w:widowControl w:val="0"/>
        <w:jc w:val="both"/>
        <w:rPr>
          <w:snapToGrid w:val="0"/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851"/>
        </w:tabs>
        <w:spacing w:before="120" w:after="120"/>
        <w:jc w:val="center"/>
        <w:rPr>
          <w:b/>
          <w:lang w:eastAsia="en-US"/>
        </w:rPr>
      </w:pPr>
      <w:r w:rsidRPr="004B1F24">
        <w:rPr>
          <w:b/>
          <w:lang w:eastAsia="en-US"/>
        </w:rPr>
        <w:t>ПОДПИСИ СТОРОН</w:t>
      </w: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133"/>
        <w:gridCol w:w="3134"/>
      </w:tblGrid>
      <w:tr w:rsidR="00B758B5" w:rsidRPr="004B1F24" w:rsidTr="00B10625">
        <w:trPr>
          <w:trHeight w:val="1074"/>
        </w:trPr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t>Б</w:t>
            </w:r>
            <w:r w:rsidRPr="004B1F24">
              <w:rPr>
                <w:snapToGrid w:val="0"/>
              </w:rPr>
              <w:t>анк</w:t>
            </w: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</w:rPr>
            </w:pPr>
            <w:r w:rsidRPr="004B1F24">
              <w:rPr>
                <w:b/>
                <w:bCs/>
                <w:caps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t>К</w:t>
            </w:r>
            <w:r w:rsidRPr="004B1F24">
              <w:rPr>
                <w:snapToGrid w:val="0"/>
              </w:rPr>
              <w:t>лиент</w:t>
            </w: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</w:rPr>
            </w:pPr>
            <w:r w:rsidRPr="004B1F24">
              <w:rPr>
                <w:b/>
                <w:bCs/>
                <w:caps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t>о</w:t>
            </w:r>
            <w:r w:rsidRPr="004B1F24">
              <w:rPr>
                <w:snapToGrid w:val="0"/>
              </w:rPr>
              <w:t>ператор</w:t>
            </w:r>
            <w:r w:rsidRPr="004B1F24">
              <w:rPr>
                <w:b/>
                <w:bCs/>
                <w:caps/>
              </w:rPr>
              <w:t xml:space="preserve"> СПС</w:t>
            </w: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t>________________________</w:t>
            </w:r>
          </w:p>
        </w:tc>
      </w:tr>
      <w:tr w:rsidR="00B758B5" w:rsidRPr="004B1F24" w:rsidTr="00B10625"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</w:rPr>
              <w:t>«__</w:t>
            </w:r>
            <w:proofErr w:type="gramStart"/>
            <w:r w:rsidRPr="004B1F24">
              <w:rPr>
                <w:bCs/>
              </w:rPr>
              <w:t>_»_</w:t>
            </w:r>
            <w:proofErr w:type="gramEnd"/>
            <w:r w:rsidRPr="004B1F24">
              <w:rPr>
                <w:bCs/>
                <w:lang w:val="en-US"/>
              </w:rPr>
              <w:t>__________ 20___ г.</w:t>
            </w: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«___»___________ 20___ г.</w:t>
            </w: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«___»___________ 20___ г.</w:t>
            </w: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A15FDE" w:rsidRPr="004B1F24" w:rsidRDefault="00A15FDE" w:rsidP="003801D3"/>
    <w:p w:rsidR="00A15FDE" w:rsidRPr="004B1F24" w:rsidRDefault="00A15FDE" w:rsidP="003801D3"/>
    <w:p w:rsidR="00B758B5" w:rsidRPr="004B1F24" w:rsidRDefault="00B758B5" w:rsidP="00B758B5">
      <w:pPr>
        <w:pageBreakBefore/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lastRenderedPageBreak/>
        <w:t>Приложение 1</w:t>
      </w:r>
    </w:p>
    <w:p w:rsidR="00B758B5" w:rsidRPr="004B1F24" w:rsidRDefault="00B758B5" w:rsidP="00B758B5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>к Правилам открытия и обслуживания банковского счета гарантийного фонда Страховой платежной системы</w:t>
      </w:r>
      <w:r w:rsidRPr="004B1F24">
        <w:rPr>
          <w:bCs/>
          <w:lang w:eastAsia="en-US"/>
        </w:rPr>
        <w:t xml:space="preserve"> в </w:t>
      </w:r>
      <w:r w:rsidRPr="004B1F24">
        <w:rPr>
          <w:bCs/>
          <w:lang w:eastAsia="en-US"/>
        </w:rPr>
        <w:br/>
        <w:t xml:space="preserve">ПАО «МОСКОВСКИЙ КРЕДИТНЫЙ БАНК» для страховых организаций, осуществляющих обязательное страхование гражданской ответственности владельцев транспортных средств, для обеспечения исполнения обязательств по </w:t>
      </w:r>
      <w:proofErr w:type="spellStart"/>
      <w:r w:rsidRPr="004B1F24">
        <w:rPr>
          <w:bCs/>
          <w:lang w:eastAsia="en-US"/>
        </w:rPr>
        <w:t>суброгационным</w:t>
      </w:r>
      <w:proofErr w:type="spellEnd"/>
      <w:r w:rsidRPr="004B1F24">
        <w:rPr>
          <w:bCs/>
          <w:lang w:eastAsia="en-US"/>
        </w:rPr>
        <w:t xml:space="preserve"> требованиям </w:t>
      </w:r>
    </w:p>
    <w:p w:rsidR="00B758B5" w:rsidRPr="004B1F24" w:rsidRDefault="00B758B5" w:rsidP="00B758B5">
      <w:pPr>
        <w:keepNext/>
        <w:widowControl w:val="0"/>
        <w:ind w:left="5529"/>
        <w:jc w:val="center"/>
        <w:outlineLvl w:val="0"/>
        <w:rPr>
          <w:b/>
          <w:kern w:val="28"/>
          <w:lang w:eastAsia="en-US"/>
        </w:rPr>
      </w:pPr>
    </w:p>
    <w:p w:rsidR="00B758B5" w:rsidRPr="004B1F24" w:rsidRDefault="00B758B5" w:rsidP="00B758B5">
      <w:pPr>
        <w:keepNext/>
        <w:widowControl w:val="0"/>
        <w:jc w:val="center"/>
        <w:outlineLvl w:val="0"/>
        <w:rPr>
          <w:b/>
          <w:kern w:val="28"/>
          <w:lang w:eastAsia="en-US"/>
        </w:rPr>
      </w:pPr>
      <w:r w:rsidRPr="004B1F24">
        <w:rPr>
          <w:b/>
          <w:kern w:val="28"/>
          <w:lang w:eastAsia="en-US"/>
        </w:rPr>
        <w:t>ЗАЯВЛЕНИЕ</w:t>
      </w:r>
    </w:p>
    <w:p w:rsidR="00B758B5" w:rsidRPr="004B1F24" w:rsidRDefault="00B758B5" w:rsidP="00B758B5">
      <w:pPr>
        <w:widowControl w:val="0"/>
        <w:ind w:firstLine="40"/>
        <w:jc w:val="center"/>
        <w:rPr>
          <w:b/>
          <w:bCs/>
          <w:lang w:eastAsia="en-US"/>
        </w:rPr>
      </w:pPr>
      <w:r w:rsidRPr="004B1F24">
        <w:rPr>
          <w:b/>
          <w:bCs/>
          <w:lang w:eastAsia="en-US"/>
        </w:rPr>
        <w:t>на открытие банковского счета гарантийного фонда Страховой платежной системы в ПАО «МОСКОВСКИЙ КРЕДИТНЫЙ БАНК»</w:t>
      </w:r>
    </w:p>
    <w:p w:rsidR="00B758B5" w:rsidRPr="004B1F24" w:rsidRDefault="00B758B5" w:rsidP="00B758B5">
      <w:pPr>
        <w:widowControl w:val="0"/>
        <w:ind w:firstLine="40"/>
        <w:jc w:val="center"/>
        <w:rPr>
          <w:b/>
          <w:bCs/>
          <w:lang w:eastAsia="en-US"/>
        </w:rPr>
      </w:pPr>
    </w:p>
    <w:p w:rsidR="00B758B5" w:rsidRPr="004B1F24" w:rsidRDefault="00B758B5" w:rsidP="00B758B5">
      <w:pPr>
        <w:widowControl w:val="0"/>
        <w:ind w:firstLine="40"/>
        <w:jc w:val="center"/>
        <w:rPr>
          <w:b/>
          <w:bCs/>
          <w:lang w:eastAsia="en-US"/>
        </w:rPr>
      </w:pPr>
    </w:p>
    <w:p w:rsidR="00B758B5" w:rsidRPr="004B1F24" w:rsidRDefault="00B758B5" w:rsidP="00B758B5">
      <w:pPr>
        <w:widowControl w:val="0"/>
        <w:ind w:firstLine="708"/>
        <w:jc w:val="both"/>
        <w:rPr>
          <w:b/>
          <w:lang w:eastAsia="en-US"/>
        </w:rPr>
      </w:pPr>
      <w:r w:rsidRPr="004B1F24">
        <w:rPr>
          <w:b/>
          <w:lang w:eastAsia="en-US"/>
        </w:rPr>
        <w:t>Наименование Клиента</w:t>
      </w:r>
    </w:p>
    <w:p w:rsidR="00B758B5" w:rsidRPr="004B1F24" w:rsidRDefault="00B758B5" w:rsidP="00B758B5">
      <w:pPr>
        <w:widowControl w:val="0"/>
        <w:ind w:firstLine="40"/>
        <w:jc w:val="both"/>
        <w:rPr>
          <w:b/>
          <w:lang w:eastAsia="en-US"/>
        </w:rPr>
      </w:pPr>
      <w:r w:rsidRPr="004B1F24">
        <w:rPr>
          <w:b/>
          <w:lang w:eastAsia="en-US"/>
        </w:rPr>
        <w:t>_______________________________________________________________________________</w:t>
      </w:r>
    </w:p>
    <w:p w:rsidR="00B758B5" w:rsidRPr="004B1F24" w:rsidRDefault="00B758B5" w:rsidP="00B758B5">
      <w:pPr>
        <w:widowControl w:val="0"/>
        <w:ind w:firstLine="40"/>
        <w:jc w:val="both"/>
        <w:rPr>
          <w:b/>
          <w:lang w:eastAsia="en-US"/>
        </w:rPr>
      </w:pPr>
      <w:r w:rsidRPr="004B1F24">
        <w:rPr>
          <w:b/>
          <w:lang w:eastAsia="en-US"/>
        </w:rPr>
        <w:t>_______________________________________________________________________________</w:t>
      </w:r>
    </w:p>
    <w:p w:rsidR="00B758B5" w:rsidRPr="004B1F24" w:rsidRDefault="00B758B5" w:rsidP="00B758B5">
      <w:pPr>
        <w:widowControl w:val="0"/>
        <w:ind w:firstLine="40"/>
        <w:jc w:val="center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 xml:space="preserve">(полное или краткое наименование) </w:t>
      </w:r>
    </w:p>
    <w:p w:rsidR="00B758B5" w:rsidRPr="004B1F24" w:rsidRDefault="00B758B5" w:rsidP="00B758B5">
      <w:pPr>
        <w:widowControl w:val="0"/>
        <w:jc w:val="both"/>
        <w:rPr>
          <w:b/>
          <w:lang w:eastAsia="en-US"/>
        </w:rPr>
      </w:pPr>
      <w:r w:rsidRPr="004B1F24">
        <w:rPr>
          <w:b/>
          <w:lang w:eastAsia="en-US"/>
        </w:rPr>
        <w:t>ИНН/КИО ________________________</w:t>
      </w:r>
    </w:p>
    <w:p w:rsidR="00B758B5" w:rsidRPr="004B1F24" w:rsidRDefault="00B758B5" w:rsidP="00B758B5">
      <w:pPr>
        <w:widowControl w:val="0"/>
        <w:ind w:firstLine="40"/>
        <w:jc w:val="both"/>
        <w:rPr>
          <w:lang w:eastAsia="en-US"/>
        </w:rPr>
      </w:pPr>
    </w:p>
    <w:p w:rsidR="00B758B5" w:rsidRPr="004B1F24" w:rsidRDefault="00B758B5" w:rsidP="00B758B5">
      <w:pPr>
        <w:widowControl w:val="0"/>
        <w:ind w:firstLine="708"/>
        <w:jc w:val="both"/>
        <w:rPr>
          <w:bCs/>
          <w:lang w:eastAsia="en-US"/>
        </w:rPr>
      </w:pPr>
      <w:r w:rsidRPr="004B1F24">
        <w:rPr>
          <w:lang w:eastAsia="en-US"/>
        </w:rPr>
        <w:t xml:space="preserve">Прошу открыть </w:t>
      </w:r>
      <w:r w:rsidRPr="004B1F24">
        <w:rPr>
          <w:bCs/>
          <w:lang w:eastAsia="en-US"/>
        </w:rPr>
        <w:t xml:space="preserve">банковский счет гарантийного фонда Страховой платежной системы в валюте Российской Федерации для обеспечения надлежащего исполнения обязательств в рамках: </w:t>
      </w:r>
    </w:p>
    <w:p w:rsidR="00B758B5" w:rsidRPr="004B1F24" w:rsidRDefault="00B758B5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  <w:rPr>
          <w:bCs/>
        </w:rPr>
      </w:pPr>
      <w:r w:rsidRPr="004B1F24">
        <w:t>обязательного страхования гражданской ответственности владельцев транспортных средств (для расчетов в соответствии с Соглашением о прямом возмещении убытков);</w:t>
      </w:r>
    </w:p>
    <w:p w:rsidR="00B758B5" w:rsidRPr="004B1F24" w:rsidRDefault="00B758B5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  <w:rPr>
          <w:bCs/>
        </w:rPr>
      </w:pPr>
      <w:r w:rsidRPr="004B1F24">
        <w:t>обязательного страхования гражданской ответственности владельцев транспортных средств (для расчетов, предусмотренных Правилами осуществления страховых выплат в счет возмещения вреда в порядке суброгации);</w:t>
      </w:r>
    </w:p>
    <w:p w:rsidR="00B758B5" w:rsidRPr="004B1F24" w:rsidRDefault="00B758B5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</w:pPr>
      <w:r w:rsidRPr="004B1F24">
        <w:t>перестрахования рисков гражданской ответственности владельца опасного объекта за причинение вреда в результате аварии на опасном объекте;</w:t>
      </w:r>
    </w:p>
    <w:p w:rsidR="00B758B5" w:rsidRPr="004B1F24" w:rsidRDefault="00B758B5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</w:pPr>
      <w:r w:rsidRPr="004B1F24">
        <w:t>перестрахования рисков гражданской ответственности перевозчика за причинение вреда жизни, здоровью, имуществу пассажиров.</w:t>
      </w:r>
    </w:p>
    <w:p w:rsidR="00B758B5" w:rsidRPr="004B1F24" w:rsidRDefault="00B758B5" w:rsidP="00B758B5">
      <w:pPr>
        <w:widowControl w:val="0"/>
        <w:spacing w:before="120" w:after="120"/>
        <w:jc w:val="both"/>
        <w:rPr>
          <w:lang w:eastAsia="en-US"/>
        </w:rPr>
      </w:pPr>
    </w:p>
    <w:p w:rsidR="00B758B5" w:rsidRPr="004B1F24" w:rsidRDefault="00B758B5" w:rsidP="00B758B5">
      <w:pPr>
        <w:widowControl w:val="0"/>
        <w:spacing w:before="120"/>
        <w:ind w:firstLine="425"/>
        <w:jc w:val="both"/>
        <w:rPr>
          <w:lang w:eastAsia="en-US"/>
        </w:rPr>
      </w:pPr>
      <w:r w:rsidRPr="004B1F24">
        <w:rPr>
          <w:lang w:eastAsia="en-US"/>
        </w:rPr>
        <w:t>Списание комиссии производится Банком без дополнительного распоряжения Клиента с расчетного счета Клиента, открытого в Банке: ________________________________________</w:t>
      </w:r>
    </w:p>
    <w:p w:rsidR="00B758B5" w:rsidRPr="004B1F24" w:rsidRDefault="00B758B5" w:rsidP="00B758B5">
      <w:pPr>
        <w:widowControl w:val="0"/>
        <w:jc w:val="both"/>
        <w:rPr>
          <w:i/>
          <w:sz w:val="18"/>
          <w:szCs w:val="18"/>
          <w:lang w:eastAsia="en-US"/>
        </w:rPr>
      </w:pP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  <w:t xml:space="preserve">          (номер счета)</w:t>
      </w:r>
    </w:p>
    <w:p w:rsidR="00B758B5" w:rsidRPr="004B1F24" w:rsidRDefault="00B758B5" w:rsidP="00B758B5">
      <w:pPr>
        <w:widowControl w:val="0"/>
        <w:jc w:val="both"/>
        <w:rPr>
          <w:noProof/>
          <w:lang w:eastAsia="en-US"/>
        </w:rPr>
      </w:pPr>
    </w:p>
    <w:p w:rsidR="00B758B5" w:rsidRPr="004B1F24" w:rsidRDefault="00B758B5" w:rsidP="00B758B5">
      <w:pPr>
        <w:widowControl w:val="0"/>
        <w:ind w:left="2160" w:hanging="2160"/>
        <w:jc w:val="both"/>
        <w:rPr>
          <w:lang w:eastAsia="en-US"/>
        </w:rPr>
      </w:pPr>
      <w:r w:rsidRPr="004B1F24">
        <w:rPr>
          <w:lang w:eastAsia="en-US"/>
        </w:rPr>
        <w:t>________________________________________________________________________________</w:t>
      </w:r>
    </w:p>
    <w:p w:rsidR="00B758B5" w:rsidRPr="004B1F24" w:rsidRDefault="00B758B5" w:rsidP="00B758B5">
      <w:pPr>
        <w:widowControl w:val="0"/>
        <w:jc w:val="both"/>
        <w:rPr>
          <w:i/>
          <w:iCs/>
          <w:lang w:eastAsia="en-US"/>
        </w:rPr>
      </w:pPr>
    </w:p>
    <w:p w:rsidR="00B758B5" w:rsidRPr="004B1F24" w:rsidRDefault="00B758B5" w:rsidP="00B758B5">
      <w:pPr>
        <w:widowControl w:val="0"/>
        <w:jc w:val="both"/>
        <w:rPr>
          <w:i/>
          <w:iCs/>
          <w:vertAlign w:val="superscript"/>
          <w:lang w:eastAsia="en-US"/>
        </w:rPr>
      </w:pPr>
      <w:r w:rsidRPr="004B1F24">
        <w:rPr>
          <w:lang w:eastAsia="en-US"/>
        </w:rPr>
        <w:t>________________________________________________________________________________</w:t>
      </w:r>
    </w:p>
    <w:p w:rsidR="00B758B5" w:rsidRPr="004B1F24" w:rsidRDefault="00B758B5" w:rsidP="00B758B5">
      <w:pPr>
        <w:widowControl w:val="0"/>
        <w:ind w:left="3545" w:hanging="1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>(должность, подпись, расшифровка подписи)</w:t>
      </w:r>
    </w:p>
    <w:p w:rsidR="00B758B5" w:rsidRPr="004B1F24" w:rsidRDefault="00B758B5" w:rsidP="00B758B5">
      <w:pPr>
        <w:widowControl w:val="0"/>
        <w:tabs>
          <w:tab w:val="left" w:pos="4253"/>
          <w:tab w:val="left" w:pos="6379"/>
          <w:tab w:val="left" w:pos="6521"/>
        </w:tabs>
        <w:ind w:left="426"/>
        <w:jc w:val="both"/>
        <w:rPr>
          <w:bCs/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4253"/>
          <w:tab w:val="left" w:pos="6379"/>
          <w:tab w:val="left" w:pos="6521"/>
        </w:tabs>
        <w:jc w:val="both"/>
        <w:rPr>
          <w:bCs/>
          <w:lang w:eastAsia="en-US"/>
        </w:rPr>
      </w:pPr>
      <w:r w:rsidRPr="004B1F24">
        <w:rPr>
          <w:bCs/>
          <w:lang w:eastAsia="en-US"/>
        </w:rPr>
        <w:t xml:space="preserve">МП                                                                                                    </w:t>
      </w:r>
      <w:proofErr w:type="gramStart"/>
      <w:r w:rsidRPr="004B1F24">
        <w:rPr>
          <w:bCs/>
          <w:lang w:eastAsia="en-US"/>
        </w:rPr>
        <w:t xml:space="preserve">   «</w:t>
      </w:r>
      <w:proofErr w:type="gramEnd"/>
      <w:r w:rsidRPr="004B1F24">
        <w:rPr>
          <w:bCs/>
          <w:lang w:eastAsia="en-US"/>
        </w:rPr>
        <w:t>___»___________ 20___ г.</w:t>
      </w:r>
    </w:p>
    <w:p w:rsidR="00B758B5" w:rsidRPr="004B1F24" w:rsidRDefault="00B758B5" w:rsidP="00B758B5">
      <w:pPr>
        <w:widowControl w:val="0"/>
        <w:pBdr>
          <w:bottom w:val="single" w:sz="12" w:space="0" w:color="auto"/>
        </w:pBdr>
        <w:ind w:right="-586"/>
        <w:jc w:val="both"/>
        <w:rPr>
          <w:lang w:eastAsia="en-US"/>
        </w:rPr>
      </w:pPr>
    </w:p>
    <w:p w:rsidR="00B758B5" w:rsidRPr="004B1F24" w:rsidRDefault="00B758B5" w:rsidP="00B758B5">
      <w:pPr>
        <w:keepNext/>
        <w:widowControl w:val="0"/>
        <w:jc w:val="both"/>
        <w:outlineLvl w:val="2"/>
        <w:rPr>
          <w:bCs/>
          <w:i/>
          <w:iCs/>
          <w:lang w:eastAsia="en-US"/>
        </w:rPr>
      </w:pPr>
    </w:p>
    <w:p w:rsidR="00B758B5" w:rsidRPr="004B1F24" w:rsidRDefault="00B758B5" w:rsidP="00B758B5">
      <w:pPr>
        <w:widowControl w:val="0"/>
        <w:ind w:right="-586"/>
        <w:jc w:val="center"/>
        <w:rPr>
          <w:b/>
          <w:i/>
          <w:lang w:eastAsia="en-US"/>
        </w:rPr>
      </w:pPr>
      <w:r w:rsidRPr="004B1F24">
        <w:rPr>
          <w:b/>
          <w:i/>
          <w:lang w:eastAsia="en-US"/>
        </w:rPr>
        <w:t>ОТМЕТКИ ПАО «МОСКОВСКИЙ КРЕДИТНЫЙ БАНК»</w:t>
      </w:r>
    </w:p>
    <w:p w:rsidR="00B758B5" w:rsidRPr="004B1F24" w:rsidRDefault="00B758B5" w:rsidP="00B758B5">
      <w:pPr>
        <w:widowControl w:val="0"/>
        <w:jc w:val="both"/>
        <w:rPr>
          <w:lang w:eastAsia="en-US"/>
        </w:rPr>
      </w:pPr>
    </w:p>
    <w:p w:rsidR="00B758B5" w:rsidRPr="004B1F24" w:rsidRDefault="00B758B5" w:rsidP="00B758B5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>Заявление принято ________________</w:t>
      </w:r>
      <w:proofErr w:type="gramStart"/>
      <w:r w:rsidRPr="004B1F24">
        <w:rPr>
          <w:lang w:eastAsia="en-US"/>
        </w:rPr>
        <w:t>_  /</w:t>
      </w:r>
      <w:proofErr w:type="gramEnd"/>
      <w:r w:rsidRPr="004B1F24">
        <w:rPr>
          <w:lang w:eastAsia="en-US"/>
        </w:rPr>
        <w:t>____________________/   «___»_________ 20___ г.</w:t>
      </w:r>
    </w:p>
    <w:p w:rsidR="00B758B5" w:rsidRPr="004B1F24" w:rsidRDefault="00B758B5" w:rsidP="00B758B5">
      <w:pPr>
        <w:widowControl w:val="0"/>
        <w:ind w:left="2124" w:firstLine="708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>(подпись)</w:t>
      </w:r>
      <w:r w:rsidRPr="004B1F24">
        <w:rPr>
          <w:i/>
          <w:iCs/>
          <w:sz w:val="18"/>
          <w:szCs w:val="18"/>
          <w:lang w:eastAsia="en-US"/>
        </w:rPr>
        <w:tab/>
        <w:t xml:space="preserve"> </w:t>
      </w:r>
      <w:proofErr w:type="gramStart"/>
      <w:r w:rsidRPr="004B1F24">
        <w:rPr>
          <w:i/>
          <w:iCs/>
          <w:sz w:val="18"/>
          <w:szCs w:val="18"/>
          <w:lang w:eastAsia="en-US"/>
        </w:rPr>
        <w:t xml:space="preserve">   (</w:t>
      </w:r>
      <w:proofErr w:type="gramEnd"/>
      <w:r w:rsidRPr="004B1F24">
        <w:rPr>
          <w:i/>
          <w:iCs/>
          <w:sz w:val="18"/>
          <w:szCs w:val="18"/>
          <w:lang w:eastAsia="en-US"/>
        </w:rPr>
        <w:t>расшифровка подписи)</w:t>
      </w:r>
    </w:p>
    <w:p w:rsidR="00B758B5" w:rsidRPr="004B1F24" w:rsidRDefault="00B758B5" w:rsidP="00B758B5">
      <w:pPr>
        <w:widowControl w:val="0"/>
        <w:jc w:val="both"/>
        <w:rPr>
          <w:lang w:eastAsia="en-US"/>
        </w:rPr>
      </w:pPr>
    </w:p>
    <w:p w:rsidR="00B758B5" w:rsidRPr="004B1F24" w:rsidRDefault="00B758B5" w:rsidP="00B758B5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 xml:space="preserve">Проверка сведений произведена. </w:t>
      </w:r>
    </w:p>
    <w:p w:rsidR="00B758B5" w:rsidRPr="004B1F24" w:rsidRDefault="00B758B5" w:rsidP="00B758B5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 xml:space="preserve">Результат проверки ________________________________________ </w:t>
      </w:r>
      <w:r w:rsidRPr="004B1F24">
        <w:rPr>
          <w:lang w:eastAsia="en-US"/>
        </w:rPr>
        <w:tab/>
        <w:t>«__</w:t>
      </w:r>
      <w:proofErr w:type="gramStart"/>
      <w:r w:rsidRPr="004B1F24">
        <w:rPr>
          <w:lang w:eastAsia="en-US"/>
        </w:rPr>
        <w:t>_»_</w:t>
      </w:r>
      <w:proofErr w:type="gramEnd"/>
      <w:r w:rsidRPr="004B1F24">
        <w:rPr>
          <w:lang w:eastAsia="en-US"/>
        </w:rPr>
        <w:t>________ 20__ г.</w:t>
      </w:r>
    </w:p>
    <w:p w:rsidR="00B758B5" w:rsidRPr="004B1F24" w:rsidRDefault="00B758B5" w:rsidP="00B758B5">
      <w:pPr>
        <w:widowControl w:val="0"/>
        <w:ind w:left="2127" w:firstLine="567"/>
        <w:jc w:val="both"/>
        <w:rPr>
          <w:i/>
          <w:iCs/>
          <w:sz w:val="18"/>
          <w:szCs w:val="18"/>
          <w:lang w:eastAsia="en-US"/>
        </w:rPr>
      </w:pPr>
    </w:p>
    <w:p w:rsidR="00B758B5" w:rsidRPr="004B1F24" w:rsidRDefault="00B758B5" w:rsidP="00B758B5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>_____________________________        ________________</w:t>
      </w:r>
      <w:r w:rsidRPr="004B1F24">
        <w:rPr>
          <w:lang w:eastAsia="en-US"/>
        </w:rPr>
        <w:tab/>
        <w:t>___________________________</w:t>
      </w:r>
    </w:p>
    <w:p w:rsidR="00B758B5" w:rsidRPr="004B1F24" w:rsidRDefault="00B758B5" w:rsidP="00B758B5">
      <w:pPr>
        <w:widowControl w:val="0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 xml:space="preserve">(наименование должности сотрудника, </w:t>
      </w:r>
      <w:r w:rsidRPr="004B1F24">
        <w:rPr>
          <w:i/>
          <w:iCs/>
          <w:sz w:val="18"/>
          <w:szCs w:val="18"/>
          <w:lang w:eastAsia="en-US"/>
        </w:rPr>
        <w:tab/>
        <w:t xml:space="preserve">        </w:t>
      </w:r>
      <w:proofErr w:type="gramStart"/>
      <w:r w:rsidRPr="004B1F24">
        <w:rPr>
          <w:i/>
          <w:iCs/>
          <w:sz w:val="18"/>
          <w:szCs w:val="18"/>
          <w:lang w:eastAsia="en-US"/>
        </w:rPr>
        <w:t xml:space="preserve">   (</w:t>
      </w:r>
      <w:proofErr w:type="gramEnd"/>
      <w:r w:rsidRPr="004B1F24">
        <w:rPr>
          <w:i/>
          <w:iCs/>
          <w:sz w:val="18"/>
          <w:szCs w:val="18"/>
          <w:lang w:eastAsia="en-US"/>
        </w:rPr>
        <w:t>подпись)</w:t>
      </w:r>
      <w:r w:rsidRPr="004B1F24">
        <w:rPr>
          <w:i/>
          <w:iCs/>
          <w:sz w:val="18"/>
          <w:szCs w:val="18"/>
          <w:lang w:eastAsia="en-US"/>
        </w:rPr>
        <w:tab/>
      </w:r>
      <w:r w:rsidRPr="004B1F24">
        <w:rPr>
          <w:i/>
          <w:iCs/>
          <w:sz w:val="18"/>
          <w:szCs w:val="18"/>
          <w:lang w:eastAsia="en-US"/>
        </w:rPr>
        <w:tab/>
      </w:r>
      <w:r w:rsidRPr="004B1F24">
        <w:rPr>
          <w:i/>
          <w:iCs/>
          <w:sz w:val="18"/>
          <w:szCs w:val="18"/>
          <w:lang w:eastAsia="en-US"/>
        </w:rPr>
        <w:tab/>
        <w:t xml:space="preserve">           (расшифровка подписи)       </w:t>
      </w:r>
    </w:p>
    <w:p w:rsidR="00B758B5" w:rsidRPr="004B1F24" w:rsidRDefault="00B758B5" w:rsidP="00B758B5">
      <w:pPr>
        <w:widowControl w:val="0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 xml:space="preserve">        проверившего документы)</w:t>
      </w:r>
    </w:p>
    <w:p w:rsidR="00B758B5" w:rsidRPr="004B1F24" w:rsidRDefault="00B758B5" w:rsidP="00B758B5">
      <w:pPr>
        <w:widowControl w:val="0"/>
        <w:ind w:left="4120" w:hanging="4120"/>
        <w:jc w:val="both"/>
        <w:rPr>
          <w:b/>
          <w:i/>
          <w:iCs/>
          <w:sz w:val="23"/>
          <w:szCs w:val="23"/>
          <w:lang w:eastAsia="en-US"/>
        </w:rPr>
      </w:pPr>
    </w:p>
    <w:p w:rsidR="00B758B5" w:rsidRPr="004B1F24" w:rsidRDefault="00B758B5" w:rsidP="00B758B5">
      <w:pPr>
        <w:widowControl w:val="0"/>
        <w:ind w:left="4120" w:hanging="4120"/>
        <w:jc w:val="both"/>
        <w:rPr>
          <w:iCs/>
          <w:lang w:eastAsia="en-US"/>
        </w:rPr>
      </w:pPr>
      <w:proofErr w:type="spellStart"/>
      <w:r w:rsidRPr="004B1F24">
        <w:rPr>
          <w:iCs/>
          <w:lang w:eastAsia="en-US"/>
        </w:rPr>
        <w:t>Операционист</w:t>
      </w:r>
      <w:proofErr w:type="spellEnd"/>
      <w:r w:rsidRPr="004B1F24">
        <w:rPr>
          <w:iCs/>
          <w:lang w:eastAsia="en-US"/>
        </w:rPr>
        <w:t xml:space="preserve"> ____________________________________________</w:t>
      </w:r>
    </w:p>
    <w:p w:rsidR="00B758B5" w:rsidRPr="004B1F24" w:rsidRDefault="00B758B5" w:rsidP="00B758B5">
      <w:pPr>
        <w:widowControl w:val="0"/>
        <w:ind w:left="4120" w:hanging="4120"/>
        <w:jc w:val="both"/>
        <w:rPr>
          <w:iCs/>
          <w:lang w:eastAsia="en-US"/>
        </w:rPr>
      </w:pPr>
      <w:r w:rsidRPr="004B1F24">
        <w:rPr>
          <w:iCs/>
          <w:lang w:eastAsia="en-US"/>
        </w:rPr>
        <w:t xml:space="preserve">                                                                </w:t>
      </w:r>
      <w:r w:rsidRPr="004B1F24">
        <w:rPr>
          <w:i/>
          <w:sz w:val="18"/>
          <w:szCs w:val="18"/>
          <w:lang w:eastAsia="en-US"/>
        </w:rPr>
        <w:t>(ФИО)</w:t>
      </w:r>
    </w:p>
    <w:p w:rsidR="00B758B5" w:rsidRPr="004B1F24" w:rsidRDefault="00B758B5" w:rsidP="00B758B5">
      <w:pPr>
        <w:widowControl w:val="0"/>
        <w:ind w:left="4120" w:hanging="4120"/>
        <w:jc w:val="both"/>
        <w:rPr>
          <w:iCs/>
          <w:lang w:eastAsia="en-US"/>
        </w:rPr>
      </w:pPr>
    </w:p>
    <w:p w:rsidR="00B758B5" w:rsidRPr="004B1F24" w:rsidRDefault="00B758B5" w:rsidP="00B758B5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>Договор банковского счета № _________________________ от «__</w:t>
      </w:r>
      <w:proofErr w:type="gramStart"/>
      <w:r w:rsidRPr="004B1F24">
        <w:rPr>
          <w:lang w:eastAsia="en-US"/>
        </w:rPr>
        <w:t>_»_</w:t>
      </w:r>
      <w:proofErr w:type="gramEnd"/>
      <w:r w:rsidRPr="004B1F24">
        <w:rPr>
          <w:lang w:eastAsia="en-US"/>
        </w:rPr>
        <w:t>________ 20___ г.</w:t>
      </w:r>
    </w:p>
    <w:p w:rsidR="00B758B5" w:rsidRPr="004B1F24" w:rsidRDefault="00B758B5" w:rsidP="00B758B5">
      <w:pPr>
        <w:widowControl w:val="0"/>
        <w:jc w:val="both"/>
        <w:rPr>
          <w:snapToGrid w:val="0"/>
          <w:lang w:eastAsia="en-US"/>
        </w:rPr>
      </w:pPr>
    </w:p>
    <w:p w:rsidR="00B758B5" w:rsidRPr="004B1F24" w:rsidRDefault="00B758B5" w:rsidP="00B758B5">
      <w:pPr>
        <w:widowControl w:val="0"/>
        <w:jc w:val="both"/>
        <w:rPr>
          <w:snapToGrid w:val="0"/>
          <w:lang w:eastAsia="en-US"/>
        </w:rPr>
      </w:pPr>
      <w:r w:rsidRPr="004B1F24">
        <w:rPr>
          <w:snapToGrid w:val="0"/>
          <w:lang w:eastAsia="en-US"/>
        </w:rPr>
        <w:t>Счет № __________________________________________________</w:t>
      </w:r>
    </w:p>
    <w:p w:rsidR="00B758B5" w:rsidRPr="004B1F24" w:rsidRDefault="00B758B5" w:rsidP="00B758B5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</w:p>
    <w:p w:rsidR="00B758B5" w:rsidRPr="004B1F24" w:rsidRDefault="00B758B5" w:rsidP="00B758B5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B758B5" w:rsidRPr="004B1F24" w:rsidTr="00B10625">
        <w:trPr>
          <w:trHeight w:val="107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  <w:lang w:val="en-US"/>
              </w:rPr>
              <w:t>Б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анк</w:t>
            </w:r>
            <w:proofErr w:type="spellEnd"/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К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лиент</w:t>
            </w:r>
            <w:proofErr w:type="spellEnd"/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о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ператор</w:t>
            </w:r>
            <w:proofErr w:type="spellEnd"/>
            <w:r w:rsidRPr="004B1F24">
              <w:rPr>
                <w:b/>
                <w:bCs/>
                <w:caps/>
                <w:lang w:val="en-US"/>
              </w:rPr>
              <w:t xml:space="preserve"> СПС</w:t>
            </w: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</w:tr>
      <w:tr w:rsidR="00B758B5" w:rsidRPr="004B1F24" w:rsidTr="00B10625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B758B5" w:rsidRPr="004B1F24" w:rsidRDefault="00B758B5" w:rsidP="00B758B5">
      <w:pPr>
        <w:widowControl w:val="0"/>
        <w:jc w:val="both"/>
        <w:rPr>
          <w:snapToGrid w:val="0"/>
          <w:lang w:val="en-US" w:eastAsia="en-US"/>
        </w:rPr>
      </w:pPr>
    </w:p>
    <w:p w:rsidR="00B758B5" w:rsidRPr="004B1F24" w:rsidRDefault="00B758B5" w:rsidP="00B758B5">
      <w:pPr>
        <w:widowControl w:val="0"/>
        <w:jc w:val="both"/>
        <w:rPr>
          <w:snapToGrid w:val="0"/>
          <w:lang w:val="en-US" w:eastAsia="en-US"/>
        </w:rPr>
      </w:pPr>
    </w:p>
    <w:p w:rsidR="00B758B5" w:rsidRPr="004B1F24" w:rsidRDefault="00B758B5" w:rsidP="00880656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snapToGrid w:val="0"/>
          <w:lang w:val="en-US" w:eastAsia="en-US"/>
        </w:rPr>
        <w:br w:type="page"/>
      </w:r>
      <w:r w:rsidRPr="004B1F24">
        <w:rPr>
          <w:lang w:eastAsia="en-US"/>
        </w:rPr>
        <w:lastRenderedPageBreak/>
        <w:t>Приложение 2</w:t>
      </w:r>
    </w:p>
    <w:p w:rsidR="00B758B5" w:rsidRPr="004B1F24" w:rsidRDefault="00B758B5" w:rsidP="00B758B5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>к Правилам открытия и обслуживания</w:t>
      </w:r>
      <w:r w:rsidR="00880656" w:rsidRPr="004B1F24">
        <w:rPr>
          <w:lang w:eastAsia="en-US"/>
        </w:rPr>
        <w:t xml:space="preserve"> </w:t>
      </w:r>
      <w:r w:rsidRPr="004B1F24">
        <w:rPr>
          <w:lang w:eastAsia="en-US"/>
        </w:rPr>
        <w:t>банковского счета гарантийного фонда Страховой платежной системы</w:t>
      </w:r>
      <w:r w:rsidRPr="004B1F24">
        <w:rPr>
          <w:bCs/>
          <w:lang w:eastAsia="en-US"/>
        </w:rPr>
        <w:t xml:space="preserve"> в </w:t>
      </w:r>
      <w:r w:rsidRPr="004B1F24">
        <w:rPr>
          <w:bCs/>
          <w:lang w:eastAsia="en-US"/>
        </w:rPr>
        <w:br/>
        <w:t xml:space="preserve">ПАО «МОСКОВСКИЙ КРЕДИТНЫЙ БАНК» для страховых организаций, осуществляющих обязательное страхование гражданской ответственности владельцев транспортных средств, для обеспечения исполнения обязательств по </w:t>
      </w:r>
      <w:proofErr w:type="spellStart"/>
      <w:r w:rsidRPr="004B1F24">
        <w:rPr>
          <w:bCs/>
          <w:lang w:eastAsia="en-US"/>
        </w:rPr>
        <w:t>суброгационным</w:t>
      </w:r>
      <w:proofErr w:type="spellEnd"/>
      <w:r w:rsidRPr="004B1F24">
        <w:rPr>
          <w:bCs/>
          <w:lang w:eastAsia="en-US"/>
        </w:rPr>
        <w:t xml:space="preserve"> требованиям </w:t>
      </w:r>
    </w:p>
    <w:p w:rsidR="00B758B5" w:rsidRPr="004B1F24" w:rsidRDefault="00B758B5" w:rsidP="00B758B5">
      <w:pPr>
        <w:widowControl w:val="0"/>
        <w:tabs>
          <w:tab w:val="left" w:pos="851"/>
        </w:tabs>
        <w:ind w:firstLine="426"/>
        <w:jc w:val="right"/>
        <w:rPr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851"/>
        </w:tabs>
        <w:ind w:firstLine="426"/>
        <w:jc w:val="right"/>
        <w:rPr>
          <w:lang w:eastAsia="en-US"/>
        </w:rPr>
      </w:pPr>
    </w:p>
    <w:p w:rsidR="00B758B5" w:rsidRPr="004B1F24" w:rsidRDefault="00B758B5" w:rsidP="00B758B5">
      <w:pPr>
        <w:widowControl w:val="0"/>
        <w:jc w:val="center"/>
        <w:rPr>
          <w:i/>
          <w:sz w:val="23"/>
          <w:szCs w:val="23"/>
          <w:lang w:eastAsia="en-US"/>
        </w:rPr>
      </w:pPr>
      <w:r w:rsidRPr="004B1F24">
        <w:rPr>
          <w:b/>
          <w:sz w:val="23"/>
          <w:szCs w:val="23"/>
          <w:lang w:eastAsia="en-US"/>
        </w:rPr>
        <w:t xml:space="preserve">Реестр на перевод денежных средств, размещенных на банковском счете гарантийного фонда Страховой платежной системы ________ </w:t>
      </w:r>
      <w:r w:rsidRPr="004B1F24">
        <w:rPr>
          <w:i/>
          <w:sz w:val="23"/>
          <w:szCs w:val="23"/>
          <w:lang w:eastAsia="en-US"/>
        </w:rPr>
        <w:t>(наименование Клиента),</w:t>
      </w:r>
    </w:p>
    <w:p w:rsidR="00B758B5" w:rsidRPr="004B1F24" w:rsidRDefault="00B758B5" w:rsidP="00B758B5">
      <w:pPr>
        <w:widowControl w:val="0"/>
        <w:jc w:val="center"/>
        <w:rPr>
          <w:b/>
          <w:bCs/>
          <w:sz w:val="23"/>
          <w:szCs w:val="23"/>
          <w:lang w:eastAsia="en-US"/>
        </w:rPr>
      </w:pPr>
      <w:r w:rsidRPr="004B1F24">
        <w:rPr>
          <w:b/>
          <w:i/>
          <w:sz w:val="23"/>
          <w:szCs w:val="23"/>
          <w:lang w:eastAsia="en-US"/>
        </w:rPr>
        <w:t xml:space="preserve"> </w:t>
      </w:r>
      <w:r w:rsidRPr="004B1F24">
        <w:rPr>
          <w:b/>
          <w:sz w:val="23"/>
          <w:szCs w:val="23"/>
          <w:lang w:eastAsia="en-US"/>
        </w:rPr>
        <w:t>от «__» ____ 20__ г. № ___</w:t>
      </w:r>
      <w:r w:rsidRPr="004B1F24">
        <w:rPr>
          <w:b/>
          <w:bCs/>
          <w:sz w:val="23"/>
          <w:szCs w:val="23"/>
          <w:lang w:eastAsia="en-US"/>
        </w:rPr>
        <w:t>:</w:t>
      </w:r>
    </w:p>
    <w:p w:rsidR="00B758B5" w:rsidRPr="004B1F24" w:rsidRDefault="00B758B5" w:rsidP="00B758B5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>к платежному поручению № _______________ от ______________ на общую сумму _________________</w:t>
      </w:r>
    </w:p>
    <w:p w:rsidR="00B758B5" w:rsidRPr="004B1F24" w:rsidRDefault="00B758B5" w:rsidP="00B758B5">
      <w:pPr>
        <w:widowControl w:val="0"/>
        <w:jc w:val="both"/>
        <w:rPr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3887"/>
        <w:gridCol w:w="1648"/>
        <w:gridCol w:w="1701"/>
        <w:gridCol w:w="1984"/>
      </w:tblGrid>
      <w:tr w:rsidR="00B758B5" w:rsidRPr="004B1F24" w:rsidTr="00B10625">
        <w:tc>
          <w:tcPr>
            <w:tcW w:w="527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  <w:r w:rsidRPr="004B1F24">
              <w:rPr>
                <w:b/>
                <w:bCs/>
                <w:lang w:val="en-US" w:eastAsia="en-US"/>
              </w:rPr>
              <w:t xml:space="preserve">№ </w:t>
            </w:r>
          </w:p>
        </w:tc>
        <w:tc>
          <w:tcPr>
            <w:tcW w:w="9220" w:type="dxa"/>
            <w:gridSpan w:val="4"/>
          </w:tcPr>
          <w:p w:rsidR="00B758B5" w:rsidRPr="004B1F24" w:rsidRDefault="00B758B5" w:rsidP="00B758B5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4B1F24">
              <w:rPr>
                <w:b/>
                <w:bCs/>
                <w:lang w:eastAsia="en-US"/>
              </w:rPr>
              <w:t>Общая информация</w:t>
            </w:r>
          </w:p>
        </w:tc>
      </w:tr>
      <w:tr w:rsidR="00B758B5" w:rsidRPr="004B1F24" w:rsidTr="00B10625">
        <w:tc>
          <w:tcPr>
            <w:tcW w:w="527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</w:t>
            </w:r>
          </w:p>
        </w:tc>
        <w:tc>
          <w:tcPr>
            <w:tcW w:w="3887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Номер по порядку</w:t>
            </w:r>
          </w:p>
        </w:tc>
        <w:tc>
          <w:tcPr>
            <w:tcW w:w="1648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1</w:t>
            </w:r>
          </w:p>
        </w:tc>
        <w:tc>
          <w:tcPr>
            <w:tcW w:w="1701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2</w:t>
            </w:r>
          </w:p>
        </w:tc>
        <w:tc>
          <w:tcPr>
            <w:tcW w:w="1984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3</w:t>
            </w:r>
          </w:p>
        </w:tc>
      </w:tr>
      <w:tr w:rsidR="00B758B5" w:rsidRPr="004B1F24" w:rsidTr="00B10625">
        <w:tc>
          <w:tcPr>
            <w:tcW w:w="527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2</w:t>
            </w:r>
          </w:p>
        </w:tc>
        <w:tc>
          <w:tcPr>
            <w:tcW w:w="3887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 xml:space="preserve">Краткое наименование плательщика </w:t>
            </w:r>
          </w:p>
        </w:tc>
        <w:tc>
          <w:tcPr>
            <w:tcW w:w="1648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B758B5" w:rsidRPr="004B1F24" w:rsidTr="00B10625">
        <w:tc>
          <w:tcPr>
            <w:tcW w:w="527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3</w:t>
            </w:r>
          </w:p>
        </w:tc>
        <w:tc>
          <w:tcPr>
            <w:tcW w:w="3887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ИНН плательщика</w:t>
            </w:r>
          </w:p>
        </w:tc>
        <w:tc>
          <w:tcPr>
            <w:tcW w:w="1648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B758B5" w:rsidRPr="004B1F24" w:rsidTr="00B10625">
        <w:tc>
          <w:tcPr>
            <w:tcW w:w="527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4</w:t>
            </w:r>
          </w:p>
        </w:tc>
        <w:tc>
          <w:tcPr>
            <w:tcW w:w="3887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 плательщика</w:t>
            </w:r>
          </w:p>
        </w:tc>
        <w:tc>
          <w:tcPr>
            <w:tcW w:w="1648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B758B5" w:rsidRPr="004B1F24" w:rsidTr="00B10625">
        <w:tc>
          <w:tcPr>
            <w:tcW w:w="527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5</w:t>
            </w:r>
          </w:p>
        </w:tc>
        <w:tc>
          <w:tcPr>
            <w:tcW w:w="3887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Сумма, руб.</w:t>
            </w:r>
          </w:p>
        </w:tc>
        <w:tc>
          <w:tcPr>
            <w:tcW w:w="1648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B758B5" w:rsidRPr="004B1F24" w:rsidTr="00B10625">
        <w:tc>
          <w:tcPr>
            <w:tcW w:w="527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6</w:t>
            </w:r>
          </w:p>
        </w:tc>
        <w:tc>
          <w:tcPr>
            <w:tcW w:w="3887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Краткое наименование получателя</w:t>
            </w:r>
          </w:p>
        </w:tc>
        <w:tc>
          <w:tcPr>
            <w:tcW w:w="1648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B758B5" w:rsidRPr="004B1F24" w:rsidTr="00B10625">
        <w:tc>
          <w:tcPr>
            <w:tcW w:w="527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7</w:t>
            </w:r>
          </w:p>
        </w:tc>
        <w:tc>
          <w:tcPr>
            <w:tcW w:w="3887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ИНН получателя</w:t>
            </w:r>
          </w:p>
        </w:tc>
        <w:tc>
          <w:tcPr>
            <w:tcW w:w="1648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B758B5" w:rsidRPr="004B1F24" w:rsidTr="00B10625">
        <w:tc>
          <w:tcPr>
            <w:tcW w:w="527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8</w:t>
            </w:r>
          </w:p>
        </w:tc>
        <w:tc>
          <w:tcPr>
            <w:tcW w:w="3887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КПП получателя</w:t>
            </w:r>
          </w:p>
        </w:tc>
        <w:tc>
          <w:tcPr>
            <w:tcW w:w="1648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B758B5" w:rsidRPr="004B1F24" w:rsidTr="00B10625">
        <w:tc>
          <w:tcPr>
            <w:tcW w:w="527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9</w:t>
            </w:r>
          </w:p>
        </w:tc>
        <w:tc>
          <w:tcPr>
            <w:tcW w:w="3887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 получателя</w:t>
            </w:r>
          </w:p>
        </w:tc>
        <w:tc>
          <w:tcPr>
            <w:tcW w:w="1648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B758B5" w:rsidRPr="004B1F24" w:rsidTr="00B10625">
        <w:tc>
          <w:tcPr>
            <w:tcW w:w="527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10</w:t>
            </w:r>
          </w:p>
        </w:tc>
        <w:tc>
          <w:tcPr>
            <w:tcW w:w="3887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Наименование банка получателя</w:t>
            </w:r>
          </w:p>
        </w:tc>
        <w:tc>
          <w:tcPr>
            <w:tcW w:w="1648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B758B5" w:rsidRPr="004B1F24" w:rsidTr="00B10625">
        <w:tc>
          <w:tcPr>
            <w:tcW w:w="527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11</w:t>
            </w:r>
          </w:p>
        </w:tc>
        <w:tc>
          <w:tcPr>
            <w:tcW w:w="3887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БИК банка получателя</w:t>
            </w:r>
          </w:p>
        </w:tc>
        <w:tc>
          <w:tcPr>
            <w:tcW w:w="1648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B758B5" w:rsidRPr="004B1F24" w:rsidTr="00B10625">
        <w:tc>
          <w:tcPr>
            <w:tcW w:w="527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12</w:t>
            </w:r>
          </w:p>
        </w:tc>
        <w:tc>
          <w:tcPr>
            <w:tcW w:w="3887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Корреспондентский счет банка получателя</w:t>
            </w:r>
          </w:p>
        </w:tc>
        <w:tc>
          <w:tcPr>
            <w:tcW w:w="1648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B758B5" w:rsidRPr="004B1F24" w:rsidTr="00B10625">
        <w:tc>
          <w:tcPr>
            <w:tcW w:w="527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13</w:t>
            </w:r>
          </w:p>
        </w:tc>
        <w:tc>
          <w:tcPr>
            <w:tcW w:w="3887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Детали платежа</w:t>
            </w:r>
          </w:p>
        </w:tc>
        <w:tc>
          <w:tcPr>
            <w:tcW w:w="1648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val="en-US" w:eastAsia="en-US"/>
              </w:rPr>
            </w:pPr>
          </w:p>
        </w:tc>
      </w:tr>
    </w:tbl>
    <w:p w:rsidR="00B758B5" w:rsidRPr="004B1F24" w:rsidRDefault="00B758B5" w:rsidP="00B758B5">
      <w:pPr>
        <w:widowControl w:val="0"/>
        <w:suppressAutoHyphens/>
        <w:spacing w:after="120"/>
        <w:rPr>
          <w:sz w:val="23"/>
          <w:szCs w:val="23"/>
          <w:lang w:eastAsia="x-none"/>
        </w:rPr>
      </w:pPr>
    </w:p>
    <w:p w:rsidR="00B758B5" w:rsidRPr="004B1F24" w:rsidRDefault="00B758B5" w:rsidP="00B758B5">
      <w:pPr>
        <w:widowControl w:val="0"/>
        <w:suppressAutoHyphens/>
        <w:spacing w:after="120"/>
        <w:rPr>
          <w:sz w:val="23"/>
          <w:szCs w:val="23"/>
          <w:lang w:val="x-none" w:eastAsia="x-none"/>
        </w:rPr>
      </w:pPr>
      <w:r w:rsidRPr="004B1F24">
        <w:rPr>
          <w:sz w:val="23"/>
          <w:szCs w:val="23"/>
          <w:lang w:val="x-none" w:eastAsia="x-none"/>
        </w:rPr>
        <w:t xml:space="preserve">От имени </w:t>
      </w:r>
      <w:r w:rsidRPr="004B1F24">
        <w:rPr>
          <w:sz w:val="23"/>
          <w:szCs w:val="23"/>
          <w:lang w:eastAsia="x-none"/>
        </w:rPr>
        <w:t>Оператора СПС</w:t>
      </w:r>
      <w:r w:rsidRPr="004B1F24">
        <w:rPr>
          <w:sz w:val="23"/>
          <w:szCs w:val="23"/>
          <w:lang w:val="x-none" w:eastAsia="x-none"/>
        </w:rPr>
        <w:t>:</w:t>
      </w:r>
    </w:p>
    <w:p w:rsidR="00B758B5" w:rsidRPr="004B1F24" w:rsidRDefault="00B758B5" w:rsidP="00B758B5">
      <w:pPr>
        <w:widowControl w:val="0"/>
        <w:suppressAutoHyphens/>
        <w:jc w:val="both"/>
        <w:rPr>
          <w:sz w:val="22"/>
        </w:rPr>
      </w:pPr>
      <w:r w:rsidRPr="004B1F24">
        <w:rPr>
          <w:sz w:val="22"/>
        </w:rPr>
        <w:t>___________________________</w:t>
      </w:r>
      <w:r w:rsidRPr="004B1F24">
        <w:rPr>
          <w:sz w:val="22"/>
        </w:rPr>
        <w:tab/>
      </w:r>
      <w:r w:rsidRPr="004B1F24">
        <w:rPr>
          <w:sz w:val="22"/>
        </w:rPr>
        <w:tab/>
        <w:t>___________________</w:t>
      </w:r>
      <w:r w:rsidRPr="004B1F24">
        <w:rPr>
          <w:sz w:val="22"/>
        </w:rPr>
        <w:tab/>
      </w:r>
      <w:r w:rsidRPr="004B1F24">
        <w:rPr>
          <w:sz w:val="22"/>
        </w:rPr>
        <w:tab/>
        <w:t>_______________________</w:t>
      </w:r>
    </w:p>
    <w:p w:rsidR="00B758B5" w:rsidRPr="004B1F24" w:rsidRDefault="00B758B5" w:rsidP="00B758B5">
      <w:pPr>
        <w:widowControl w:val="0"/>
        <w:suppressAutoHyphens/>
        <w:jc w:val="both"/>
        <w:rPr>
          <w:sz w:val="16"/>
        </w:rPr>
      </w:pPr>
      <w:r w:rsidRPr="004B1F24">
        <w:rPr>
          <w:sz w:val="16"/>
        </w:rPr>
        <w:t xml:space="preserve">  (наименование должности </w:t>
      </w:r>
      <w:proofErr w:type="gramStart"/>
      <w:r w:rsidRPr="004B1F24">
        <w:rPr>
          <w:sz w:val="16"/>
        </w:rPr>
        <w:t>руководителя)</w:t>
      </w:r>
      <w:r w:rsidRPr="004B1F24">
        <w:rPr>
          <w:b/>
          <w:bCs/>
          <w:sz w:val="16"/>
        </w:rPr>
        <w:t xml:space="preserve">  </w:t>
      </w:r>
      <w:r w:rsidRPr="004B1F24">
        <w:rPr>
          <w:sz w:val="16"/>
        </w:rPr>
        <w:t xml:space="preserve"> </w:t>
      </w:r>
      <w:proofErr w:type="gramEnd"/>
      <w:r w:rsidRPr="004B1F24">
        <w:rPr>
          <w:sz w:val="16"/>
        </w:rPr>
        <w:t xml:space="preserve">                                             (подпись)                                                  (расшифровка подписи)</w:t>
      </w:r>
    </w:p>
    <w:p w:rsidR="00B758B5" w:rsidRPr="004B1F24" w:rsidRDefault="00B758B5" w:rsidP="00B758B5">
      <w:pPr>
        <w:widowControl w:val="0"/>
        <w:suppressAutoHyphens/>
        <w:jc w:val="center"/>
        <w:rPr>
          <w:sz w:val="10"/>
          <w:szCs w:val="10"/>
        </w:rPr>
      </w:pPr>
    </w:p>
    <w:p w:rsidR="00B758B5" w:rsidRPr="004B1F24" w:rsidRDefault="00B758B5" w:rsidP="00B758B5">
      <w:pPr>
        <w:widowControl w:val="0"/>
        <w:suppressAutoHyphens/>
        <w:ind w:left="708" w:firstLine="708"/>
        <w:rPr>
          <w:sz w:val="16"/>
          <w:szCs w:val="16"/>
        </w:rPr>
      </w:pPr>
      <w:r w:rsidRPr="004B1F24">
        <w:rPr>
          <w:sz w:val="18"/>
          <w:szCs w:val="18"/>
        </w:rPr>
        <w:t>МП</w:t>
      </w:r>
    </w:p>
    <w:p w:rsidR="00B758B5" w:rsidRPr="004B1F24" w:rsidRDefault="00B758B5" w:rsidP="00B758B5">
      <w:pPr>
        <w:widowControl w:val="0"/>
        <w:ind w:left="2124" w:firstLine="708"/>
        <w:jc w:val="both"/>
        <w:rPr>
          <w:i/>
          <w:iCs/>
          <w:sz w:val="18"/>
          <w:szCs w:val="18"/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B758B5" w:rsidRPr="004B1F24" w:rsidTr="00B10625">
        <w:trPr>
          <w:trHeight w:val="107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  <w:lang w:val="en-US"/>
              </w:rPr>
              <w:t>Б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анк</w:t>
            </w:r>
            <w:proofErr w:type="spellEnd"/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К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лиент</w:t>
            </w:r>
            <w:proofErr w:type="spellEnd"/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о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ператор</w:t>
            </w:r>
            <w:proofErr w:type="spellEnd"/>
            <w:r w:rsidRPr="004B1F24">
              <w:rPr>
                <w:b/>
                <w:bCs/>
                <w:caps/>
                <w:lang w:val="en-US"/>
              </w:rPr>
              <w:t xml:space="preserve"> СПС</w:t>
            </w: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</w:tr>
      <w:tr w:rsidR="00B758B5" w:rsidRPr="004B1F24" w:rsidTr="00B10625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B758B5" w:rsidRPr="004B1F24" w:rsidRDefault="00B758B5" w:rsidP="00B758B5">
      <w:pPr>
        <w:widowControl w:val="0"/>
        <w:spacing w:before="120"/>
        <w:jc w:val="both"/>
        <w:rPr>
          <w:lang w:val="en-US" w:eastAsia="en-US"/>
        </w:rPr>
      </w:pPr>
    </w:p>
    <w:p w:rsidR="00B758B5" w:rsidRPr="004B1F24" w:rsidRDefault="00B758B5" w:rsidP="00B758B5">
      <w:pPr>
        <w:widowControl w:val="0"/>
        <w:jc w:val="both"/>
        <w:rPr>
          <w:lang w:val="en-US" w:eastAsia="en-US"/>
        </w:rPr>
      </w:pPr>
    </w:p>
    <w:p w:rsidR="00B758B5" w:rsidRPr="004B1F24" w:rsidRDefault="00B758B5" w:rsidP="00B758B5">
      <w:pPr>
        <w:widowControl w:val="0"/>
        <w:tabs>
          <w:tab w:val="left" w:pos="851"/>
        </w:tabs>
        <w:ind w:left="5103"/>
        <w:jc w:val="both"/>
        <w:rPr>
          <w:lang w:val="en-US" w:eastAsia="en-US"/>
        </w:rPr>
      </w:pPr>
      <w:r w:rsidRPr="004B1F24">
        <w:rPr>
          <w:lang w:val="en-US" w:eastAsia="en-US"/>
        </w:rPr>
        <w:br w:type="page"/>
      </w:r>
      <w:proofErr w:type="spellStart"/>
      <w:r w:rsidRPr="004B1F24">
        <w:rPr>
          <w:lang w:val="en-US" w:eastAsia="en-US"/>
        </w:rPr>
        <w:lastRenderedPageBreak/>
        <w:t>Приложение</w:t>
      </w:r>
      <w:proofErr w:type="spellEnd"/>
      <w:r w:rsidRPr="004B1F24">
        <w:rPr>
          <w:lang w:val="en-US" w:eastAsia="en-US"/>
        </w:rPr>
        <w:t xml:space="preserve"> 3</w:t>
      </w:r>
    </w:p>
    <w:p w:rsidR="00B758B5" w:rsidRPr="004B1F24" w:rsidRDefault="00B758B5" w:rsidP="00B758B5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>к Правилам открытия и обслуживания банковского счета гарантийного фонда Страховой платежной системы</w:t>
      </w:r>
      <w:r w:rsidRPr="004B1F24">
        <w:rPr>
          <w:bCs/>
          <w:lang w:eastAsia="en-US"/>
        </w:rPr>
        <w:t xml:space="preserve"> в </w:t>
      </w:r>
      <w:r w:rsidRPr="004B1F24">
        <w:rPr>
          <w:bCs/>
          <w:lang w:eastAsia="en-US"/>
        </w:rPr>
        <w:br/>
        <w:t xml:space="preserve">ПАО «МОСКОВСКИЙ КРЕДИТНЫЙ БАНК» для страховых организаций, осуществляющих обязательное страхование гражданской ответственности владельцев транспортных средств, для обеспечения исполнения обязательств по </w:t>
      </w:r>
      <w:proofErr w:type="spellStart"/>
      <w:r w:rsidRPr="004B1F24">
        <w:rPr>
          <w:bCs/>
          <w:lang w:eastAsia="en-US"/>
        </w:rPr>
        <w:t>суброгационным</w:t>
      </w:r>
      <w:proofErr w:type="spellEnd"/>
      <w:r w:rsidRPr="004B1F24">
        <w:rPr>
          <w:bCs/>
          <w:lang w:eastAsia="en-US"/>
        </w:rPr>
        <w:t xml:space="preserve"> требованиям </w:t>
      </w:r>
    </w:p>
    <w:p w:rsidR="00B758B5" w:rsidRPr="004B1F24" w:rsidRDefault="00B758B5" w:rsidP="00B758B5">
      <w:pPr>
        <w:widowControl w:val="0"/>
        <w:tabs>
          <w:tab w:val="left" w:pos="851"/>
        </w:tabs>
        <w:jc w:val="both"/>
        <w:rPr>
          <w:i/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>(оформляется на фирменном бланке ПАО «МОСКОВСКИЙ КРЕДИТНЫЙ БАНК»)</w:t>
      </w:r>
    </w:p>
    <w:p w:rsidR="00B758B5" w:rsidRPr="004B1F24" w:rsidRDefault="00B758B5" w:rsidP="00B758B5">
      <w:pPr>
        <w:widowControl w:val="0"/>
        <w:tabs>
          <w:tab w:val="left" w:pos="851"/>
        </w:tabs>
        <w:ind w:firstLine="426"/>
        <w:jc w:val="right"/>
        <w:rPr>
          <w:lang w:eastAsia="en-US"/>
        </w:rPr>
      </w:pPr>
    </w:p>
    <w:tbl>
      <w:tblPr>
        <w:tblW w:w="10000" w:type="dxa"/>
        <w:tblInd w:w="108" w:type="dxa"/>
        <w:tblLook w:val="01E0" w:firstRow="1" w:lastRow="1" w:firstColumn="1" w:lastColumn="1" w:noHBand="0" w:noVBand="0"/>
      </w:tblPr>
      <w:tblGrid>
        <w:gridCol w:w="3969"/>
        <w:gridCol w:w="351"/>
        <w:gridCol w:w="5680"/>
      </w:tblGrid>
      <w:tr w:rsidR="00B758B5" w:rsidRPr="004B1F24" w:rsidTr="00B10625">
        <w:tc>
          <w:tcPr>
            <w:tcW w:w="4320" w:type="dxa"/>
            <w:gridSpan w:val="2"/>
          </w:tcPr>
          <w:p w:rsidR="00B758B5" w:rsidRPr="004B1F24" w:rsidRDefault="00B758B5" w:rsidP="00B758B5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firstLine="426"/>
              <w:jc w:val="center"/>
              <w:rPr>
                <w:lang w:eastAsia="en-US"/>
              </w:rPr>
            </w:pPr>
          </w:p>
        </w:tc>
        <w:tc>
          <w:tcPr>
            <w:tcW w:w="5680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Генеральному директору</w:t>
            </w:r>
          </w:p>
          <w:p w:rsidR="00B758B5" w:rsidRPr="004B1F24" w:rsidRDefault="00B758B5" w:rsidP="00B758B5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ООО «СПС»</w:t>
            </w:r>
          </w:p>
          <w:p w:rsidR="00B758B5" w:rsidRPr="004B1F24" w:rsidRDefault="00B758B5" w:rsidP="00B758B5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_________________________</w:t>
            </w:r>
          </w:p>
          <w:p w:rsidR="00B758B5" w:rsidRPr="004B1F24" w:rsidRDefault="00B758B5" w:rsidP="00B758B5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i/>
                <w:sz w:val="18"/>
                <w:szCs w:val="18"/>
                <w:lang w:eastAsia="en-US"/>
              </w:rPr>
            </w:pPr>
            <w:r w:rsidRPr="004B1F24">
              <w:rPr>
                <w:i/>
                <w:sz w:val="18"/>
                <w:szCs w:val="18"/>
                <w:lang w:eastAsia="en-US"/>
              </w:rPr>
              <w:t xml:space="preserve">                    (ФИО)</w:t>
            </w:r>
          </w:p>
          <w:p w:rsidR="00B758B5" w:rsidRPr="004B1F24" w:rsidRDefault="00B758B5" w:rsidP="00B758B5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 xml:space="preserve">ул. </w:t>
            </w:r>
            <w:proofErr w:type="spellStart"/>
            <w:r w:rsidRPr="004B1F24">
              <w:rPr>
                <w:lang w:eastAsia="en-US"/>
              </w:rPr>
              <w:t>Люсиновская</w:t>
            </w:r>
            <w:proofErr w:type="spellEnd"/>
            <w:r w:rsidRPr="004B1F24">
              <w:rPr>
                <w:lang w:eastAsia="en-US"/>
              </w:rPr>
              <w:t>, д. 27, стр. 3,</w:t>
            </w:r>
          </w:p>
          <w:p w:rsidR="00B758B5" w:rsidRPr="004B1F24" w:rsidRDefault="00B758B5" w:rsidP="00B758B5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г. Москва, 115093</w:t>
            </w:r>
          </w:p>
        </w:tc>
      </w:tr>
      <w:tr w:rsidR="00B758B5" w:rsidRPr="004B1F24" w:rsidTr="00B10625">
        <w:tc>
          <w:tcPr>
            <w:tcW w:w="3969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6031" w:type="dxa"/>
            <w:gridSpan w:val="2"/>
          </w:tcPr>
          <w:p w:rsidR="00B758B5" w:rsidRPr="004B1F24" w:rsidRDefault="00B758B5" w:rsidP="00B758B5">
            <w:pPr>
              <w:widowControl w:val="0"/>
              <w:tabs>
                <w:tab w:val="left" w:pos="851"/>
                <w:tab w:val="left" w:pos="3652"/>
                <w:tab w:val="left" w:pos="3794"/>
                <w:tab w:val="center" w:pos="4677"/>
                <w:tab w:val="right" w:pos="9355"/>
              </w:tabs>
              <w:ind w:firstLine="426"/>
              <w:jc w:val="both"/>
              <w:rPr>
                <w:lang w:eastAsia="en-US"/>
              </w:rPr>
            </w:pPr>
          </w:p>
        </w:tc>
      </w:tr>
    </w:tbl>
    <w:p w:rsidR="00B758B5" w:rsidRPr="004B1F24" w:rsidRDefault="00B758B5" w:rsidP="00B758B5">
      <w:pPr>
        <w:widowControl w:val="0"/>
        <w:tabs>
          <w:tab w:val="left" w:pos="851"/>
        </w:tabs>
        <w:ind w:firstLine="426"/>
        <w:jc w:val="center"/>
        <w:rPr>
          <w:b/>
          <w:lang w:eastAsia="en-US"/>
        </w:rPr>
      </w:pPr>
      <w:r w:rsidRPr="004B1F24">
        <w:rPr>
          <w:b/>
          <w:lang w:eastAsia="en-US"/>
        </w:rPr>
        <w:t>УВЕДОМЛЕНИЕ</w:t>
      </w:r>
    </w:p>
    <w:p w:rsidR="00B758B5" w:rsidRPr="004B1F24" w:rsidRDefault="00B758B5" w:rsidP="00B758B5">
      <w:pPr>
        <w:widowControl w:val="0"/>
        <w:tabs>
          <w:tab w:val="left" w:pos="851"/>
        </w:tabs>
        <w:ind w:firstLine="426"/>
        <w:jc w:val="center"/>
        <w:rPr>
          <w:b/>
          <w:lang w:eastAsia="en-US"/>
        </w:rPr>
      </w:pPr>
    </w:p>
    <w:p w:rsidR="00B758B5" w:rsidRPr="004B1F24" w:rsidRDefault="00B758B5" w:rsidP="00B758B5">
      <w:pPr>
        <w:widowControl w:val="0"/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Настоящим ПАО «МОСКОВСКИЙ КРЕДИТНЫЙ БАНК» (далее – Банк) в соответствии с условиями Договора банковского счета гарантийного фонда Страховой платежной системы для обеспечения обязательств страховых организаций, осуществляющих обязательное страхование гражданской ответственности владельцев транспортных средств, для обеспечения исполнения обязательств по </w:t>
      </w:r>
      <w:proofErr w:type="spellStart"/>
      <w:r w:rsidRPr="004B1F24">
        <w:rPr>
          <w:lang w:eastAsia="en-US"/>
        </w:rPr>
        <w:t>суброгационным</w:t>
      </w:r>
      <w:proofErr w:type="spellEnd"/>
      <w:r w:rsidRPr="004B1F24">
        <w:rPr>
          <w:lang w:eastAsia="en-US"/>
        </w:rPr>
        <w:t xml:space="preserve"> требованиям от «__»_________ 20___ г. №___________________, заключенного Банком с __________________ </w:t>
      </w:r>
      <w:r w:rsidRPr="004B1F24">
        <w:rPr>
          <w:i/>
          <w:lang w:eastAsia="en-US"/>
        </w:rPr>
        <w:t>______________________________ (указать наименование Клиента)</w:t>
      </w:r>
      <w:r w:rsidRPr="004B1F24">
        <w:rPr>
          <w:lang w:eastAsia="en-US"/>
        </w:rPr>
        <w:t xml:space="preserve"> (далее – Договор), уведомляет</w:t>
      </w:r>
      <w:r w:rsidRPr="004B1F24">
        <w:rPr>
          <w:i/>
          <w:lang w:eastAsia="en-US"/>
        </w:rPr>
        <w:t xml:space="preserve"> </w:t>
      </w:r>
      <w:r w:rsidRPr="004B1F24">
        <w:rPr>
          <w:lang w:eastAsia="en-US"/>
        </w:rPr>
        <w:t>ООО «СПС» о следующих событиях:</w:t>
      </w:r>
    </w:p>
    <w:p w:rsidR="00B758B5" w:rsidRPr="004B1F24" w:rsidRDefault="00B758B5" w:rsidP="00B758B5">
      <w:pPr>
        <w:widowControl w:val="0"/>
        <w:ind w:firstLine="709"/>
        <w:jc w:val="both"/>
        <w:rPr>
          <w:lang w:eastAsia="en-US"/>
        </w:rPr>
      </w:pPr>
    </w:p>
    <w:p w:rsidR="00B758B5" w:rsidRPr="004B1F24" w:rsidRDefault="00306FA0" w:rsidP="00B758B5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  <w:r w:rsidRPr="004B1F2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8B5" w:rsidRPr="00E95193" w:rsidRDefault="00B758B5" w:rsidP="00B75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1.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" strokeweight="1.5pt">
                <v:textbox>
                  <w:txbxContent>
                    <w:p w:rsidR="00B758B5" w:rsidRPr="00E95193" w:rsidRDefault="00B758B5" w:rsidP="00B758B5"/>
                  </w:txbxContent>
                </v:textbox>
              </v:shape>
            </w:pict>
          </mc:Fallback>
        </mc:AlternateContent>
      </w:r>
      <w:r w:rsidR="00B758B5" w:rsidRPr="004B1F24">
        <w:rPr>
          <w:lang w:eastAsia="en-US"/>
        </w:rPr>
        <w:t>обо всех операциях по Счету: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911"/>
        <w:gridCol w:w="1783"/>
        <w:gridCol w:w="1911"/>
        <w:gridCol w:w="4186"/>
      </w:tblGrid>
      <w:tr w:rsidR="00B758B5" w:rsidRPr="004B1F24" w:rsidTr="00B10625">
        <w:tc>
          <w:tcPr>
            <w:tcW w:w="523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jc w:val="both"/>
              <w:rPr>
                <w:i/>
                <w:lang w:val="en-US" w:eastAsia="en-US"/>
              </w:rPr>
            </w:pPr>
            <w:r w:rsidRPr="004B1F24">
              <w:rPr>
                <w:i/>
                <w:lang w:val="en-US" w:eastAsia="en-US"/>
              </w:rPr>
              <w:t>№  п/п</w:t>
            </w:r>
          </w:p>
        </w:tc>
        <w:tc>
          <w:tcPr>
            <w:tcW w:w="1911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Наименование осуществленной операции</w:t>
            </w:r>
          </w:p>
        </w:tc>
        <w:tc>
          <w:tcPr>
            <w:tcW w:w="1783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Дата осуществления операции</w:t>
            </w:r>
          </w:p>
        </w:tc>
        <w:tc>
          <w:tcPr>
            <w:tcW w:w="1911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осуществленной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</w:t>
            </w:r>
            <w:r w:rsidRPr="004B1F24">
              <w:rPr>
                <w:i/>
                <w:lang w:eastAsia="en-US"/>
              </w:rPr>
              <w:br/>
              <w:t xml:space="preserve">рубли </w:t>
            </w:r>
          </w:p>
        </w:tc>
        <w:tc>
          <w:tcPr>
            <w:tcW w:w="4186" w:type="dxa"/>
          </w:tcPr>
          <w:p w:rsidR="00B758B5" w:rsidRPr="004B1F24" w:rsidRDefault="00B758B5" w:rsidP="00B758B5">
            <w:pPr>
              <w:widowControl w:val="0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на Счете после совершения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</w:t>
            </w:r>
            <w:r w:rsidRPr="004B1F24">
              <w:rPr>
                <w:i/>
                <w:lang w:eastAsia="en-US"/>
              </w:rPr>
              <w:br/>
              <w:t xml:space="preserve">рубли </w:t>
            </w:r>
          </w:p>
        </w:tc>
      </w:tr>
      <w:tr w:rsidR="00B758B5" w:rsidRPr="004B1F24" w:rsidTr="00B10625">
        <w:tc>
          <w:tcPr>
            <w:tcW w:w="523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911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783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911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4186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</w:tr>
    </w:tbl>
    <w:p w:rsidR="00B758B5" w:rsidRPr="004B1F24" w:rsidRDefault="00B758B5" w:rsidP="00B758B5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</w:p>
    <w:p w:rsidR="00B758B5" w:rsidRPr="004B1F24" w:rsidRDefault="00306FA0" w:rsidP="00B758B5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  <w:r w:rsidRPr="004B1F2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126365</wp:posOffset>
                </wp:positionV>
                <wp:extent cx="228600" cy="2286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8B5" w:rsidRPr="00E95193" w:rsidRDefault="00B758B5" w:rsidP="00B75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5pt;margin-top:9.9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" strokeweight="1.5pt">
                <v:textbox>
                  <w:txbxContent>
                    <w:p w:rsidR="00B758B5" w:rsidRPr="00E95193" w:rsidRDefault="00B758B5" w:rsidP="00B758B5"/>
                  </w:txbxContent>
                </v:textbox>
              </v:shape>
            </w:pict>
          </mc:Fallback>
        </mc:AlternateContent>
      </w:r>
      <w:r w:rsidR="00B758B5" w:rsidRPr="004B1F24">
        <w:rPr>
          <w:lang w:eastAsia="en-US"/>
        </w:rPr>
        <w:t>обо всех операциях по Счету по запросу ООО «СПС» за период, указанный в запросе: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14"/>
        <w:gridCol w:w="1842"/>
        <w:gridCol w:w="1985"/>
        <w:gridCol w:w="3685"/>
      </w:tblGrid>
      <w:tr w:rsidR="00B758B5" w:rsidRPr="004B1F24" w:rsidTr="00B10625">
        <w:tc>
          <w:tcPr>
            <w:tcW w:w="675" w:type="dxa"/>
            <w:vAlign w:val="center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№ п/п</w:t>
            </w:r>
          </w:p>
        </w:tc>
        <w:tc>
          <w:tcPr>
            <w:tcW w:w="2014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hanging="13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Наименование осуществленной операции</w:t>
            </w:r>
          </w:p>
        </w:tc>
        <w:tc>
          <w:tcPr>
            <w:tcW w:w="1842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Дата осуществления операции</w:t>
            </w:r>
          </w:p>
        </w:tc>
        <w:tc>
          <w:tcPr>
            <w:tcW w:w="1985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осуществленной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</w:t>
            </w:r>
            <w:r w:rsidRPr="004B1F24">
              <w:rPr>
                <w:i/>
                <w:lang w:eastAsia="en-US"/>
              </w:rPr>
              <w:br/>
              <w:t xml:space="preserve">рубли </w:t>
            </w:r>
          </w:p>
        </w:tc>
        <w:tc>
          <w:tcPr>
            <w:tcW w:w="3685" w:type="dxa"/>
          </w:tcPr>
          <w:p w:rsidR="00B758B5" w:rsidRPr="004B1F24" w:rsidRDefault="00B758B5" w:rsidP="00B758B5">
            <w:pPr>
              <w:widowControl w:val="0"/>
              <w:jc w:val="center"/>
              <w:rPr>
                <w:rFonts w:ascii="Arial" w:hAnsi="Arial"/>
                <w:sz w:val="22"/>
                <w:szCs w:val="20"/>
                <w:lang w:eastAsia="en-US"/>
              </w:rPr>
            </w:pPr>
            <w:r w:rsidRPr="004B1F24">
              <w:rPr>
                <w:i/>
                <w:lang w:eastAsia="en-US"/>
              </w:rPr>
              <w:t>Сумма на Счете после совершения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</w:p>
          <w:p w:rsidR="00B758B5" w:rsidRPr="004B1F24" w:rsidRDefault="00B758B5" w:rsidP="00B758B5">
            <w:pPr>
              <w:widowControl w:val="0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 xml:space="preserve">российские рубли </w:t>
            </w:r>
          </w:p>
        </w:tc>
      </w:tr>
      <w:tr w:rsidR="00B758B5" w:rsidRPr="004B1F24" w:rsidTr="00B10625">
        <w:tc>
          <w:tcPr>
            <w:tcW w:w="675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014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842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985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3685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</w:p>
        </w:tc>
      </w:tr>
    </w:tbl>
    <w:p w:rsidR="00B758B5" w:rsidRPr="004B1F24" w:rsidRDefault="00306FA0" w:rsidP="00B758B5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  <w:r w:rsidRPr="004B1F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40005</wp:posOffset>
                </wp:positionV>
                <wp:extent cx="210820" cy="2286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8B5" w:rsidRPr="00E95193" w:rsidRDefault="00B758B5" w:rsidP="00B758B5">
                            <w:pPr>
                              <w:ind w:left="-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5pt;margin-top:3.15pt;width:16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" strokeweight="1.5pt">
                <v:textbox>
                  <w:txbxContent>
                    <w:p w:rsidR="00B758B5" w:rsidRPr="00E95193" w:rsidRDefault="00B758B5" w:rsidP="00B758B5">
                      <w:pPr>
                        <w:ind w:left="-709"/>
                      </w:pPr>
                    </w:p>
                  </w:txbxContent>
                </v:textbox>
              </v:shape>
            </w:pict>
          </mc:Fallback>
        </mc:AlternateContent>
      </w:r>
      <w:r w:rsidR="00B758B5" w:rsidRPr="004B1F24">
        <w:rPr>
          <w:lang w:eastAsia="en-US"/>
        </w:rPr>
        <w:t xml:space="preserve">о сумме денежных средств на Счете по состоянию на дату, указанную в запросе </w:t>
      </w:r>
      <w:r w:rsidR="00B758B5" w:rsidRPr="004B1F24">
        <w:rPr>
          <w:lang w:eastAsia="en-US"/>
        </w:rPr>
        <w:br/>
        <w:t>ООО «СПС»: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2835"/>
        <w:gridCol w:w="4110"/>
      </w:tblGrid>
      <w:tr w:rsidR="00B758B5" w:rsidRPr="004B1F24" w:rsidTr="00B10625">
        <w:tc>
          <w:tcPr>
            <w:tcW w:w="567" w:type="dxa"/>
            <w:shd w:val="clear" w:color="auto" w:fill="F3F3F3"/>
            <w:vAlign w:val="center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jc w:val="both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№ п/п</w:t>
            </w:r>
          </w:p>
        </w:tc>
        <w:tc>
          <w:tcPr>
            <w:tcW w:w="2694" w:type="dxa"/>
            <w:shd w:val="clear" w:color="auto" w:fill="F3F3F3"/>
            <w:vAlign w:val="center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 xml:space="preserve">Дата, указанная в запросе </w:t>
            </w:r>
            <w:r w:rsidRPr="004B1F24">
              <w:rPr>
                <w:i/>
                <w:lang w:eastAsia="en-US"/>
              </w:rPr>
              <w:br/>
              <w:t>ООО «СПС»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Номер договора</w:t>
            </w:r>
          </w:p>
        </w:tc>
        <w:tc>
          <w:tcPr>
            <w:tcW w:w="4110" w:type="dxa"/>
            <w:shd w:val="clear" w:color="auto" w:fill="F3F3F3"/>
            <w:vAlign w:val="center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гарантийного взноса,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рубли </w:t>
            </w:r>
          </w:p>
        </w:tc>
      </w:tr>
      <w:tr w:rsidR="00B758B5" w:rsidRPr="004B1F24" w:rsidTr="00B10625">
        <w:tc>
          <w:tcPr>
            <w:tcW w:w="567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835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4110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</w:tr>
    </w:tbl>
    <w:p w:rsidR="00B758B5" w:rsidRPr="004B1F24" w:rsidRDefault="00B758B5" w:rsidP="00B758B5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</w:p>
    <w:p w:rsidR="00B758B5" w:rsidRPr="004B1F24" w:rsidRDefault="00306FA0" w:rsidP="00B758B5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  <w:r w:rsidRPr="004B1F2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208915</wp:posOffset>
                </wp:positionV>
                <wp:extent cx="210820" cy="22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8B5" w:rsidRPr="00E95193" w:rsidRDefault="00B758B5" w:rsidP="00B758B5">
                            <w:pPr>
                              <w:ind w:left="-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45pt;margin-top:16.45pt;width:16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" strokeweight="1.5pt">
                <v:textbox>
                  <w:txbxContent>
                    <w:p w:rsidR="00B758B5" w:rsidRPr="00E95193" w:rsidRDefault="00B758B5" w:rsidP="00B758B5">
                      <w:pPr>
                        <w:ind w:left="-709"/>
                      </w:pPr>
                    </w:p>
                  </w:txbxContent>
                </v:textbox>
              </v:shape>
            </w:pict>
          </mc:Fallback>
        </mc:AlternateContent>
      </w:r>
      <w:r w:rsidR="00B758B5" w:rsidRPr="004B1F24">
        <w:rPr>
          <w:lang w:eastAsia="en-US"/>
        </w:rPr>
        <w:t>об исполнении Распоряжения ООО «СПС», поступившего в Банк после 10:30 московского времени рабочего дня, следующим рабочим днем: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2835"/>
        <w:gridCol w:w="4110"/>
      </w:tblGrid>
      <w:tr w:rsidR="00B758B5" w:rsidRPr="004B1F24" w:rsidTr="00B10625">
        <w:tc>
          <w:tcPr>
            <w:tcW w:w="567" w:type="dxa"/>
            <w:shd w:val="clear" w:color="auto" w:fill="F3F3F3"/>
            <w:vAlign w:val="center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jc w:val="both"/>
              <w:rPr>
                <w:i/>
                <w:lang w:val="en-US" w:eastAsia="en-US"/>
              </w:rPr>
            </w:pPr>
            <w:r w:rsidRPr="004B1F24">
              <w:rPr>
                <w:i/>
                <w:lang w:val="en-US" w:eastAsia="en-US"/>
              </w:rPr>
              <w:t>№ п/п</w:t>
            </w:r>
          </w:p>
        </w:tc>
        <w:tc>
          <w:tcPr>
            <w:tcW w:w="2694" w:type="dxa"/>
            <w:shd w:val="clear" w:color="auto" w:fill="F3F3F3"/>
            <w:vAlign w:val="center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34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Дата и время поступления Распоряжения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Планируемая дата осуществления перевода</w:t>
            </w:r>
          </w:p>
        </w:tc>
        <w:tc>
          <w:tcPr>
            <w:tcW w:w="4110" w:type="dxa"/>
            <w:shd w:val="clear" w:color="auto" w:fill="F3F3F3"/>
            <w:vAlign w:val="center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33"/>
              <w:jc w:val="center"/>
              <w:rPr>
                <w:rFonts w:ascii="Arial" w:hAnsi="Arial"/>
                <w:sz w:val="22"/>
                <w:szCs w:val="20"/>
                <w:lang w:eastAsia="en-US"/>
              </w:rPr>
            </w:pPr>
            <w:r w:rsidRPr="004B1F24">
              <w:rPr>
                <w:i/>
                <w:lang w:eastAsia="en-US"/>
              </w:rPr>
              <w:t>Сумма перевода,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</w:p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33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 xml:space="preserve">российские рубли </w:t>
            </w:r>
          </w:p>
        </w:tc>
      </w:tr>
      <w:tr w:rsidR="00B758B5" w:rsidRPr="004B1F24" w:rsidTr="00B10625">
        <w:tc>
          <w:tcPr>
            <w:tcW w:w="567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835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4110" w:type="dxa"/>
          </w:tcPr>
          <w:p w:rsidR="00B758B5" w:rsidRPr="004B1F24" w:rsidRDefault="00B758B5" w:rsidP="00B758B5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</w:tr>
    </w:tbl>
    <w:p w:rsidR="00B758B5" w:rsidRPr="004B1F24" w:rsidRDefault="00B758B5" w:rsidP="00B758B5">
      <w:pPr>
        <w:widowControl w:val="0"/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>Примечания:</w:t>
      </w:r>
    </w:p>
    <w:p w:rsidR="00B758B5" w:rsidRPr="004B1F24" w:rsidRDefault="00B758B5" w:rsidP="00B758B5">
      <w:pPr>
        <w:widowControl w:val="0"/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>1. Уведомление направляет ПАО «МОСКОВСКИЙ КРЕДИТНЫЙ БАНК» по Системе ВБО.</w:t>
      </w:r>
    </w:p>
    <w:p w:rsidR="00B758B5" w:rsidRPr="004B1F24" w:rsidRDefault="00B758B5" w:rsidP="00B758B5">
      <w:pPr>
        <w:widowControl w:val="0"/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 xml:space="preserve">При невозможности направления информации / запросов с использованием Системы ВБО информация направляется по адресу электронной почты ins-ps@ins-ps.ru с последующим направлением письменного уведомления Оператору СПС по адресу: 115093, г. Москва, </w:t>
      </w:r>
      <w:r w:rsidRPr="004B1F24">
        <w:rPr>
          <w:i/>
          <w:lang w:eastAsia="en-US"/>
        </w:rPr>
        <w:br/>
        <w:t xml:space="preserve">ул. </w:t>
      </w:r>
      <w:proofErr w:type="spellStart"/>
      <w:r w:rsidRPr="004B1F24">
        <w:rPr>
          <w:i/>
          <w:lang w:eastAsia="en-US"/>
        </w:rPr>
        <w:t>Люсиновская</w:t>
      </w:r>
      <w:proofErr w:type="spellEnd"/>
      <w:r w:rsidRPr="004B1F24">
        <w:rPr>
          <w:i/>
          <w:lang w:eastAsia="en-US"/>
        </w:rPr>
        <w:t>, д. 27, стр. 3.</w:t>
      </w:r>
    </w:p>
    <w:p w:rsidR="00B758B5" w:rsidRPr="004B1F24" w:rsidRDefault="00B758B5" w:rsidP="00B758B5">
      <w:pPr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>2. Таблица заполняется в зависимости от совершенных операций по Счету.</w:t>
      </w:r>
    </w:p>
    <w:p w:rsidR="00B758B5" w:rsidRPr="004B1F24" w:rsidRDefault="00B758B5" w:rsidP="00B758B5">
      <w:pPr>
        <w:widowControl w:val="0"/>
        <w:tabs>
          <w:tab w:val="left" w:pos="851"/>
        </w:tabs>
        <w:ind w:firstLine="426"/>
        <w:jc w:val="both"/>
        <w:rPr>
          <w:b/>
          <w:i/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851"/>
        </w:tabs>
        <w:ind w:firstLine="426"/>
        <w:jc w:val="both"/>
        <w:rPr>
          <w:lang w:eastAsia="en-US"/>
        </w:rPr>
      </w:pPr>
      <w:r w:rsidRPr="004B1F24">
        <w:rPr>
          <w:b/>
          <w:i/>
          <w:lang w:eastAsia="en-US"/>
        </w:rPr>
        <w:t>Должность уполномоченного лица Банка</w:t>
      </w:r>
      <w:r w:rsidRPr="004B1F24">
        <w:rPr>
          <w:lang w:eastAsia="en-US"/>
        </w:rPr>
        <w:tab/>
        <w:t>____________ / _______________ /</w:t>
      </w:r>
    </w:p>
    <w:p w:rsidR="00B758B5" w:rsidRPr="004B1F24" w:rsidRDefault="00B758B5" w:rsidP="00B758B5">
      <w:pPr>
        <w:widowControl w:val="0"/>
        <w:tabs>
          <w:tab w:val="left" w:pos="851"/>
        </w:tabs>
        <w:jc w:val="both"/>
        <w:rPr>
          <w:i/>
          <w:sz w:val="18"/>
          <w:szCs w:val="18"/>
          <w:lang w:eastAsia="en-US"/>
        </w:rPr>
      </w:pPr>
      <w:r w:rsidRPr="004B1F24">
        <w:rPr>
          <w:i/>
          <w:sz w:val="18"/>
          <w:szCs w:val="18"/>
          <w:lang w:eastAsia="en-US"/>
        </w:rPr>
        <w:tab/>
        <w:t xml:space="preserve">                                                                                                  (подпись)</w:t>
      </w:r>
      <w:r w:rsidRPr="004B1F24">
        <w:rPr>
          <w:i/>
          <w:sz w:val="18"/>
          <w:szCs w:val="18"/>
          <w:lang w:eastAsia="en-US"/>
        </w:rPr>
        <w:tab/>
        <w:t xml:space="preserve">         </w:t>
      </w:r>
      <w:proofErr w:type="gramStart"/>
      <w:r w:rsidRPr="004B1F24">
        <w:rPr>
          <w:i/>
          <w:sz w:val="18"/>
          <w:szCs w:val="18"/>
          <w:lang w:eastAsia="en-US"/>
        </w:rPr>
        <w:t xml:space="preserve">   (</w:t>
      </w:r>
      <w:proofErr w:type="gramEnd"/>
      <w:r w:rsidRPr="004B1F24">
        <w:rPr>
          <w:i/>
          <w:sz w:val="18"/>
          <w:szCs w:val="18"/>
          <w:lang w:eastAsia="en-US"/>
        </w:rPr>
        <w:t>ФИО)</w:t>
      </w:r>
    </w:p>
    <w:p w:rsidR="00B758B5" w:rsidRPr="004B1F24" w:rsidRDefault="00B758B5" w:rsidP="00B758B5">
      <w:pPr>
        <w:widowControl w:val="0"/>
        <w:tabs>
          <w:tab w:val="left" w:pos="851"/>
        </w:tabs>
        <w:ind w:firstLine="426"/>
        <w:jc w:val="both"/>
        <w:rPr>
          <w:i/>
          <w:lang w:eastAsia="en-US"/>
        </w:rPr>
      </w:pPr>
      <w:r w:rsidRPr="004B1F24">
        <w:rPr>
          <w:i/>
          <w:lang w:eastAsia="en-US"/>
        </w:rPr>
        <w:t>исполнитель: (ФИО, тел.,</w:t>
      </w:r>
      <w:r w:rsidR="00EE7E7F" w:rsidRPr="004B1F24">
        <w:rPr>
          <w:i/>
          <w:lang w:eastAsia="en-US"/>
        </w:rPr>
        <w:t xml:space="preserve"> </w:t>
      </w:r>
      <w:r w:rsidRPr="004B1F24">
        <w:rPr>
          <w:i/>
          <w:lang w:eastAsia="en-US"/>
        </w:rPr>
        <w:t>e-</w:t>
      </w:r>
      <w:proofErr w:type="spellStart"/>
      <w:r w:rsidRPr="004B1F24">
        <w:rPr>
          <w:i/>
          <w:lang w:eastAsia="en-US"/>
        </w:rPr>
        <w:t>mail</w:t>
      </w:r>
      <w:proofErr w:type="spellEnd"/>
      <w:r w:rsidRPr="004B1F24">
        <w:rPr>
          <w:i/>
          <w:lang w:eastAsia="en-US"/>
        </w:rPr>
        <w:t>)</w:t>
      </w:r>
    </w:p>
    <w:p w:rsidR="00B758B5" w:rsidRPr="004B1F24" w:rsidRDefault="00B758B5" w:rsidP="00B758B5">
      <w:pPr>
        <w:widowControl w:val="0"/>
        <w:tabs>
          <w:tab w:val="left" w:pos="720"/>
          <w:tab w:val="left" w:pos="851"/>
          <w:tab w:val="left" w:pos="1296"/>
          <w:tab w:val="left" w:pos="2448"/>
          <w:tab w:val="left" w:pos="4320"/>
        </w:tabs>
        <w:ind w:firstLine="426"/>
        <w:jc w:val="both"/>
        <w:rPr>
          <w:lang w:eastAsia="en-US"/>
        </w:rPr>
      </w:pPr>
      <w:r w:rsidRPr="004B1F24">
        <w:rPr>
          <w:lang w:eastAsia="en-US"/>
        </w:rPr>
        <w:t>МП</w:t>
      </w:r>
    </w:p>
    <w:p w:rsidR="00B758B5" w:rsidRPr="004B1F24" w:rsidRDefault="00B758B5" w:rsidP="00B758B5">
      <w:pPr>
        <w:widowControl w:val="0"/>
        <w:tabs>
          <w:tab w:val="left" w:pos="851"/>
        </w:tabs>
        <w:ind w:right="-26" w:firstLine="426"/>
        <w:jc w:val="both"/>
        <w:rPr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B758B5" w:rsidRPr="004B1F24" w:rsidTr="00B10625">
        <w:trPr>
          <w:trHeight w:val="107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rPr>
                <w:caps/>
              </w:rPr>
            </w:pPr>
            <w:r w:rsidRPr="004B1F24">
              <w:rPr>
                <w:caps/>
                <w:lang w:val="en-US"/>
              </w:rPr>
              <w:t>Б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анк</w:t>
            </w:r>
            <w:proofErr w:type="spellEnd"/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rPr>
                <w:caps/>
                <w:lang w:val="en-US"/>
              </w:rPr>
            </w:pP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/>
              <w:rPr>
                <w:lang w:val="en-US"/>
              </w:rPr>
            </w:pPr>
            <w:r w:rsidRPr="004B1F24">
              <w:rPr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rPr>
                <w:caps/>
                <w:lang w:val="en-US"/>
              </w:rPr>
            </w:pPr>
            <w:r w:rsidRPr="004B1F24">
              <w:rPr>
                <w:caps/>
                <w:lang w:val="en-US"/>
              </w:rPr>
              <w:t>К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лиент</w:t>
            </w:r>
            <w:proofErr w:type="spellEnd"/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rPr>
                <w:caps/>
                <w:lang w:val="en-US"/>
              </w:rPr>
            </w:pP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/>
              <w:rPr>
                <w:lang w:val="en-US"/>
              </w:rPr>
            </w:pPr>
            <w:r w:rsidRPr="004B1F24">
              <w:rPr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rPr>
                <w:caps/>
                <w:lang w:val="en-US"/>
              </w:rPr>
            </w:pPr>
            <w:r w:rsidRPr="004B1F24">
              <w:rPr>
                <w:caps/>
                <w:lang w:val="en-US"/>
              </w:rPr>
              <w:t>о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ператор</w:t>
            </w:r>
            <w:proofErr w:type="spellEnd"/>
            <w:r w:rsidRPr="004B1F24">
              <w:rPr>
                <w:caps/>
                <w:lang w:val="en-US"/>
              </w:rPr>
              <w:t xml:space="preserve"> СПС</w:t>
            </w: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rPr>
                <w:caps/>
                <w:lang w:val="en-US"/>
              </w:rPr>
            </w:pP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rPr>
                <w:caps/>
                <w:lang w:val="en-US"/>
              </w:rPr>
            </w:pPr>
            <w:r w:rsidRPr="004B1F24">
              <w:rPr>
                <w:caps/>
                <w:lang w:val="en-US"/>
              </w:rPr>
              <w:t>________________________</w:t>
            </w:r>
          </w:p>
        </w:tc>
      </w:tr>
      <w:tr w:rsidR="00B758B5" w:rsidRPr="004B1F24" w:rsidTr="00B10625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rPr>
                <w:lang w:val="en-US"/>
              </w:rPr>
            </w:pPr>
            <w:r w:rsidRPr="004B1F24">
              <w:rPr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rPr>
                <w:lang w:val="en-US"/>
              </w:rPr>
            </w:pPr>
            <w:r w:rsidRPr="004B1F24">
              <w:rPr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rPr>
                <w:lang w:val="en-US"/>
              </w:rPr>
            </w:pPr>
            <w:r w:rsidRPr="004B1F24">
              <w:rPr>
                <w:lang w:val="en-US"/>
              </w:rPr>
              <w:t>МП</w:t>
            </w:r>
          </w:p>
        </w:tc>
      </w:tr>
    </w:tbl>
    <w:p w:rsidR="00B758B5" w:rsidRPr="004B1F24" w:rsidRDefault="00B758B5" w:rsidP="00880656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val="en-US" w:eastAsia="en-US"/>
        </w:rPr>
        <w:br w:type="page"/>
      </w:r>
      <w:r w:rsidRPr="004B1F24">
        <w:rPr>
          <w:lang w:eastAsia="en-US"/>
        </w:rPr>
        <w:lastRenderedPageBreak/>
        <w:t>Приложение 4</w:t>
      </w:r>
    </w:p>
    <w:p w:rsidR="00B758B5" w:rsidRPr="004B1F24" w:rsidRDefault="00B758B5" w:rsidP="00B758B5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>к Правилам открытия и обслуживания</w:t>
      </w:r>
      <w:r w:rsidR="00880656" w:rsidRPr="004B1F24">
        <w:rPr>
          <w:lang w:eastAsia="en-US"/>
        </w:rPr>
        <w:t xml:space="preserve"> </w:t>
      </w:r>
      <w:r w:rsidRPr="004B1F24">
        <w:rPr>
          <w:lang w:eastAsia="en-US"/>
        </w:rPr>
        <w:t>банковского счета гарантийного фонда Страховой платежной системы</w:t>
      </w:r>
      <w:r w:rsidRPr="004B1F24">
        <w:rPr>
          <w:bCs/>
          <w:lang w:eastAsia="en-US"/>
        </w:rPr>
        <w:t xml:space="preserve"> в </w:t>
      </w:r>
      <w:r w:rsidRPr="004B1F24">
        <w:rPr>
          <w:bCs/>
          <w:lang w:eastAsia="en-US"/>
        </w:rPr>
        <w:br/>
        <w:t xml:space="preserve">ПАО «МОСКОВСКИЙ КРЕДИТНЫЙ БАНК» для страховых организаций, осуществляющих обязательное страхование гражданской ответственности владельцев транспортных средств, для обеспечения исполнения обязательств по </w:t>
      </w:r>
      <w:proofErr w:type="spellStart"/>
      <w:r w:rsidRPr="004B1F24">
        <w:rPr>
          <w:bCs/>
          <w:lang w:eastAsia="en-US"/>
        </w:rPr>
        <w:t>суброгационным</w:t>
      </w:r>
      <w:proofErr w:type="spellEnd"/>
      <w:r w:rsidRPr="004B1F24">
        <w:rPr>
          <w:bCs/>
          <w:lang w:eastAsia="en-US"/>
        </w:rPr>
        <w:t xml:space="preserve"> требованиям </w:t>
      </w:r>
    </w:p>
    <w:p w:rsidR="00B758B5" w:rsidRPr="004B1F24" w:rsidRDefault="00B758B5" w:rsidP="00B758B5">
      <w:pPr>
        <w:widowControl w:val="0"/>
        <w:tabs>
          <w:tab w:val="left" w:pos="851"/>
        </w:tabs>
        <w:ind w:firstLine="426"/>
        <w:jc w:val="center"/>
        <w:rPr>
          <w:b/>
          <w:lang w:eastAsia="en-US"/>
        </w:rPr>
      </w:pPr>
    </w:p>
    <w:p w:rsidR="00B758B5" w:rsidRPr="004B1F24" w:rsidRDefault="00B758B5" w:rsidP="00B758B5">
      <w:pPr>
        <w:widowControl w:val="0"/>
        <w:jc w:val="center"/>
        <w:rPr>
          <w:b/>
          <w:bCs/>
          <w:lang w:eastAsia="en-US"/>
        </w:rPr>
      </w:pPr>
      <w:r w:rsidRPr="004B1F24">
        <w:rPr>
          <w:b/>
          <w:bCs/>
          <w:lang w:eastAsia="en-US"/>
        </w:rPr>
        <w:t xml:space="preserve">Подтверждение </w:t>
      </w:r>
    </w:p>
    <w:p w:rsidR="00B758B5" w:rsidRPr="004B1F24" w:rsidRDefault="00B758B5" w:rsidP="00B758B5">
      <w:pPr>
        <w:widowControl w:val="0"/>
        <w:jc w:val="center"/>
        <w:rPr>
          <w:b/>
          <w:bCs/>
          <w:lang w:eastAsia="en-US"/>
        </w:rPr>
      </w:pPr>
      <w:r w:rsidRPr="004B1F24">
        <w:rPr>
          <w:b/>
          <w:lang w:eastAsia="en-US"/>
        </w:rPr>
        <w:t>о размещении денежных средств в Неснижаемый остаток с использованием электронной системы «Ваш Банк Онлайн»</w:t>
      </w:r>
    </w:p>
    <w:p w:rsidR="00B758B5" w:rsidRPr="004B1F24" w:rsidRDefault="00B758B5" w:rsidP="00B758B5">
      <w:pPr>
        <w:widowControl w:val="0"/>
        <w:jc w:val="both"/>
        <w:rPr>
          <w:lang w:eastAsia="en-US"/>
        </w:rPr>
      </w:pPr>
    </w:p>
    <w:p w:rsidR="00B758B5" w:rsidRPr="004B1F24" w:rsidRDefault="00B758B5" w:rsidP="00B758B5">
      <w:pPr>
        <w:widowControl w:val="0"/>
        <w:jc w:val="right"/>
        <w:rPr>
          <w:lang w:eastAsia="en-US"/>
        </w:rPr>
      </w:pPr>
      <w:r w:rsidRPr="004B1F24">
        <w:rPr>
          <w:lang w:eastAsia="en-US"/>
        </w:rPr>
        <w:t>«____</w:t>
      </w:r>
      <w:proofErr w:type="gramStart"/>
      <w:r w:rsidRPr="004B1F24">
        <w:rPr>
          <w:lang w:eastAsia="en-US"/>
        </w:rPr>
        <w:t>_»_</w:t>
      </w:r>
      <w:proofErr w:type="gramEnd"/>
      <w:r w:rsidRPr="004B1F24">
        <w:rPr>
          <w:lang w:eastAsia="en-US"/>
        </w:rPr>
        <w:t>______________ 20___ г.</w:t>
      </w:r>
    </w:p>
    <w:p w:rsidR="00B758B5" w:rsidRPr="004B1F24" w:rsidRDefault="00B758B5" w:rsidP="00B758B5">
      <w:pPr>
        <w:widowControl w:val="0"/>
        <w:jc w:val="both"/>
        <w:rPr>
          <w:lang w:eastAsia="en-US"/>
        </w:rPr>
      </w:pPr>
    </w:p>
    <w:p w:rsidR="00B758B5" w:rsidRPr="004B1F24" w:rsidRDefault="00B758B5" w:rsidP="00B758B5">
      <w:pPr>
        <w:widowControl w:val="0"/>
        <w:ind w:firstLine="708"/>
        <w:jc w:val="both"/>
        <w:rPr>
          <w:bCs/>
          <w:lang w:eastAsia="en-US"/>
        </w:rPr>
      </w:pPr>
      <w:r w:rsidRPr="004B1F24">
        <w:rPr>
          <w:bCs/>
          <w:lang w:eastAsia="en-US"/>
        </w:rPr>
        <w:t xml:space="preserve">Настоящим </w:t>
      </w:r>
      <w:r w:rsidRPr="004B1F24">
        <w:rPr>
          <w:bCs/>
          <w:u w:val="single"/>
          <w:lang w:eastAsia="en-US"/>
        </w:rPr>
        <w:t>(</w:t>
      </w:r>
      <w:r w:rsidRPr="004B1F24">
        <w:rPr>
          <w:bCs/>
          <w:i/>
          <w:u w:val="single"/>
          <w:lang w:eastAsia="en-US"/>
        </w:rPr>
        <w:t>наименование Клиента)</w:t>
      </w:r>
      <w:r w:rsidRPr="004B1F24">
        <w:rPr>
          <w:bCs/>
          <w:i/>
          <w:lang w:eastAsia="en-US"/>
        </w:rPr>
        <w:t xml:space="preserve"> </w:t>
      </w:r>
      <w:r w:rsidRPr="004B1F24">
        <w:rPr>
          <w:bCs/>
          <w:lang w:eastAsia="en-US"/>
        </w:rPr>
        <w:t xml:space="preserve">и ПАО «МОСКОВСКИЙ КРЕДИТНЫЙ БАНК» подтверждают следующие условия Сделки, заключаемой в рамках соглашения </w:t>
      </w:r>
      <w:r w:rsidRPr="004B1F24">
        <w:rPr>
          <w:lang w:eastAsia="en-US"/>
        </w:rPr>
        <w:t>о размещении денежных средств в Неснижаемый остаток с использованием электронной системы «Ваш Банк Онлайн» № ________ от «___</w:t>
      </w:r>
      <w:proofErr w:type="gramStart"/>
      <w:r w:rsidRPr="004B1F24">
        <w:rPr>
          <w:lang w:eastAsia="en-US"/>
        </w:rPr>
        <w:t>_»_</w:t>
      </w:r>
      <w:proofErr w:type="gramEnd"/>
      <w:r w:rsidRPr="004B1F24">
        <w:rPr>
          <w:lang w:eastAsia="en-US"/>
        </w:rPr>
        <w:t>___________20__ г.</w:t>
      </w:r>
      <w:r w:rsidRPr="004B1F24">
        <w:rPr>
          <w:bCs/>
          <w:lang w:eastAsia="en-US"/>
        </w:rPr>
        <w:t>:</w:t>
      </w:r>
    </w:p>
    <w:p w:rsidR="00B758B5" w:rsidRPr="004B1F24" w:rsidRDefault="00B758B5" w:rsidP="00B758B5">
      <w:pPr>
        <w:widowControl w:val="0"/>
        <w:ind w:firstLine="708"/>
        <w:jc w:val="both"/>
        <w:rPr>
          <w:bCs/>
          <w:lang w:eastAsia="en-US"/>
        </w:rPr>
      </w:pPr>
    </w:p>
    <w:tbl>
      <w:tblPr>
        <w:tblW w:w="957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91"/>
        <w:gridCol w:w="4320"/>
      </w:tblGrid>
      <w:tr w:rsidR="00B758B5" w:rsidRPr="004B1F24" w:rsidTr="00B10625">
        <w:tc>
          <w:tcPr>
            <w:tcW w:w="567" w:type="dxa"/>
          </w:tcPr>
          <w:p w:rsidR="00B758B5" w:rsidRPr="004B1F24" w:rsidRDefault="00B758B5" w:rsidP="00B758B5">
            <w:pPr>
              <w:widowControl w:val="0"/>
              <w:jc w:val="center"/>
              <w:rPr>
                <w:b/>
                <w:lang w:val="en-US" w:eastAsia="en-US"/>
              </w:rPr>
            </w:pPr>
            <w:r w:rsidRPr="004B1F24">
              <w:rPr>
                <w:b/>
                <w:lang w:val="en-US" w:eastAsia="en-US"/>
              </w:rPr>
              <w:t>№</w:t>
            </w:r>
          </w:p>
          <w:p w:rsidR="00B758B5" w:rsidRPr="004B1F24" w:rsidRDefault="00B758B5" w:rsidP="00B758B5">
            <w:pPr>
              <w:widowControl w:val="0"/>
              <w:jc w:val="center"/>
              <w:rPr>
                <w:b/>
                <w:lang w:val="en-US" w:eastAsia="en-US"/>
              </w:rPr>
            </w:pPr>
            <w:r w:rsidRPr="004B1F24">
              <w:rPr>
                <w:b/>
                <w:lang w:val="en-US" w:eastAsia="en-US"/>
              </w:rPr>
              <w:t>п/п</w:t>
            </w:r>
          </w:p>
        </w:tc>
        <w:tc>
          <w:tcPr>
            <w:tcW w:w="4691" w:type="dxa"/>
          </w:tcPr>
          <w:p w:rsidR="00B758B5" w:rsidRPr="004B1F24" w:rsidRDefault="00B758B5" w:rsidP="00B758B5">
            <w:pPr>
              <w:widowControl w:val="0"/>
              <w:jc w:val="center"/>
              <w:rPr>
                <w:b/>
                <w:lang w:eastAsia="en-US"/>
              </w:rPr>
            </w:pPr>
            <w:r w:rsidRPr="004B1F24">
              <w:rPr>
                <w:b/>
                <w:lang w:eastAsia="en-US"/>
              </w:rPr>
              <w:t xml:space="preserve">Условия сделки </w:t>
            </w:r>
          </w:p>
          <w:p w:rsidR="00B758B5" w:rsidRPr="004B1F24" w:rsidRDefault="00B758B5" w:rsidP="00B758B5">
            <w:pPr>
              <w:widowControl w:val="0"/>
              <w:jc w:val="center"/>
              <w:rPr>
                <w:b/>
                <w:lang w:eastAsia="en-US"/>
              </w:rPr>
            </w:pPr>
            <w:r w:rsidRPr="004B1F24">
              <w:rPr>
                <w:b/>
                <w:lang w:eastAsia="en-US"/>
              </w:rPr>
              <w:t>по размещению денежных средств</w:t>
            </w:r>
          </w:p>
        </w:tc>
        <w:tc>
          <w:tcPr>
            <w:tcW w:w="4320" w:type="dxa"/>
          </w:tcPr>
          <w:p w:rsidR="00B758B5" w:rsidRPr="004B1F24" w:rsidRDefault="00B758B5" w:rsidP="00B758B5">
            <w:pPr>
              <w:widowControl w:val="0"/>
              <w:jc w:val="center"/>
              <w:rPr>
                <w:b/>
                <w:lang w:eastAsia="en-US"/>
              </w:rPr>
            </w:pPr>
            <w:r w:rsidRPr="004B1F24">
              <w:rPr>
                <w:b/>
                <w:lang w:eastAsia="en-US"/>
              </w:rPr>
              <w:t>Значения</w:t>
            </w:r>
          </w:p>
        </w:tc>
      </w:tr>
      <w:tr w:rsidR="00B758B5" w:rsidRPr="004B1F24" w:rsidTr="00B10625">
        <w:tc>
          <w:tcPr>
            <w:tcW w:w="567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1</w:t>
            </w:r>
          </w:p>
        </w:tc>
        <w:tc>
          <w:tcPr>
            <w:tcW w:w="4691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Номер Заявки</w:t>
            </w:r>
          </w:p>
        </w:tc>
        <w:tc>
          <w:tcPr>
            <w:tcW w:w="4320" w:type="dxa"/>
          </w:tcPr>
          <w:p w:rsidR="00B758B5" w:rsidRPr="004B1F24" w:rsidRDefault="00B758B5" w:rsidP="00B758B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B758B5" w:rsidRPr="004B1F24" w:rsidTr="00B10625">
        <w:tc>
          <w:tcPr>
            <w:tcW w:w="567" w:type="dxa"/>
            <w:vAlign w:val="center"/>
          </w:tcPr>
          <w:p w:rsidR="00B758B5" w:rsidRPr="004B1F24" w:rsidRDefault="00B758B5" w:rsidP="00B758B5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2</w:t>
            </w:r>
          </w:p>
        </w:tc>
        <w:tc>
          <w:tcPr>
            <w:tcW w:w="4691" w:type="dxa"/>
            <w:vAlign w:val="center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Сумма Неснижаемого остатка</w:t>
            </w:r>
          </w:p>
        </w:tc>
        <w:tc>
          <w:tcPr>
            <w:tcW w:w="4320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758B5" w:rsidRPr="004B1F24" w:rsidTr="00B10625">
        <w:trPr>
          <w:trHeight w:val="48"/>
        </w:trPr>
        <w:tc>
          <w:tcPr>
            <w:tcW w:w="567" w:type="dxa"/>
            <w:vAlign w:val="center"/>
          </w:tcPr>
          <w:p w:rsidR="00B758B5" w:rsidRPr="004B1F24" w:rsidRDefault="00B758B5" w:rsidP="00B758B5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3</w:t>
            </w:r>
          </w:p>
        </w:tc>
        <w:tc>
          <w:tcPr>
            <w:tcW w:w="4691" w:type="dxa"/>
            <w:vAlign w:val="center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Дата начала периода размещения денежных средств</w:t>
            </w:r>
          </w:p>
        </w:tc>
        <w:tc>
          <w:tcPr>
            <w:tcW w:w="4320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758B5" w:rsidRPr="004B1F24" w:rsidTr="00B10625">
        <w:trPr>
          <w:trHeight w:val="48"/>
        </w:trPr>
        <w:tc>
          <w:tcPr>
            <w:tcW w:w="567" w:type="dxa"/>
            <w:vAlign w:val="center"/>
          </w:tcPr>
          <w:p w:rsidR="00B758B5" w:rsidRPr="004B1F24" w:rsidRDefault="00B758B5" w:rsidP="00B758B5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4</w:t>
            </w:r>
          </w:p>
        </w:tc>
        <w:tc>
          <w:tcPr>
            <w:tcW w:w="4691" w:type="dxa"/>
            <w:vAlign w:val="center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Дата окончания периода размещения  денежных средств</w:t>
            </w:r>
          </w:p>
        </w:tc>
        <w:tc>
          <w:tcPr>
            <w:tcW w:w="4320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758B5" w:rsidRPr="004B1F24" w:rsidTr="00B10625">
        <w:trPr>
          <w:trHeight w:val="280"/>
        </w:trPr>
        <w:tc>
          <w:tcPr>
            <w:tcW w:w="567" w:type="dxa"/>
            <w:vAlign w:val="center"/>
          </w:tcPr>
          <w:p w:rsidR="00B758B5" w:rsidRPr="004B1F24" w:rsidRDefault="00B758B5" w:rsidP="00B758B5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5</w:t>
            </w:r>
          </w:p>
        </w:tc>
        <w:tc>
          <w:tcPr>
            <w:tcW w:w="4691" w:type="dxa"/>
            <w:vAlign w:val="center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 xml:space="preserve">Процентная ставка (% годовых) </w:t>
            </w:r>
          </w:p>
        </w:tc>
        <w:tc>
          <w:tcPr>
            <w:tcW w:w="4320" w:type="dxa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758B5" w:rsidRPr="004B1F24" w:rsidTr="00B1062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8B5" w:rsidRPr="004B1F24" w:rsidRDefault="00B758B5" w:rsidP="00B758B5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6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Счет, на котором будет размещен Неснижаемый остаток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758B5" w:rsidRPr="004B1F24" w:rsidTr="00B1062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8B5" w:rsidRPr="004B1F24" w:rsidRDefault="00B758B5" w:rsidP="00B758B5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7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Счет, на который будет осуществляться выплата процентов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5" w:rsidRPr="004B1F24" w:rsidRDefault="00B758B5" w:rsidP="00B758B5">
            <w:pPr>
              <w:widowControl w:val="0"/>
              <w:jc w:val="both"/>
              <w:rPr>
                <w:lang w:eastAsia="en-US"/>
              </w:rPr>
            </w:pPr>
          </w:p>
        </w:tc>
      </w:tr>
    </w:tbl>
    <w:p w:rsidR="00B758B5" w:rsidRPr="004B1F24" w:rsidRDefault="00B758B5" w:rsidP="00B758B5">
      <w:pPr>
        <w:widowControl w:val="0"/>
        <w:jc w:val="both"/>
        <w:rPr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851"/>
        </w:tabs>
        <w:ind w:right="-26"/>
        <w:jc w:val="both"/>
        <w:rPr>
          <w:lang w:eastAsia="en-US"/>
        </w:rPr>
      </w:pPr>
    </w:p>
    <w:p w:rsidR="00B758B5" w:rsidRPr="004B1F24" w:rsidRDefault="00B758B5" w:rsidP="00B758B5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B758B5" w:rsidRPr="004B1F24" w:rsidTr="00B10625">
        <w:trPr>
          <w:trHeight w:val="107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  <w:lang w:val="en-US"/>
              </w:rPr>
              <w:t>Б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анк</w:t>
            </w:r>
            <w:proofErr w:type="spellEnd"/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К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лиент</w:t>
            </w:r>
            <w:proofErr w:type="spellEnd"/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о</w:t>
            </w:r>
            <w:proofErr w:type="spellStart"/>
            <w:r w:rsidRPr="004B1F24">
              <w:rPr>
                <w:sz w:val="23"/>
                <w:szCs w:val="23"/>
                <w:lang w:eastAsia="x-none"/>
              </w:rPr>
              <w:t>ператор</w:t>
            </w:r>
            <w:proofErr w:type="spellEnd"/>
            <w:r w:rsidRPr="004B1F24">
              <w:rPr>
                <w:b/>
                <w:bCs/>
                <w:caps/>
                <w:lang w:val="en-US"/>
              </w:rPr>
              <w:t xml:space="preserve"> СПС</w:t>
            </w: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</w:tr>
      <w:tr w:rsidR="00B758B5" w:rsidRPr="004B1F24" w:rsidTr="00B10625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B5" w:rsidRPr="004B1F24" w:rsidRDefault="00B758B5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B758B5" w:rsidRPr="004B1F24" w:rsidRDefault="00B758B5" w:rsidP="00893827">
      <w:pPr>
        <w:widowControl w:val="0"/>
        <w:jc w:val="both"/>
        <w:rPr>
          <w:lang w:val="en-US" w:eastAsia="en-US"/>
        </w:rPr>
      </w:pPr>
    </w:p>
    <w:sectPr w:rsidR="00B758B5" w:rsidRPr="004B1F24" w:rsidSect="00A519E7">
      <w:headerReference w:type="default" r:id="rId13"/>
      <w:pgSz w:w="11906" w:h="16838" w:code="9"/>
      <w:pgMar w:top="567" w:right="851" w:bottom="96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16" w:rsidRDefault="00F64216" w:rsidP="00061640">
      <w:r>
        <w:separator/>
      </w:r>
    </w:p>
  </w:endnote>
  <w:endnote w:type="continuationSeparator" w:id="0">
    <w:p w:rsidR="00F64216" w:rsidRDefault="00F64216" w:rsidP="0006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16" w:rsidRDefault="00F64216" w:rsidP="00061640">
      <w:r>
        <w:separator/>
      </w:r>
    </w:p>
  </w:footnote>
  <w:footnote w:type="continuationSeparator" w:id="0">
    <w:p w:rsidR="00F64216" w:rsidRDefault="00F64216" w:rsidP="0006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7D" w:rsidRPr="003D22D8" w:rsidRDefault="00EB547D">
    <w:pPr>
      <w:pStyle w:val="ab"/>
      <w:jc w:val="center"/>
      <w:rPr>
        <w:sz w:val="22"/>
        <w:szCs w:val="22"/>
      </w:rPr>
    </w:pPr>
    <w:r w:rsidRPr="003D22D8">
      <w:rPr>
        <w:sz w:val="22"/>
        <w:szCs w:val="22"/>
      </w:rPr>
      <w:fldChar w:fldCharType="begin"/>
    </w:r>
    <w:r w:rsidRPr="003D22D8">
      <w:rPr>
        <w:sz w:val="22"/>
        <w:szCs w:val="22"/>
      </w:rPr>
      <w:instrText>PAGE   \* MERGEFORMAT</w:instrText>
    </w:r>
    <w:r w:rsidRPr="003D22D8">
      <w:rPr>
        <w:sz w:val="22"/>
        <w:szCs w:val="22"/>
      </w:rPr>
      <w:fldChar w:fldCharType="separate"/>
    </w:r>
    <w:r w:rsidR="00893827" w:rsidRPr="00893827">
      <w:rPr>
        <w:noProof/>
        <w:sz w:val="22"/>
        <w:szCs w:val="22"/>
        <w:lang w:val="ru-RU"/>
      </w:rPr>
      <w:t>21</w:t>
    </w:r>
    <w:r w:rsidRPr="003D22D8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F2A9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DC3409"/>
    <w:multiLevelType w:val="hybridMultilevel"/>
    <w:tmpl w:val="30F81510"/>
    <w:lvl w:ilvl="0" w:tplc="83166B6A">
      <w:start w:val="1"/>
      <w:numFmt w:val="bullet"/>
      <w:lvlText w:val="□"/>
      <w:lvlJc w:val="left"/>
      <w:pPr>
        <w:ind w:left="13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E7487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84BF9"/>
    <w:multiLevelType w:val="hybridMultilevel"/>
    <w:tmpl w:val="93D010D6"/>
    <w:lvl w:ilvl="0" w:tplc="1864F8E2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86637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693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822F9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9F"/>
    <w:rsid w:val="00011BE2"/>
    <w:rsid w:val="00031635"/>
    <w:rsid w:val="00035D23"/>
    <w:rsid w:val="000377C7"/>
    <w:rsid w:val="00040A2D"/>
    <w:rsid w:val="00045189"/>
    <w:rsid w:val="00061640"/>
    <w:rsid w:val="000620EF"/>
    <w:rsid w:val="00072130"/>
    <w:rsid w:val="0007395C"/>
    <w:rsid w:val="0008796E"/>
    <w:rsid w:val="000A2F58"/>
    <w:rsid w:val="000A5F59"/>
    <w:rsid w:val="000B4BE5"/>
    <w:rsid w:val="000B77A6"/>
    <w:rsid w:val="000D1DA9"/>
    <w:rsid w:val="000F043C"/>
    <w:rsid w:val="000F0E56"/>
    <w:rsid w:val="001000BB"/>
    <w:rsid w:val="00102C08"/>
    <w:rsid w:val="00103A4A"/>
    <w:rsid w:val="001061AD"/>
    <w:rsid w:val="00111AF5"/>
    <w:rsid w:val="00120487"/>
    <w:rsid w:val="001513A4"/>
    <w:rsid w:val="00153860"/>
    <w:rsid w:val="001546E2"/>
    <w:rsid w:val="00161131"/>
    <w:rsid w:val="00170B56"/>
    <w:rsid w:val="00183031"/>
    <w:rsid w:val="0018509B"/>
    <w:rsid w:val="00192D02"/>
    <w:rsid w:val="00192D66"/>
    <w:rsid w:val="00196A79"/>
    <w:rsid w:val="00196C9D"/>
    <w:rsid w:val="001A19E6"/>
    <w:rsid w:val="001A3436"/>
    <w:rsid w:val="001A5089"/>
    <w:rsid w:val="001C010C"/>
    <w:rsid w:val="001C1AD2"/>
    <w:rsid w:val="001C50F0"/>
    <w:rsid w:val="001C68A0"/>
    <w:rsid w:val="001E3C51"/>
    <w:rsid w:val="001E7A5A"/>
    <w:rsid w:val="001F334B"/>
    <w:rsid w:val="00221B22"/>
    <w:rsid w:val="0022338D"/>
    <w:rsid w:val="00223B26"/>
    <w:rsid w:val="00224E48"/>
    <w:rsid w:val="0023593C"/>
    <w:rsid w:val="00236590"/>
    <w:rsid w:val="00251222"/>
    <w:rsid w:val="00252D93"/>
    <w:rsid w:val="00256351"/>
    <w:rsid w:val="00273D34"/>
    <w:rsid w:val="002767A4"/>
    <w:rsid w:val="00281356"/>
    <w:rsid w:val="002901B3"/>
    <w:rsid w:val="00293B81"/>
    <w:rsid w:val="002A1544"/>
    <w:rsid w:val="002A423B"/>
    <w:rsid w:val="002B1313"/>
    <w:rsid w:val="002B1FB7"/>
    <w:rsid w:val="002B422A"/>
    <w:rsid w:val="002B735D"/>
    <w:rsid w:val="002C5302"/>
    <w:rsid w:val="002D74CE"/>
    <w:rsid w:val="002E215B"/>
    <w:rsid w:val="0030278C"/>
    <w:rsid w:val="00304F2D"/>
    <w:rsid w:val="00306FA0"/>
    <w:rsid w:val="00310535"/>
    <w:rsid w:val="00312774"/>
    <w:rsid w:val="0031382A"/>
    <w:rsid w:val="00314FF5"/>
    <w:rsid w:val="0031789B"/>
    <w:rsid w:val="003247C2"/>
    <w:rsid w:val="00325064"/>
    <w:rsid w:val="0032650B"/>
    <w:rsid w:val="00326D51"/>
    <w:rsid w:val="00327B5B"/>
    <w:rsid w:val="003359CE"/>
    <w:rsid w:val="003446FB"/>
    <w:rsid w:val="00347F84"/>
    <w:rsid w:val="003507BF"/>
    <w:rsid w:val="003537C5"/>
    <w:rsid w:val="00355362"/>
    <w:rsid w:val="00362A5D"/>
    <w:rsid w:val="003727CA"/>
    <w:rsid w:val="00374D9D"/>
    <w:rsid w:val="003751BF"/>
    <w:rsid w:val="003801D3"/>
    <w:rsid w:val="00382500"/>
    <w:rsid w:val="0039158E"/>
    <w:rsid w:val="00397E75"/>
    <w:rsid w:val="003A2CCA"/>
    <w:rsid w:val="003C6AD5"/>
    <w:rsid w:val="003D22D8"/>
    <w:rsid w:val="003F5F0A"/>
    <w:rsid w:val="00407486"/>
    <w:rsid w:val="004165B3"/>
    <w:rsid w:val="00417981"/>
    <w:rsid w:val="00420038"/>
    <w:rsid w:val="004201FD"/>
    <w:rsid w:val="00431EE1"/>
    <w:rsid w:val="004402B9"/>
    <w:rsid w:val="00447600"/>
    <w:rsid w:val="00447F45"/>
    <w:rsid w:val="004737E8"/>
    <w:rsid w:val="004839E4"/>
    <w:rsid w:val="00497310"/>
    <w:rsid w:val="004B1F24"/>
    <w:rsid w:val="004B7DC3"/>
    <w:rsid w:val="004C58DF"/>
    <w:rsid w:val="004C6C3A"/>
    <w:rsid w:val="004D2CE8"/>
    <w:rsid w:val="004E3009"/>
    <w:rsid w:val="004F517C"/>
    <w:rsid w:val="004F54D1"/>
    <w:rsid w:val="004F711C"/>
    <w:rsid w:val="00512769"/>
    <w:rsid w:val="00513E44"/>
    <w:rsid w:val="0051736D"/>
    <w:rsid w:val="005353B2"/>
    <w:rsid w:val="005400D3"/>
    <w:rsid w:val="00543552"/>
    <w:rsid w:val="00547908"/>
    <w:rsid w:val="00553FD2"/>
    <w:rsid w:val="005554F3"/>
    <w:rsid w:val="0056052C"/>
    <w:rsid w:val="00564C2D"/>
    <w:rsid w:val="00572F31"/>
    <w:rsid w:val="00576066"/>
    <w:rsid w:val="005835DB"/>
    <w:rsid w:val="00584139"/>
    <w:rsid w:val="005879D7"/>
    <w:rsid w:val="005908E7"/>
    <w:rsid w:val="005918CF"/>
    <w:rsid w:val="0059429A"/>
    <w:rsid w:val="005A7CF8"/>
    <w:rsid w:val="005B3A78"/>
    <w:rsid w:val="005B7524"/>
    <w:rsid w:val="005C7787"/>
    <w:rsid w:val="005E3629"/>
    <w:rsid w:val="005F06EF"/>
    <w:rsid w:val="005F3DA8"/>
    <w:rsid w:val="00603E37"/>
    <w:rsid w:val="00610D77"/>
    <w:rsid w:val="00612AEE"/>
    <w:rsid w:val="00627681"/>
    <w:rsid w:val="00630CE3"/>
    <w:rsid w:val="00634E2F"/>
    <w:rsid w:val="006409F0"/>
    <w:rsid w:val="00654DC1"/>
    <w:rsid w:val="00660934"/>
    <w:rsid w:val="006631E9"/>
    <w:rsid w:val="00663A3E"/>
    <w:rsid w:val="006656D5"/>
    <w:rsid w:val="0067311E"/>
    <w:rsid w:val="00674501"/>
    <w:rsid w:val="00681754"/>
    <w:rsid w:val="006858BA"/>
    <w:rsid w:val="006954C9"/>
    <w:rsid w:val="00696810"/>
    <w:rsid w:val="006A37A8"/>
    <w:rsid w:val="006A5CDC"/>
    <w:rsid w:val="006B0040"/>
    <w:rsid w:val="006B0D56"/>
    <w:rsid w:val="006B2748"/>
    <w:rsid w:val="006B59CF"/>
    <w:rsid w:val="006C2C08"/>
    <w:rsid w:val="006E3D49"/>
    <w:rsid w:val="006F3729"/>
    <w:rsid w:val="00702748"/>
    <w:rsid w:val="00706178"/>
    <w:rsid w:val="00734520"/>
    <w:rsid w:val="0073600D"/>
    <w:rsid w:val="00736ABB"/>
    <w:rsid w:val="00736D21"/>
    <w:rsid w:val="00747400"/>
    <w:rsid w:val="00752881"/>
    <w:rsid w:val="00757F43"/>
    <w:rsid w:val="00761B07"/>
    <w:rsid w:val="00766BCF"/>
    <w:rsid w:val="00767B55"/>
    <w:rsid w:val="00781054"/>
    <w:rsid w:val="007848FD"/>
    <w:rsid w:val="007A44C3"/>
    <w:rsid w:val="007B1AF8"/>
    <w:rsid w:val="007C5260"/>
    <w:rsid w:val="007D0139"/>
    <w:rsid w:val="007D4FAD"/>
    <w:rsid w:val="007E0C14"/>
    <w:rsid w:val="007E1994"/>
    <w:rsid w:val="007E418E"/>
    <w:rsid w:val="00812ACC"/>
    <w:rsid w:val="00816F2A"/>
    <w:rsid w:val="008242FA"/>
    <w:rsid w:val="00831B81"/>
    <w:rsid w:val="008438D8"/>
    <w:rsid w:val="00847B72"/>
    <w:rsid w:val="008514ED"/>
    <w:rsid w:val="0085199F"/>
    <w:rsid w:val="00861F5B"/>
    <w:rsid w:val="00863F31"/>
    <w:rsid w:val="00867321"/>
    <w:rsid w:val="00876012"/>
    <w:rsid w:val="0087622E"/>
    <w:rsid w:val="00880656"/>
    <w:rsid w:val="00892220"/>
    <w:rsid w:val="00893827"/>
    <w:rsid w:val="00896D95"/>
    <w:rsid w:val="008A18BC"/>
    <w:rsid w:val="008B2D8B"/>
    <w:rsid w:val="008C6BF8"/>
    <w:rsid w:val="008D6E27"/>
    <w:rsid w:val="008E0C16"/>
    <w:rsid w:val="008E5F42"/>
    <w:rsid w:val="008E6ED5"/>
    <w:rsid w:val="008F0375"/>
    <w:rsid w:val="008F3C26"/>
    <w:rsid w:val="00901B7B"/>
    <w:rsid w:val="009035D9"/>
    <w:rsid w:val="0090701A"/>
    <w:rsid w:val="009174FC"/>
    <w:rsid w:val="009246E0"/>
    <w:rsid w:val="00940C81"/>
    <w:rsid w:val="0094584D"/>
    <w:rsid w:val="009652A1"/>
    <w:rsid w:val="00976AAF"/>
    <w:rsid w:val="00983F5D"/>
    <w:rsid w:val="00994216"/>
    <w:rsid w:val="009A7CA4"/>
    <w:rsid w:val="009B6FEC"/>
    <w:rsid w:val="009D3824"/>
    <w:rsid w:val="00A01FBC"/>
    <w:rsid w:val="00A13B12"/>
    <w:rsid w:val="00A151B7"/>
    <w:rsid w:val="00A15FDE"/>
    <w:rsid w:val="00A236BB"/>
    <w:rsid w:val="00A31E70"/>
    <w:rsid w:val="00A5161F"/>
    <w:rsid w:val="00A519E7"/>
    <w:rsid w:val="00A53399"/>
    <w:rsid w:val="00A56F86"/>
    <w:rsid w:val="00A67304"/>
    <w:rsid w:val="00A7755F"/>
    <w:rsid w:val="00A82060"/>
    <w:rsid w:val="00A84499"/>
    <w:rsid w:val="00A962C0"/>
    <w:rsid w:val="00A97AFF"/>
    <w:rsid w:val="00AB3FCB"/>
    <w:rsid w:val="00AB4960"/>
    <w:rsid w:val="00AC6BAF"/>
    <w:rsid w:val="00AD0727"/>
    <w:rsid w:val="00AD68BD"/>
    <w:rsid w:val="00AF4DF3"/>
    <w:rsid w:val="00AF615D"/>
    <w:rsid w:val="00B00968"/>
    <w:rsid w:val="00B04CB4"/>
    <w:rsid w:val="00B064B6"/>
    <w:rsid w:val="00B10625"/>
    <w:rsid w:val="00B305A0"/>
    <w:rsid w:val="00B3468B"/>
    <w:rsid w:val="00B37DC8"/>
    <w:rsid w:val="00B478B2"/>
    <w:rsid w:val="00B501A6"/>
    <w:rsid w:val="00B52457"/>
    <w:rsid w:val="00B55534"/>
    <w:rsid w:val="00B603E9"/>
    <w:rsid w:val="00B6693C"/>
    <w:rsid w:val="00B70723"/>
    <w:rsid w:val="00B758B5"/>
    <w:rsid w:val="00B91C26"/>
    <w:rsid w:val="00B96F2F"/>
    <w:rsid w:val="00BA48A7"/>
    <w:rsid w:val="00BD5FF8"/>
    <w:rsid w:val="00BD7AFE"/>
    <w:rsid w:val="00BE405A"/>
    <w:rsid w:val="00BF1C28"/>
    <w:rsid w:val="00BF5E68"/>
    <w:rsid w:val="00C03648"/>
    <w:rsid w:val="00C04E22"/>
    <w:rsid w:val="00C13731"/>
    <w:rsid w:val="00C15D8C"/>
    <w:rsid w:val="00C164E6"/>
    <w:rsid w:val="00C17858"/>
    <w:rsid w:val="00C22E8A"/>
    <w:rsid w:val="00C24C54"/>
    <w:rsid w:val="00C36F66"/>
    <w:rsid w:val="00C4029D"/>
    <w:rsid w:val="00C40CC4"/>
    <w:rsid w:val="00C44B0C"/>
    <w:rsid w:val="00C454B9"/>
    <w:rsid w:val="00C46B52"/>
    <w:rsid w:val="00C57094"/>
    <w:rsid w:val="00C65E56"/>
    <w:rsid w:val="00C71316"/>
    <w:rsid w:val="00C74140"/>
    <w:rsid w:val="00C824D4"/>
    <w:rsid w:val="00C82724"/>
    <w:rsid w:val="00C91D5A"/>
    <w:rsid w:val="00CA3781"/>
    <w:rsid w:val="00CA78E8"/>
    <w:rsid w:val="00CC00C5"/>
    <w:rsid w:val="00CC0B2D"/>
    <w:rsid w:val="00CC19B4"/>
    <w:rsid w:val="00CD6CE6"/>
    <w:rsid w:val="00CD71B2"/>
    <w:rsid w:val="00CD7FC8"/>
    <w:rsid w:val="00CE1FCB"/>
    <w:rsid w:val="00CF5E56"/>
    <w:rsid w:val="00D048D5"/>
    <w:rsid w:val="00D063DD"/>
    <w:rsid w:val="00D15834"/>
    <w:rsid w:val="00D15DE9"/>
    <w:rsid w:val="00D378F5"/>
    <w:rsid w:val="00D37EA8"/>
    <w:rsid w:val="00D41B72"/>
    <w:rsid w:val="00D57686"/>
    <w:rsid w:val="00D61098"/>
    <w:rsid w:val="00D6209F"/>
    <w:rsid w:val="00D65C30"/>
    <w:rsid w:val="00D75511"/>
    <w:rsid w:val="00D77795"/>
    <w:rsid w:val="00D807E4"/>
    <w:rsid w:val="00D843CA"/>
    <w:rsid w:val="00D93874"/>
    <w:rsid w:val="00DA5CE6"/>
    <w:rsid w:val="00DB2D25"/>
    <w:rsid w:val="00DC2EEA"/>
    <w:rsid w:val="00DC494B"/>
    <w:rsid w:val="00DC690F"/>
    <w:rsid w:val="00DD0B78"/>
    <w:rsid w:val="00DD7C5F"/>
    <w:rsid w:val="00DE12CE"/>
    <w:rsid w:val="00DE48B6"/>
    <w:rsid w:val="00E049D9"/>
    <w:rsid w:val="00E134F1"/>
    <w:rsid w:val="00E16FD6"/>
    <w:rsid w:val="00E31BA5"/>
    <w:rsid w:val="00E3471A"/>
    <w:rsid w:val="00E517E4"/>
    <w:rsid w:val="00E5202E"/>
    <w:rsid w:val="00E54D48"/>
    <w:rsid w:val="00E55B19"/>
    <w:rsid w:val="00E5665B"/>
    <w:rsid w:val="00E7720D"/>
    <w:rsid w:val="00E823EF"/>
    <w:rsid w:val="00E97924"/>
    <w:rsid w:val="00EB547D"/>
    <w:rsid w:val="00EE29A7"/>
    <w:rsid w:val="00EE7E7F"/>
    <w:rsid w:val="00EF4695"/>
    <w:rsid w:val="00F03D25"/>
    <w:rsid w:val="00F111DF"/>
    <w:rsid w:val="00F1294C"/>
    <w:rsid w:val="00F243F2"/>
    <w:rsid w:val="00F2487D"/>
    <w:rsid w:val="00F35C8F"/>
    <w:rsid w:val="00F44EA0"/>
    <w:rsid w:val="00F454F6"/>
    <w:rsid w:val="00F46CA6"/>
    <w:rsid w:val="00F64216"/>
    <w:rsid w:val="00F674D5"/>
    <w:rsid w:val="00F67D0B"/>
    <w:rsid w:val="00F73B80"/>
    <w:rsid w:val="00F81EDE"/>
    <w:rsid w:val="00F84241"/>
    <w:rsid w:val="00F8776C"/>
    <w:rsid w:val="00F90C0B"/>
    <w:rsid w:val="00F923D6"/>
    <w:rsid w:val="00F94CB0"/>
    <w:rsid w:val="00FA77FD"/>
    <w:rsid w:val="00FA7F4E"/>
    <w:rsid w:val="00FB1B52"/>
    <w:rsid w:val="00FC5F1C"/>
    <w:rsid w:val="00FF06C1"/>
    <w:rsid w:val="00FF4845"/>
    <w:rsid w:val="00FF4B5A"/>
    <w:rsid w:val="00FF6532"/>
    <w:rsid w:val="00FF742B"/>
    <w:rsid w:val="00FF7A48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45170"/>
  <w15:chartTrackingRefBased/>
  <w15:docId w15:val="{97003697-6A78-43CC-8984-4E099B00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A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B305A0"/>
    <w:pPr>
      <w:keepNext/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0"/>
    <w:next w:val="a0"/>
    <w:link w:val="20"/>
    <w:qFormat/>
    <w:rsid w:val="00A15F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6B0D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qFormat/>
    <w:rsid w:val="00A15F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A15FD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05A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4">
    <w:name w:val="Body Text"/>
    <w:basedOn w:val="a0"/>
    <w:link w:val="a5"/>
    <w:rsid w:val="00B305A0"/>
    <w:pPr>
      <w:jc w:val="both"/>
    </w:pPr>
    <w:rPr>
      <w:szCs w:val="20"/>
      <w:lang w:val="x-none"/>
    </w:rPr>
  </w:style>
  <w:style w:type="character" w:customStyle="1" w:styleId="a5">
    <w:name w:val="Основной текст Знак"/>
    <w:link w:val="a4"/>
    <w:rsid w:val="00B305A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6">
    <w:name w:val="Название"/>
    <w:basedOn w:val="a0"/>
    <w:link w:val="a7"/>
    <w:qFormat/>
    <w:rsid w:val="00B305A0"/>
    <w:pPr>
      <w:jc w:val="center"/>
    </w:pPr>
    <w:rPr>
      <w:b/>
      <w:bCs/>
      <w:sz w:val="28"/>
      <w:lang w:val="x-none"/>
    </w:rPr>
  </w:style>
  <w:style w:type="character" w:customStyle="1" w:styleId="a7">
    <w:name w:val="Название Знак"/>
    <w:link w:val="a6"/>
    <w:rsid w:val="00B305A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8">
    <w:name w:val="Balloon Text"/>
    <w:basedOn w:val="a0"/>
    <w:link w:val="a9"/>
    <w:semiHidden/>
    <w:unhideWhenUsed/>
    <w:rsid w:val="00B305A0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rsid w:val="00B305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nhideWhenUsed/>
    <w:rsid w:val="00FF7AEC"/>
    <w:rPr>
      <w:color w:val="0000FF"/>
      <w:u w:val="single"/>
    </w:rPr>
  </w:style>
  <w:style w:type="character" w:customStyle="1" w:styleId="30">
    <w:name w:val="Заголовок 3 Знак"/>
    <w:link w:val="3"/>
    <w:rsid w:val="006B0D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b">
    <w:name w:val="header"/>
    <w:basedOn w:val="a0"/>
    <w:link w:val="ac"/>
    <w:uiPriority w:val="99"/>
    <w:unhideWhenUsed/>
    <w:rsid w:val="000616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6164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0616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61640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2"/>
    <w:uiPriority w:val="59"/>
    <w:rsid w:val="007E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nhideWhenUsed/>
    <w:rsid w:val="00A15F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15FD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A15FDE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A15FDE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A15FDE"/>
    <w:rPr>
      <w:rFonts w:eastAsia="Times New Roman"/>
      <w:b/>
      <w:bCs/>
      <w:sz w:val="22"/>
      <w:szCs w:val="22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A15FDE"/>
  </w:style>
  <w:style w:type="paragraph" w:styleId="af0">
    <w:name w:val="Body Text Indent"/>
    <w:basedOn w:val="a0"/>
    <w:link w:val="af1"/>
    <w:rsid w:val="00A15FDE"/>
    <w:pPr>
      <w:spacing w:before="120" w:after="120"/>
      <w:ind w:left="142" w:firstLine="777"/>
      <w:jc w:val="both"/>
    </w:pPr>
    <w:rPr>
      <w:rFonts w:ascii="Arial" w:hAnsi="Arial"/>
      <w:b/>
      <w:sz w:val="32"/>
      <w:szCs w:val="20"/>
    </w:rPr>
  </w:style>
  <w:style w:type="character" w:customStyle="1" w:styleId="af1">
    <w:name w:val="Основной текст с отступом Знак"/>
    <w:link w:val="af0"/>
    <w:rsid w:val="00A15FDE"/>
    <w:rPr>
      <w:rFonts w:ascii="Arial" w:eastAsia="Times New Roman" w:hAnsi="Arial"/>
      <w:b/>
      <w:sz w:val="32"/>
    </w:rPr>
  </w:style>
  <w:style w:type="paragraph" w:styleId="31">
    <w:name w:val="Body Text Indent 3"/>
    <w:basedOn w:val="a0"/>
    <w:link w:val="32"/>
    <w:rsid w:val="00A15FDE"/>
    <w:pPr>
      <w:ind w:firstLine="737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rsid w:val="00A15FDE"/>
    <w:rPr>
      <w:rFonts w:ascii="Times New Roman" w:eastAsia="Times New Roman" w:hAnsi="Times New Roman"/>
      <w:sz w:val="24"/>
    </w:rPr>
  </w:style>
  <w:style w:type="character" w:styleId="af2">
    <w:name w:val="page number"/>
    <w:rsid w:val="00A15FDE"/>
    <w:rPr>
      <w:rFonts w:cs="Times New Roman"/>
    </w:rPr>
  </w:style>
  <w:style w:type="paragraph" w:styleId="23">
    <w:name w:val="Body Text 2"/>
    <w:basedOn w:val="a0"/>
    <w:link w:val="24"/>
    <w:rsid w:val="00A15FDE"/>
    <w:rPr>
      <w:rFonts w:ascii="Arial" w:hAnsi="Arial" w:cs="Arial"/>
      <w:sz w:val="20"/>
    </w:rPr>
  </w:style>
  <w:style w:type="character" w:customStyle="1" w:styleId="24">
    <w:name w:val="Основной текст 2 Знак"/>
    <w:link w:val="23"/>
    <w:rsid w:val="00A15FDE"/>
    <w:rPr>
      <w:rFonts w:ascii="Arial" w:eastAsia="Times New Roman" w:hAnsi="Arial" w:cs="Arial"/>
      <w:szCs w:val="24"/>
    </w:rPr>
  </w:style>
  <w:style w:type="paragraph" w:styleId="33">
    <w:name w:val="Body Text 3"/>
    <w:basedOn w:val="a0"/>
    <w:link w:val="34"/>
    <w:rsid w:val="00A15FDE"/>
    <w:pPr>
      <w:jc w:val="both"/>
    </w:pPr>
    <w:rPr>
      <w:rFonts w:ascii="Arial" w:hAnsi="Arial" w:cs="Arial"/>
      <w:color w:val="FF6600"/>
      <w:sz w:val="20"/>
    </w:rPr>
  </w:style>
  <w:style w:type="character" w:customStyle="1" w:styleId="34">
    <w:name w:val="Основной текст 3 Знак"/>
    <w:link w:val="33"/>
    <w:rsid w:val="00A15FDE"/>
    <w:rPr>
      <w:rFonts w:ascii="Arial" w:eastAsia="Times New Roman" w:hAnsi="Arial" w:cs="Arial"/>
      <w:color w:val="FF6600"/>
      <w:szCs w:val="24"/>
    </w:rPr>
  </w:style>
  <w:style w:type="paragraph" w:styleId="af3">
    <w:name w:val="Block Text"/>
    <w:basedOn w:val="a0"/>
    <w:rsid w:val="00A15FDE"/>
    <w:pPr>
      <w:ind w:left="113" w:right="113" w:firstLine="595"/>
      <w:jc w:val="both"/>
    </w:pPr>
    <w:rPr>
      <w:rFonts w:ascii="Arial" w:hAnsi="Arial" w:cs="Arial"/>
      <w:sz w:val="18"/>
    </w:rPr>
  </w:style>
  <w:style w:type="character" w:customStyle="1" w:styleId="af4">
    <w:name w:val="Заголовок Знак"/>
    <w:rsid w:val="00A15FDE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f5">
    <w:name w:val="annotation reference"/>
    <w:uiPriority w:val="99"/>
    <w:semiHidden/>
    <w:rsid w:val="00A15FDE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semiHidden/>
    <w:rsid w:val="00A15FDE"/>
    <w:rPr>
      <w:sz w:val="20"/>
      <w:szCs w:val="20"/>
    </w:rPr>
  </w:style>
  <w:style w:type="character" w:customStyle="1" w:styleId="af7">
    <w:name w:val="Текст примечания Знак"/>
    <w:link w:val="af6"/>
    <w:semiHidden/>
    <w:rsid w:val="00A15FDE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semiHidden/>
    <w:rsid w:val="00A15FDE"/>
    <w:rPr>
      <w:b/>
      <w:bCs/>
    </w:rPr>
  </w:style>
  <w:style w:type="character" w:customStyle="1" w:styleId="af9">
    <w:name w:val="Тема примечания Знак"/>
    <w:link w:val="af8"/>
    <w:semiHidden/>
    <w:rsid w:val="00A15FDE"/>
    <w:rPr>
      <w:rFonts w:ascii="Times New Roman" w:eastAsia="Times New Roman" w:hAnsi="Times New Roman"/>
      <w:b/>
      <w:bCs/>
    </w:rPr>
  </w:style>
  <w:style w:type="paragraph" w:customStyle="1" w:styleId="12">
    <w:name w:val="Знак Знак Знак1"/>
    <w:basedOn w:val="a0"/>
    <w:rsid w:val="00A15FD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mailStyle311">
    <w:name w:val="EmailStyle311"/>
    <w:semiHidden/>
    <w:rsid w:val="00A15FDE"/>
    <w:rPr>
      <w:rFonts w:ascii="Arial" w:hAnsi="Arial" w:cs="Arial"/>
      <w:color w:val="000080"/>
      <w:sz w:val="20"/>
      <w:szCs w:val="20"/>
    </w:rPr>
  </w:style>
  <w:style w:type="table" w:customStyle="1" w:styleId="13">
    <w:name w:val="Сетка таблицы1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0"/>
    <w:link w:val="afb"/>
    <w:rsid w:val="00A15FDE"/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rsid w:val="00A15FDE"/>
    <w:rPr>
      <w:rFonts w:ascii="Times New Roman" w:eastAsia="Times New Roman" w:hAnsi="Times New Roman"/>
      <w:lang w:val="x-none" w:eastAsia="x-none"/>
    </w:rPr>
  </w:style>
  <w:style w:type="character" w:customStyle="1" w:styleId="EmailStyle351">
    <w:name w:val="EmailStyle351"/>
    <w:semiHidden/>
    <w:rsid w:val="00A15FDE"/>
    <w:rPr>
      <w:rFonts w:ascii="Arial" w:hAnsi="Arial" w:cs="Arial"/>
      <w:color w:val="000080"/>
      <w:sz w:val="20"/>
      <w:szCs w:val="20"/>
    </w:rPr>
  </w:style>
  <w:style w:type="paragraph" w:customStyle="1" w:styleId="14">
    <w:name w:val="Рецензия1"/>
    <w:hidden/>
    <w:semiHidden/>
    <w:rsid w:val="00A15FDE"/>
    <w:rPr>
      <w:rFonts w:ascii="Times New Roman" w:eastAsia="Times New Roman" w:hAnsi="Times New Roman"/>
      <w:sz w:val="24"/>
      <w:szCs w:val="24"/>
    </w:rPr>
  </w:style>
  <w:style w:type="character" w:styleId="afc">
    <w:name w:val="Strong"/>
    <w:qFormat/>
    <w:rsid w:val="00A15FDE"/>
    <w:rPr>
      <w:rFonts w:cs="Times New Roman"/>
      <w:b/>
      <w:bCs/>
    </w:rPr>
  </w:style>
  <w:style w:type="character" w:customStyle="1" w:styleId="apple-converted-space">
    <w:name w:val="apple-converted-space"/>
    <w:rsid w:val="00A15FDE"/>
    <w:rPr>
      <w:rFonts w:cs="Times New Roman"/>
    </w:rPr>
  </w:style>
  <w:style w:type="character" w:styleId="afd">
    <w:name w:val="footnote reference"/>
    <w:rsid w:val="00A15FDE"/>
    <w:rPr>
      <w:rFonts w:cs="Times New Roman"/>
      <w:vertAlign w:val="superscript"/>
    </w:rPr>
  </w:style>
  <w:style w:type="paragraph" w:customStyle="1" w:styleId="15">
    <w:name w:val="Абзац списка1"/>
    <w:basedOn w:val="a0"/>
    <w:rsid w:val="00A15FDE"/>
    <w:pPr>
      <w:ind w:left="720" w:firstLine="720"/>
      <w:contextualSpacing/>
      <w:jc w:val="both"/>
    </w:pPr>
    <w:rPr>
      <w:szCs w:val="20"/>
      <w:lang w:eastAsia="en-US"/>
    </w:rPr>
  </w:style>
  <w:style w:type="paragraph" w:styleId="afe">
    <w:name w:val="Document Map"/>
    <w:basedOn w:val="a0"/>
    <w:link w:val="aff"/>
    <w:semiHidden/>
    <w:rsid w:val="00A15F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link w:val="afe"/>
    <w:semiHidden/>
    <w:rsid w:val="00A15FDE"/>
    <w:rPr>
      <w:rFonts w:ascii="Tahoma" w:eastAsia="Times New Roman" w:hAnsi="Tahoma" w:cs="Tahoma"/>
      <w:shd w:val="clear" w:color="auto" w:fill="000080"/>
    </w:rPr>
  </w:style>
  <w:style w:type="paragraph" w:customStyle="1" w:styleId="1-">
    <w:name w:val="Список ненумер. 1-го уровня"/>
    <w:basedOn w:val="a0"/>
    <w:autoRedefine/>
    <w:rsid w:val="00A15FDE"/>
    <w:pPr>
      <w:keepLines/>
      <w:widowControl w:val="0"/>
      <w:tabs>
        <w:tab w:val="left" w:pos="851"/>
      </w:tabs>
      <w:autoSpaceDE w:val="0"/>
      <w:autoSpaceDN w:val="0"/>
      <w:spacing w:before="120"/>
      <w:ind w:left="709"/>
      <w:jc w:val="both"/>
    </w:pPr>
    <w:rPr>
      <w:rFonts w:eastAsia="Arial Unicode MS"/>
      <w:kern w:val="24"/>
      <w:sz w:val="20"/>
    </w:rPr>
  </w:style>
  <w:style w:type="paragraph" w:styleId="aff0">
    <w:name w:val="List Paragraph"/>
    <w:basedOn w:val="a0"/>
    <w:link w:val="aff1"/>
    <w:uiPriority w:val="34"/>
    <w:qFormat/>
    <w:rsid w:val="00A15FDE"/>
    <w:pPr>
      <w:ind w:left="708"/>
    </w:pPr>
  </w:style>
  <w:style w:type="paragraph" w:styleId="aff2">
    <w:name w:val="Revision"/>
    <w:hidden/>
    <w:uiPriority w:val="99"/>
    <w:semiHidden/>
    <w:rsid w:val="00A15FDE"/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0"/>
    <w:uiPriority w:val="99"/>
    <w:rsid w:val="00A15FDE"/>
    <w:pPr>
      <w:spacing w:before="100" w:beforeAutospacing="1" w:after="100" w:afterAutospacing="1"/>
    </w:pPr>
  </w:style>
  <w:style w:type="character" w:styleId="aff3">
    <w:name w:val="FollowedHyperlink"/>
    <w:rsid w:val="00A15FDE"/>
    <w:rPr>
      <w:color w:val="800080"/>
      <w:u w:val="single"/>
    </w:rPr>
  </w:style>
  <w:style w:type="paragraph" w:customStyle="1" w:styleId="16">
    <w:name w:val="Обычный1"/>
    <w:rsid w:val="00A15FDE"/>
    <w:rPr>
      <w:rFonts w:ascii="Times New Roman" w:eastAsia="Times New Roman" w:hAnsi="Times New Roman"/>
    </w:rPr>
  </w:style>
  <w:style w:type="paragraph" w:customStyle="1" w:styleId="BodyText21">
    <w:name w:val="Body Text 21"/>
    <w:basedOn w:val="a0"/>
    <w:rsid w:val="00A15FDE"/>
    <w:pPr>
      <w:jc w:val="both"/>
    </w:pPr>
    <w:rPr>
      <w:rFonts w:ascii="Arial" w:hAnsi="Arial"/>
      <w:szCs w:val="20"/>
    </w:rPr>
  </w:style>
  <w:style w:type="paragraph" w:customStyle="1" w:styleId="msobodytextcxspmiddle">
    <w:name w:val="msobodytextcxspmiddle"/>
    <w:basedOn w:val="a0"/>
    <w:rsid w:val="00A15FDE"/>
    <w:pPr>
      <w:spacing w:before="100" w:beforeAutospacing="1" w:after="100" w:afterAutospacing="1"/>
    </w:pPr>
  </w:style>
  <w:style w:type="paragraph" w:styleId="a">
    <w:name w:val="List Bullet"/>
    <w:basedOn w:val="a0"/>
    <w:rsid w:val="00A15FDE"/>
    <w:pPr>
      <w:numPr>
        <w:numId w:val="2"/>
      </w:numPr>
      <w:contextualSpacing/>
    </w:pPr>
  </w:style>
  <w:style w:type="character" w:customStyle="1" w:styleId="25">
    <w:name w:val="Заголовок №2_"/>
    <w:link w:val="26"/>
    <w:uiPriority w:val="99"/>
    <w:locked/>
    <w:rsid w:val="00A15FDE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Заголовок №2"/>
    <w:basedOn w:val="a0"/>
    <w:link w:val="25"/>
    <w:uiPriority w:val="99"/>
    <w:rsid w:val="00A15FDE"/>
    <w:pPr>
      <w:shd w:val="clear" w:color="auto" w:fill="FFFFFF"/>
      <w:spacing w:before="180" w:after="180" w:line="240" w:lineRule="atLeast"/>
      <w:ind w:hanging="1060"/>
      <w:jc w:val="both"/>
      <w:outlineLvl w:val="1"/>
    </w:pPr>
    <w:rPr>
      <w:rFonts w:ascii="Arial" w:eastAsia="Calibri" w:hAnsi="Arial" w:cs="Arial"/>
      <w:b/>
      <w:bCs/>
      <w:i/>
      <w:iCs/>
      <w:sz w:val="27"/>
      <w:szCs w:val="27"/>
      <w:shd w:val="clear" w:color="auto" w:fill="FFFFFF"/>
    </w:rPr>
  </w:style>
  <w:style w:type="character" w:customStyle="1" w:styleId="aff1">
    <w:name w:val="Абзац списка Знак"/>
    <w:link w:val="aff0"/>
    <w:uiPriority w:val="34"/>
    <w:locked/>
    <w:rsid w:val="00A15FDE"/>
    <w:rPr>
      <w:rFonts w:ascii="Times New Roman" w:eastAsia="Times New Roman" w:hAnsi="Times New Roman"/>
      <w:sz w:val="24"/>
      <w:szCs w:val="24"/>
    </w:rPr>
  </w:style>
  <w:style w:type="character" w:styleId="aff4">
    <w:name w:val="line number"/>
    <w:rsid w:val="00A15FDE"/>
  </w:style>
  <w:style w:type="paragraph" w:customStyle="1" w:styleId="17">
    <w:name w:val="Обычный (веб)1"/>
    <w:basedOn w:val="a0"/>
    <w:next w:val="aff5"/>
    <w:uiPriority w:val="99"/>
    <w:semiHidden/>
    <w:unhideWhenUsed/>
    <w:rsid w:val="00A15FDE"/>
    <w:pPr>
      <w:spacing w:before="100" w:beforeAutospacing="1" w:after="100" w:afterAutospacing="1"/>
    </w:pPr>
  </w:style>
  <w:style w:type="paragraph" w:styleId="aff5">
    <w:name w:val="Normal (Web)"/>
    <w:basedOn w:val="a0"/>
    <w:uiPriority w:val="99"/>
    <w:semiHidden/>
    <w:unhideWhenUsed/>
    <w:rsid w:val="00A15FDE"/>
  </w:style>
  <w:style w:type="table" w:customStyle="1" w:styleId="27">
    <w:name w:val="Сетка таблицы2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3"/>
    <w:uiPriority w:val="99"/>
    <w:semiHidden/>
    <w:unhideWhenUsed/>
    <w:rsid w:val="00374D9D"/>
  </w:style>
  <w:style w:type="table" w:customStyle="1" w:styleId="61">
    <w:name w:val="Сетка таблицы6"/>
    <w:basedOn w:val="a2"/>
    <w:next w:val="af"/>
    <w:rsid w:val="00374D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f"/>
    <w:rsid w:val="00374D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B758B5"/>
  </w:style>
  <w:style w:type="table" w:customStyle="1" w:styleId="8">
    <w:name w:val="Сетка таблицы8"/>
    <w:basedOn w:val="a2"/>
    <w:next w:val="af"/>
    <w:rsid w:val="00B758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431EE1"/>
  </w:style>
  <w:style w:type="table" w:customStyle="1" w:styleId="9">
    <w:name w:val="Сетка таблицы9"/>
    <w:basedOn w:val="a2"/>
    <w:next w:val="af"/>
    <w:rsid w:val="00431E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rsid w:val="00431E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82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b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k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-ps@ins-p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9C70-CB4A-452D-8552-82359DCF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9966</Words>
  <Characters>56808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66641</CharactersWithSpaces>
  <SharedDoc>false</SharedDoc>
  <HLinks>
    <vt:vector size="120" baseType="variant">
      <vt:variant>
        <vt:i4>7929952</vt:i4>
      </vt:variant>
      <vt:variant>
        <vt:i4>57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54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48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42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39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36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33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30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24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21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18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12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Лисицына Елена Николаевна</dc:creator>
  <cp:keywords/>
  <cp:lastModifiedBy>Десяцкова Ирина Алексеевна</cp:lastModifiedBy>
  <cp:revision>2</cp:revision>
  <cp:lastPrinted>2021-06-03T13:57:00Z</cp:lastPrinted>
  <dcterms:created xsi:type="dcterms:W3CDTF">2022-04-14T09:59:00Z</dcterms:created>
  <dcterms:modified xsi:type="dcterms:W3CDTF">2022-04-14T09:59:00Z</dcterms:modified>
</cp:coreProperties>
</file>