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B5" w:rsidRPr="00B93A00" w:rsidRDefault="00E33EB5" w:rsidP="00E33EB5">
      <w:pPr>
        <w:widowControl w:val="0"/>
        <w:shd w:val="clear" w:color="auto" w:fill="FFFFFF"/>
        <w:suppressAutoHyphens/>
        <w:ind w:firstLine="567"/>
        <w:jc w:val="center"/>
        <w:rPr>
          <w:color w:val="000000" w:themeColor="text1"/>
        </w:rPr>
      </w:pPr>
      <w:bookmarkStart w:id="0" w:name="_Toc504727446"/>
      <w:bookmarkStart w:id="1" w:name="_Toc10731583"/>
      <w:bookmarkStart w:id="2" w:name="_Toc35512242"/>
      <w:bookmarkStart w:id="3" w:name="_Toc51839501"/>
      <w:bookmarkStart w:id="4" w:name="_GoBack"/>
      <w:bookmarkEnd w:id="4"/>
      <w:r w:rsidRPr="00B93A00">
        <w:rPr>
          <w:rFonts w:eastAsia="Times New Roman"/>
          <w:b/>
          <w:bCs/>
          <w:color w:val="000000" w:themeColor="text1"/>
          <w:kern w:val="32"/>
          <w:sz w:val="23"/>
          <w:szCs w:val="23"/>
          <w:lang w:val="x-none" w:eastAsia="x-none"/>
        </w:rPr>
        <w:t>Договор комплексного банковского обслуживания юридического лица /</w:t>
      </w:r>
      <w:r w:rsidRPr="00B93A00">
        <w:rPr>
          <w:rFonts w:eastAsia="Times New Roman"/>
          <w:b/>
          <w:bCs/>
          <w:color w:val="000000" w:themeColor="text1"/>
          <w:kern w:val="32"/>
          <w:sz w:val="23"/>
          <w:szCs w:val="23"/>
          <w:lang w:eastAsia="x-none"/>
        </w:rPr>
        <w:t xml:space="preserve"> </w:t>
      </w:r>
      <w:r w:rsidRPr="00B93A00">
        <w:rPr>
          <w:rFonts w:eastAsia="Times New Roman"/>
          <w:b/>
          <w:bCs/>
          <w:color w:val="000000" w:themeColor="text1"/>
          <w:kern w:val="32"/>
          <w:sz w:val="23"/>
          <w:szCs w:val="23"/>
          <w:lang w:val="x-none" w:eastAsia="x-none"/>
        </w:rPr>
        <w:t>индивидуального предпринимателя / физического лица, занимающегося в установленном порядке частной практикой</w:t>
      </w:r>
    </w:p>
    <w:p w:rsidR="00E33EB5" w:rsidRPr="00B93A00" w:rsidRDefault="00E33EB5" w:rsidP="00E33EB5">
      <w:pPr>
        <w:ind w:firstLine="567"/>
        <w:jc w:val="both"/>
        <w:rPr>
          <w:color w:val="000000" w:themeColor="text1"/>
          <w:sz w:val="16"/>
          <w:szCs w:val="16"/>
        </w:rPr>
      </w:pPr>
    </w:p>
    <w:p w:rsidR="00E33EB5" w:rsidRPr="00B93A00" w:rsidRDefault="00E33EB5" w:rsidP="00E33EB5">
      <w:pPr>
        <w:pStyle w:val="1"/>
        <w:jc w:val="center"/>
        <w:rPr>
          <w:bCs w:val="0"/>
          <w:color w:val="000000" w:themeColor="text1"/>
          <w:sz w:val="23"/>
          <w:szCs w:val="23"/>
          <w:lang w:val="ru-RU"/>
        </w:rPr>
      </w:pPr>
      <w:r w:rsidRPr="00B93A00">
        <w:rPr>
          <w:bCs w:val="0"/>
          <w:color w:val="000000" w:themeColor="text1"/>
          <w:sz w:val="23"/>
          <w:szCs w:val="23"/>
        </w:rPr>
        <w:t>Общие условия комплексного банковского обслуживания</w:t>
      </w:r>
      <w:bookmarkEnd w:id="0"/>
      <w:bookmarkEnd w:id="1"/>
      <w:bookmarkEnd w:id="2"/>
      <w:bookmarkEnd w:id="3"/>
    </w:p>
    <w:p w:rsidR="00E33EB5" w:rsidRPr="00B93A00" w:rsidRDefault="00E33EB5" w:rsidP="00E33EB5">
      <w:pPr>
        <w:widowControl w:val="0"/>
        <w:shd w:val="clear" w:color="auto" w:fill="FFFFFF"/>
        <w:suppressAutoHyphens/>
        <w:ind w:firstLine="567"/>
        <w:jc w:val="both"/>
        <w:rPr>
          <w:b/>
          <w:color w:val="000000" w:themeColor="text1"/>
          <w:sz w:val="16"/>
          <w:szCs w:val="16"/>
        </w:rPr>
      </w:pPr>
    </w:p>
    <w:p w:rsidR="00E33EB5" w:rsidRPr="00B93A00" w:rsidRDefault="00E33EB5" w:rsidP="00E33EB5">
      <w:pPr>
        <w:pStyle w:val="2"/>
        <w:spacing w:before="0"/>
        <w:ind w:firstLine="567"/>
        <w:jc w:val="center"/>
        <w:rPr>
          <w:color w:val="000000" w:themeColor="text1"/>
          <w:sz w:val="23"/>
          <w:szCs w:val="23"/>
          <w:lang w:eastAsia="x-none"/>
        </w:rPr>
      </w:pPr>
      <w:bookmarkStart w:id="5" w:name="_Toc501638309"/>
      <w:bookmarkStart w:id="6" w:name="_Toc502133333"/>
      <w:bookmarkStart w:id="7" w:name="_Toc504727447"/>
      <w:bookmarkStart w:id="8" w:name="_Toc505172741"/>
      <w:bookmarkStart w:id="9" w:name="_Toc506885395"/>
      <w:bookmarkStart w:id="10" w:name="_Toc507071752"/>
      <w:bookmarkStart w:id="11" w:name="_Toc35512243"/>
      <w:bookmarkStart w:id="12" w:name="_Toc51839502"/>
      <w:r w:rsidRPr="00B93A00">
        <w:rPr>
          <w:rFonts w:ascii="Times New Roman" w:hAnsi="Times New Roman"/>
          <w:color w:val="000000" w:themeColor="text1"/>
          <w:sz w:val="23"/>
          <w:szCs w:val="23"/>
          <w:lang w:val="x-none" w:eastAsia="x-none"/>
        </w:rPr>
        <w:t>1. </w:t>
      </w:r>
      <w:r w:rsidRPr="00B93A00">
        <w:rPr>
          <w:rFonts w:ascii="Times New Roman" w:hAnsi="Times New Roman"/>
          <w:color w:val="000000" w:themeColor="text1"/>
          <w:sz w:val="23"/>
          <w:szCs w:val="23"/>
          <w:lang w:eastAsia="x-none"/>
        </w:rPr>
        <w:t xml:space="preserve">Применяемые в Договоре КБО </w:t>
      </w:r>
      <w:r w:rsidRPr="00B93A00">
        <w:rPr>
          <w:rFonts w:ascii="Times New Roman" w:hAnsi="Times New Roman"/>
          <w:color w:val="000000" w:themeColor="text1"/>
          <w:sz w:val="23"/>
          <w:szCs w:val="23"/>
          <w:lang w:val="x-none" w:eastAsia="x-none"/>
        </w:rPr>
        <w:t>термины</w:t>
      </w:r>
      <w:r w:rsidRPr="00B93A00">
        <w:rPr>
          <w:rFonts w:ascii="Times New Roman" w:hAnsi="Times New Roman"/>
          <w:color w:val="000000" w:themeColor="text1"/>
          <w:sz w:val="23"/>
          <w:szCs w:val="23"/>
          <w:lang w:eastAsia="x-none"/>
        </w:rPr>
        <w:t xml:space="preserve">, </w:t>
      </w:r>
      <w:r w:rsidRPr="00B93A00">
        <w:rPr>
          <w:rFonts w:ascii="Times New Roman" w:hAnsi="Times New Roman"/>
          <w:color w:val="000000" w:themeColor="text1"/>
          <w:sz w:val="23"/>
          <w:szCs w:val="23"/>
          <w:lang w:val="x-none" w:eastAsia="x-none"/>
        </w:rPr>
        <w:t>определения</w:t>
      </w:r>
      <w:bookmarkEnd w:id="5"/>
      <w:bookmarkEnd w:id="6"/>
      <w:bookmarkEnd w:id="7"/>
      <w:bookmarkEnd w:id="8"/>
      <w:bookmarkEnd w:id="9"/>
      <w:bookmarkEnd w:id="10"/>
      <w:r w:rsidRPr="00B93A00">
        <w:rPr>
          <w:rFonts w:ascii="Times New Roman" w:hAnsi="Times New Roman"/>
          <w:color w:val="000000" w:themeColor="text1"/>
          <w:sz w:val="23"/>
          <w:szCs w:val="23"/>
          <w:lang w:eastAsia="x-none"/>
        </w:rPr>
        <w:t xml:space="preserve"> и сокращения</w:t>
      </w:r>
      <w:bookmarkEnd w:id="11"/>
      <w:bookmarkEnd w:id="12"/>
    </w:p>
    <w:p w:rsidR="00E33EB5" w:rsidRPr="00B93A00" w:rsidRDefault="00E33EB5" w:rsidP="00E33EB5">
      <w:pPr>
        <w:widowControl w:val="0"/>
        <w:shd w:val="clear" w:color="auto" w:fill="FFFFFF"/>
        <w:suppressAutoHyphens/>
        <w:ind w:firstLine="567"/>
        <w:jc w:val="both"/>
        <w:rPr>
          <w:color w:val="000000" w:themeColor="text1"/>
          <w:sz w:val="16"/>
          <w:szCs w:val="16"/>
        </w:rPr>
      </w:pPr>
    </w:p>
    <w:p w:rsidR="00E33EB5" w:rsidRPr="00B93A00" w:rsidRDefault="00E33EB5" w:rsidP="00E33EB5">
      <w:pPr>
        <w:widowControl w:val="0"/>
        <w:shd w:val="clear" w:color="auto" w:fill="FFFFFF"/>
        <w:suppressAutoHyphens/>
        <w:ind w:firstLine="709"/>
        <w:jc w:val="both"/>
        <w:rPr>
          <w:b/>
          <w:color w:val="000000" w:themeColor="text1"/>
          <w:sz w:val="4"/>
          <w:szCs w:val="23"/>
        </w:rPr>
      </w:pPr>
      <w:r w:rsidRPr="00B93A00">
        <w:rPr>
          <w:color w:val="000000" w:themeColor="text1"/>
          <w:sz w:val="23"/>
          <w:szCs w:val="23"/>
        </w:rPr>
        <w:t>1.1. Если в тексте Договора КБО, включая приложения, прямо не предусмотрено иное, используемые в нем термины, определения и сокращения имеют следующие значения:</w:t>
      </w:r>
    </w:p>
    <w:p w:rsidR="00E33EB5" w:rsidRPr="00B93A00" w:rsidRDefault="00E33EB5" w:rsidP="00E33EB5">
      <w:pPr>
        <w:widowControl w:val="0"/>
        <w:shd w:val="clear" w:color="auto" w:fill="FFFFFF"/>
        <w:suppressAutoHyphens/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snapToGrid w:val="0"/>
          <w:color w:val="000000" w:themeColor="text1"/>
          <w:spacing w:val="-4"/>
          <w:sz w:val="23"/>
          <w:szCs w:val="23"/>
        </w:rPr>
        <w:t xml:space="preserve">Акцептант – </w:t>
      </w:r>
      <w:r w:rsidRPr="00B93A00">
        <w:rPr>
          <w:color w:val="000000" w:themeColor="text1"/>
          <w:sz w:val="23"/>
          <w:szCs w:val="23"/>
        </w:rPr>
        <w:t>лицо, уполномоченное давать согласие на осуществление Операций / сделок между Клиентом и Банком в случаях, предусмотренных ДБС либо законом (в том числе Специализированный депозитарий, арбитражный управляющий);</w:t>
      </w:r>
    </w:p>
    <w:p w:rsidR="00E33EB5" w:rsidRPr="00B93A00" w:rsidRDefault="00E33EB5" w:rsidP="00E33EB5">
      <w:pPr>
        <w:widowControl w:val="0"/>
        <w:shd w:val="clear" w:color="auto" w:fill="FFFFFF"/>
        <w:suppressAutoHyphens/>
        <w:ind w:firstLine="709"/>
        <w:jc w:val="both"/>
        <w:rPr>
          <w:b/>
          <w:color w:val="000000" w:themeColor="text1"/>
          <w:sz w:val="4"/>
          <w:szCs w:val="23"/>
        </w:rPr>
      </w:pPr>
      <w:r w:rsidRPr="00B93A00">
        <w:rPr>
          <w:color w:val="000000" w:themeColor="text1"/>
          <w:sz w:val="23"/>
          <w:szCs w:val="23"/>
        </w:rPr>
        <w:t>анкета – документ по форме Банка на бумажном носителе, заполняемый Клиентом, а также Депонентом и Бенефициаром (если они являются Стороной по ДБС) либо их представителями, содержащий сведения, получаемые в целях идентификации Клиента, а также Депонента и Бенефициара (при наличии), а также их представителей, выгодоприобретателей, бенефициарных владельцев, в объеме, предусмотренном правилами внутреннего контроля, утвержденными Банком;</w:t>
      </w:r>
    </w:p>
    <w:p w:rsidR="00E33EB5" w:rsidRPr="00B93A00" w:rsidRDefault="00E33EB5" w:rsidP="00E33EB5">
      <w:pPr>
        <w:widowControl w:val="0"/>
        <w:shd w:val="clear" w:color="auto" w:fill="FFFFFF"/>
        <w:suppressAutoHyphens/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Банк </w:t>
      </w:r>
      <w:r w:rsidRPr="00B93A00">
        <w:rPr>
          <w:color w:val="000000" w:themeColor="text1"/>
          <w:sz w:val="23"/>
          <w:szCs w:val="23"/>
        </w:rPr>
        <w:sym w:font="Symbol" w:char="F02D"/>
      </w:r>
      <w:r w:rsidRPr="00B93A00">
        <w:rPr>
          <w:color w:val="000000" w:themeColor="text1"/>
          <w:sz w:val="23"/>
          <w:szCs w:val="23"/>
        </w:rPr>
        <w:t xml:space="preserve"> «МОСКОВСКИЙ КРЕДИТНЫЙ БАНК» (публичное акционерное общество) (генеральная лицензия № 1978 от 06 мая 2016 г.; место нахождения:</w:t>
      </w:r>
      <w:r w:rsidRPr="00B93A00">
        <w:rPr>
          <w:noProof/>
          <w:color w:val="000000" w:themeColor="text1"/>
          <w:sz w:val="23"/>
          <w:szCs w:val="23"/>
        </w:rPr>
        <w:t xml:space="preserve"> </w:t>
      </w:r>
      <w:r w:rsidRPr="00B93A00">
        <w:rPr>
          <w:color w:val="000000" w:themeColor="text1"/>
          <w:sz w:val="23"/>
          <w:szCs w:val="23"/>
        </w:rPr>
        <w:t>107045, г. Москва, Луков переулок, д. 2, стр. 1; почтовый адрес:</w:t>
      </w:r>
      <w:r w:rsidRPr="00B93A00">
        <w:rPr>
          <w:noProof/>
          <w:color w:val="000000" w:themeColor="text1"/>
          <w:sz w:val="23"/>
          <w:szCs w:val="23"/>
        </w:rPr>
        <w:t xml:space="preserve"> </w:t>
      </w:r>
      <w:r w:rsidRPr="00B93A00">
        <w:rPr>
          <w:color w:val="000000" w:themeColor="text1"/>
          <w:sz w:val="23"/>
          <w:szCs w:val="23"/>
        </w:rPr>
        <w:t>107045, г. Москва, Луков переулок, д. 2, стр. 1; ИНН</w:t>
      </w:r>
      <w:r w:rsidRPr="00B93A00">
        <w:rPr>
          <w:noProof/>
          <w:color w:val="000000" w:themeColor="text1"/>
          <w:sz w:val="23"/>
          <w:szCs w:val="23"/>
        </w:rPr>
        <w:t xml:space="preserve"> 7734202860; КПП </w:t>
      </w:r>
      <w:r w:rsidRPr="00B93A00">
        <w:rPr>
          <w:color w:val="000000" w:themeColor="text1"/>
          <w:sz w:val="23"/>
          <w:szCs w:val="23"/>
        </w:rPr>
        <w:t>770801001; ОГРН 1027739555282; БИК</w:t>
      </w:r>
      <w:r w:rsidRPr="00B93A00">
        <w:rPr>
          <w:noProof/>
          <w:color w:val="000000" w:themeColor="text1"/>
          <w:sz w:val="23"/>
          <w:szCs w:val="23"/>
        </w:rPr>
        <w:t xml:space="preserve"> 044525659,</w:t>
      </w:r>
      <w:r w:rsidRPr="00B93A00">
        <w:rPr>
          <w:color w:val="000000" w:themeColor="text1"/>
          <w:sz w:val="23"/>
          <w:szCs w:val="23"/>
        </w:rPr>
        <w:t xml:space="preserve"> к/с</w:t>
      </w:r>
      <w:r w:rsidRPr="00B93A00">
        <w:rPr>
          <w:noProof/>
          <w:color w:val="000000" w:themeColor="text1"/>
          <w:sz w:val="23"/>
          <w:szCs w:val="23"/>
        </w:rPr>
        <w:t xml:space="preserve"> 30101810745250000659 в </w:t>
      </w:r>
      <w:r w:rsidRPr="00B93A00">
        <w:rPr>
          <w:bCs/>
          <w:color w:val="000000" w:themeColor="text1"/>
          <w:sz w:val="23"/>
          <w:szCs w:val="23"/>
        </w:rPr>
        <w:t xml:space="preserve">Главном управлении Центрального банка Российской Федерации по Центральному федеральному округу </w:t>
      </w:r>
      <w:r w:rsidRPr="00B93A00">
        <w:rPr>
          <w:snapToGrid w:val="0"/>
          <w:color w:val="000000" w:themeColor="text1"/>
          <w:sz w:val="23"/>
          <w:szCs w:val="23"/>
        </w:rPr>
        <w:t>г. Москва</w:t>
      </w:r>
      <w:r w:rsidRPr="00B93A00">
        <w:rPr>
          <w:noProof/>
          <w:color w:val="000000" w:themeColor="text1"/>
          <w:sz w:val="23"/>
          <w:szCs w:val="23"/>
        </w:rPr>
        <w:t>;</w:t>
      </w:r>
      <w:r w:rsidRPr="00B93A00">
        <w:rPr>
          <w:color w:val="000000" w:themeColor="text1"/>
          <w:sz w:val="23"/>
          <w:szCs w:val="23"/>
        </w:rPr>
        <w:t xml:space="preserve"> </w:t>
      </w:r>
      <w:r w:rsidRPr="00B93A00">
        <w:rPr>
          <w:color w:val="000000" w:themeColor="text1"/>
          <w:sz w:val="23"/>
          <w:szCs w:val="23"/>
          <w:lang w:val="en-US"/>
        </w:rPr>
        <w:t>SWIFT</w:t>
      </w:r>
      <w:r w:rsidRPr="00B93A00">
        <w:rPr>
          <w:color w:val="000000" w:themeColor="text1"/>
          <w:sz w:val="23"/>
          <w:szCs w:val="23"/>
        </w:rPr>
        <w:t xml:space="preserve">: </w:t>
      </w:r>
      <w:r w:rsidRPr="00B93A00">
        <w:rPr>
          <w:color w:val="000000" w:themeColor="text1"/>
          <w:sz w:val="23"/>
          <w:szCs w:val="23"/>
          <w:lang w:val="en-US"/>
        </w:rPr>
        <w:t>MCRB</w:t>
      </w:r>
      <w:r w:rsidRPr="00B93A00">
        <w:rPr>
          <w:color w:val="000000" w:themeColor="text1"/>
          <w:sz w:val="23"/>
          <w:szCs w:val="23"/>
        </w:rPr>
        <w:t xml:space="preserve"> </w:t>
      </w:r>
      <w:r w:rsidRPr="00B93A00">
        <w:rPr>
          <w:color w:val="000000" w:themeColor="text1"/>
          <w:sz w:val="23"/>
          <w:szCs w:val="23"/>
          <w:lang w:val="en-US"/>
        </w:rPr>
        <w:t>RU</w:t>
      </w:r>
      <w:r w:rsidRPr="00B93A00">
        <w:rPr>
          <w:color w:val="000000" w:themeColor="text1"/>
          <w:sz w:val="23"/>
          <w:szCs w:val="23"/>
        </w:rPr>
        <w:t xml:space="preserve"> </w:t>
      </w:r>
      <w:r w:rsidRPr="00B93A00">
        <w:rPr>
          <w:color w:val="000000" w:themeColor="text1"/>
          <w:sz w:val="23"/>
          <w:szCs w:val="23"/>
          <w:lang w:val="en-US"/>
        </w:rPr>
        <w:t>MM</w:t>
      </w:r>
      <w:r w:rsidRPr="00B93A00">
        <w:rPr>
          <w:color w:val="000000" w:themeColor="text1"/>
          <w:sz w:val="23"/>
          <w:szCs w:val="23"/>
        </w:rPr>
        <w:t>; тел.: (495) 777-48-88, факс: (495) 797-42-10);</w:t>
      </w:r>
    </w:p>
    <w:p w:rsidR="00E33EB5" w:rsidRPr="00B93A00" w:rsidRDefault="00E33EB5" w:rsidP="00E33EB5">
      <w:pPr>
        <w:widowControl w:val="0"/>
        <w:shd w:val="clear" w:color="auto" w:fill="FFFFFF"/>
        <w:suppressAutoHyphens/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Банковский продукт / Услуга – банковский продукт / банковская услуга, предоставляемая Клиенту, который обслуживается в рамках Договора КБО;</w:t>
      </w:r>
    </w:p>
    <w:p w:rsidR="00E33EB5" w:rsidRPr="00B93A00" w:rsidRDefault="00E33EB5" w:rsidP="00E33EB5">
      <w:pPr>
        <w:widowControl w:val="0"/>
        <w:suppressAutoHyphens/>
        <w:ind w:firstLine="709"/>
        <w:contextualSpacing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Бенефициар – физическое / юридическое лицо, индивидуальный предприниматель, лицо, занимающееся в установленном порядке частной практикой, в пользу которого Клиентом / Депонентом депонированы и/или внесены на Счет денежные средства, в порядке и случаях, предусмотренных Договором КБО и действующим законодательством Российской Федерации;</w:t>
      </w:r>
    </w:p>
    <w:p w:rsidR="00E33EB5" w:rsidRPr="00B93A00" w:rsidRDefault="00E33EB5" w:rsidP="00E33EB5">
      <w:pPr>
        <w:widowControl w:val="0"/>
        <w:shd w:val="clear" w:color="auto" w:fill="FFFFFF"/>
        <w:suppressAutoHyphens/>
        <w:ind w:firstLine="709"/>
        <w:jc w:val="both"/>
        <w:rPr>
          <w:b/>
          <w:color w:val="000000" w:themeColor="text1"/>
          <w:sz w:val="4"/>
          <w:szCs w:val="23"/>
        </w:rPr>
      </w:pPr>
      <w:r w:rsidRPr="00B93A00">
        <w:rPr>
          <w:color w:val="000000" w:themeColor="text1"/>
          <w:sz w:val="23"/>
          <w:szCs w:val="23"/>
        </w:rPr>
        <w:t>ГК РФ – Гражданский кодекс Российской Федерации;</w:t>
      </w:r>
    </w:p>
    <w:p w:rsidR="00E33EB5" w:rsidRPr="00B93A00" w:rsidRDefault="00E33EB5" w:rsidP="00E33EB5">
      <w:pPr>
        <w:widowControl w:val="0"/>
        <w:shd w:val="clear" w:color="auto" w:fill="FFFFFF"/>
        <w:suppressAutoHyphens/>
        <w:ind w:firstLine="709"/>
        <w:jc w:val="both"/>
        <w:rPr>
          <w:b/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ДБС – Договор банковского счета;</w:t>
      </w:r>
    </w:p>
    <w:p w:rsidR="00E33EB5" w:rsidRPr="00B93A00" w:rsidRDefault="00E33EB5" w:rsidP="00E33EB5">
      <w:pPr>
        <w:widowControl w:val="0"/>
        <w:suppressAutoHyphens/>
        <w:ind w:firstLine="709"/>
        <w:contextualSpacing/>
        <w:jc w:val="both"/>
        <w:rPr>
          <w:b/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ДДУ – договор участия в долевом строительстве;</w:t>
      </w:r>
    </w:p>
    <w:p w:rsidR="00E33EB5" w:rsidRPr="00B93A00" w:rsidRDefault="00E33EB5" w:rsidP="00E33EB5">
      <w:pPr>
        <w:widowControl w:val="0"/>
        <w:suppressAutoHyphens/>
        <w:ind w:firstLine="709"/>
        <w:contextualSpacing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Депонент – физическое / юридическое лицо, индивидуальный предприниматель, лицо, занимающееся в установленном порядке частной практикой,</w:t>
      </w:r>
      <w:r w:rsidRPr="00B93A00" w:rsidDel="00664C0D">
        <w:rPr>
          <w:snapToGrid w:val="0"/>
          <w:color w:val="000000" w:themeColor="text1"/>
          <w:sz w:val="23"/>
          <w:szCs w:val="23"/>
        </w:rPr>
        <w:t xml:space="preserve"> </w:t>
      </w:r>
      <w:r w:rsidRPr="00B93A00">
        <w:rPr>
          <w:color w:val="000000" w:themeColor="text1"/>
          <w:sz w:val="23"/>
          <w:szCs w:val="23"/>
        </w:rPr>
        <w:t>внесшее денежные средства в пользу Бенефициара на Счет / в депозит нотариуса в порядке и случаях, предусмотренных Договором КБО и действующим законодательством Российской Федерации;</w:t>
      </w:r>
    </w:p>
    <w:p w:rsidR="00E33EB5" w:rsidRPr="00B93A00" w:rsidRDefault="00E33EB5" w:rsidP="00E33EB5">
      <w:pPr>
        <w:widowControl w:val="0"/>
        <w:shd w:val="clear" w:color="auto" w:fill="FFFFFF"/>
        <w:suppressAutoHyphens/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Договор КБО (ДКБО) – договор комплексного банковского обслуживания юридических лиц, индивидуальных предпринимателей и лиц, занимающихся в установленном законодательством Российской Федерации порядке частной практикой, состоящий из Общих условий ДКБО и Правил по Банковским продуктам / Услугам, заключенный между Клиентом и Банком путем присоединения Клиента к условиям настоящего Договора в порядке, определенном настоящим Договором, и определяющий условия и порядок предоставления Клиентам Банковских продуктов / Услуг, в том числе:</w:t>
      </w:r>
    </w:p>
    <w:p w:rsidR="00E33EB5" w:rsidRPr="00B93A00" w:rsidRDefault="00E33EB5" w:rsidP="00E33EB5">
      <w:pPr>
        <w:widowControl w:val="0"/>
        <w:shd w:val="clear" w:color="auto" w:fill="FFFFFF"/>
        <w:suppressAutoHyphens/>
        <w:ind w:left="1134" w:hanging="567"/>
        <w:jc w:val="both"/>
        <w:rPr>
          <w:color w:val="000000" w:themeColor="text1"/>
          <w:sz w:val="23"/>
          <w:szCs w:val="23"/>
        </w:rPr>
      </w:pPr>
      <w:r w:rsidRPr="00B93A00">
        <w:rPr>
          <w:i/>
          <w:color w:val="000000" w:themeColor="text1"/>
          <w:sz w:val="23"/>
          <w:szCs w:val="23"/>
        </w:rPr>
        <w:t>ДБС в рамках ДКБО (Договор банковского счета в рамках Договора КБО)</w:t>
      </w:r>
      <w:r w:rsidRPr="00B93A00">
        <w:rPr>
          <w:color w:val="000000" w:themeColor="text1"/>
          <w:sz w:val="23"/>
          <w:szCs w:val="23"/>
        </w:rPr>
        <w:t xml:space="preserve"> – договор банковского счета, заключенный между Клиентом и Банком путем присоединения Клиента к условиям Правил банковского счета, по которому Банк обязуется открыть Клиенту банковский (е) счет (а), осуществлять расчетно-кассовое обслуживание Клиента в порядке и на условиях, определенных указанными Правилами;</w:t>
      </w:r>
    </w:p>
    <w:p w:rsidR="00E33EB5" w:rsidRPr="00B93A00" w:rsidRDefault="00E33EB5" w:rsidP="00E33EB5">
      <w:pPr>
        <w:widowControl w:val="0"/>
        <w:shd w:val="clear" w:color="auto" w:fill="FFFFFF"/>
        <w:suppressAutoHyphens/>
        <w:ind w:left="1134" w:hanging="567"/>
        <w:jc w:val="both"/>
        <w:rPr>
          <w:color w:val="000000" w:themeColor="text1"/>
          <w:sz w:val="23"/>
          <w:szCs w:val="23"/>
          <w:lang w:val="x-none"/>
        </w:rPr>
      </w:pPr>
      <w:r w:rsidRPr="00B93A00">
        <w:rPr>
          <w:rFonts w:eastAsia="Times New Roman"/>
          <w:i/>
          <w:color w:val="000000" w:themeColor="text1"/>
          <w:sz w:val="23"/>
          <w:szCs w:val="23"/>
          <w:lang w:eastAsia="ru-RU"/>
        </w:rPr>
        <w:t>Договор оказания услуги по внесению наличных денежных средств на Счет Клиента через ПТС Банка</w:t>
      </w:r>
      <w:r w:rsidRPr="00B93A00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Pr="00B93A00">
        <w:rPr>
          <w:color w:val="000000" w:themeColor="text1"/>
          <w:sz w:val="23"/>
          <w:szCs w:val="23"/>
        </w:rPr>
        <w:sym w:font="Symbol" w:char="F02D"/>
      </w:r>
      <w:r w:rsidRPr="00B93A00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Pr="00B93A00">
        <w:rPr>
          <w:color w:val="000000" w:themeColor="text1"/>
          <w:sz w:val="23"/>
          <w:szCs w:val="23"/>
        </w:rPr>
        <w:t>договор, заключенный между Клиентом и Банком путем присоединения Клиента к условиям Правил внесения наличных через ПТС, по которому Банк обязуется зачислять на Счет Клиента наличные денежные средства, внесенные через ПТС;</w:t>
      </w:r>
    </w:p>
    <w:p w:rsidR="00E33EB5" w:rsidRPr="00B93A00" w:rsidRDefault="00E33EB5" w:rsidP="00E33EB5">
      <w:pPr>
        <w:ind w:left="1134" w:hanging="567"/>
        <w:jc w:val="both"/>
        <w:rPr>
          <w:color w:val="000000" w:themeColor="text1"/>
          <w:sz w:val="23"/>
          <w:szCs w:val="23"/>
        </w:rPr>
      </w:pPr>
      <w:r w:rsidRPr="00B93A00">
        <w:rPr>
          <w:i/>
          <w:color w:val="000000" w:themeColor="text1"/>
          <w:sz w:val="23"/>
          <w:szCs w:val="23"/>
        </w:rPr>
        <w:lastRenderedPageBreak/>
        <w:t>Договор счета эскроу для расчетов по ДДУ</w:t>
      </w:r>
      <w:r w:rsidRPr="00B93A00">
        <w:rPr>
          <w:color w:val="000000" w:themeColor="text1"/>
          <w:sz w:val="23"/>
          <w:szCs w:val="23"/>
        </w:rPr>
        <w:t xml:space="preserve"> – договор счета эскроу, заключенный между Банком, Депонентом и Бенефициаром путем присоединения Депонента и Бенефициара к условиям Правил счета эскроу для расчетов ДДУ, в соответствии с которым Банк обязуется в качестве эскроу-агента открыть на имя Депонента специальный банковской счет эскроу для учета и блокирования денежных средств, полученных им от Депонента в целях их передачи Бенефициару при возникновении оснований, предусмотренных договором;</w:t>
      </w:r>
    </w:p>
    <w:p w:rsidR="00E33EB5" w:rsidRPr="00B93A00" w:rsidRDefault="00E33EB5" w:rsidP="00E33EB5">
      <w:pPr>
        <w:widowControl w:val="0"/>
        <w:tabs>
          <w:tab w:val="left" w:pos="0"/>
        </w:tabs>
        <w:suppressAutoHyphens/>
        <w:ind w:left="1134" w:hanging="567"/>
        <w:jc w:val="both"/>
        <w:rPr>
          <w:b/>
          <w:color w:val="000000" w:themeColor="text1"/>
          <w:sz w:val="4"/>
          <w:szCs w:val="23"/>
        </w:rPr>
      </w:pPr>
      <w:r w:rsidRPr="00B93A00">
        <w:rPr>
          <w:i/>
          <w:color w:val="000000" w:themeColor="text1"/>
          <w:sz w:val="23"/>
          <w:szCs w:val="23"/>
        </w:rPr>
        <w:t xml:space="preserve">Договор ВБО </w:t>
      </w:r>
      <w:r w:rsidRPr="00B93A00">
        <w:rPr>
          <w:bCs/>
          <w:snapToGrid w:val="0"/>
          <w:color w:val="000000" w:themeColor="text1"/>
          <w:sz w:val="23"/>
          <w:szCs w:val="23"/>
        </w:rPr>
        <w:t xml:space="preserve">– договор на обслуживание счетов с использованием Системы ВБО на условиях и в порядке, определенных Правилами </w:t>
      </w:r>
      <w:r w:rsidRPr="00B93A00">
        <w:rPr>
          <w:snapToGrid w:val="0"/>
          <w:color w:val="000000" w:themeColor="text1"/>
          <w:sz w:val="23"/>
          <w:szCs w:val="23"/>
        </w:rPr>
        <w:t>ДБО</w:t>
      </w:r>
      <w:r w:rsidRPr="00B93A00">
        <w:rPr>
          <w:bCs/>
          <w:snapToGrid w:val="0"/>
          <w:color w:val="000000" w:themeColor="text1"/>
          <w:sz w:val="23"/>
          <w:szCs w:val="23"/>
        </w:rPr>
        <w:t xml:space="preserve">, заключаемый между Банком и Клиентом / Банком, Клиентом и Акцептантом, </w:t>
      </w:r>
      <w:r w:rsidRPr="00B93A00">
        <w:rPr>
          <w:color w:val="000000" w:themeColor="text1"/>
          <w:sz w:val="23"/>
          <w:szCs w:val="23"/>
        </w:rPr>
        <w:t>регулирующий порядок электронного документооборота и проведения банковских операций по счетам с использованием Системы ВБО;</w:t>
      </w:r>
    </w:p>
    <w:p w:rsidR="00E33EB5" w:rsidRPr="00B93A00" w:rsidRDefault="00E33EB5" w:rsidP="00E33EB5">
      <w:pPr>
        <w:widowControl w:val="0"/>
        <w:shd w:val="clear" w:color="auto" w:fill="FFFFFF"/>
        <w:suppressAutoHyphens/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Договор о предоставлении банковского продукта / услуги </w:t>
      </w:r>
      <w:r w:rsidRPr="00B93A00">
        <w:rPr>
          <w:bCs/>
          <w:snapToGrid w:val="0"/>
          <w:color w:val="000000" w:themeColor="text1"/>
          <w:sz w:val="23"/>
          <w:szCs w:val="23"/>
        </w:rPr>
        <w:t xml:space="preserve">– </w:t>
      </w:r>
      <w:r w:rsidRPr="00B93A00">
        <w:rPr>
          <w:color w:val="000000" w:themeColor="text1"/>
          <w:sz w:val="23"/>
          <w:szCs w:val="23"/>
        </w:rPr>
        <w:t>договор о предоставлении банковского продукта / услуги, заключенный в рамках Договора КБО, в том числе Договор оказания услуги по внесению наличных денежных средств на Счет Клиента через ПТС Банка, ДБС в рамках ДКБО, Договор счета эскроу для расчетов по ДДУ, Договор ВБО;</w:t>
      </w:r>
    </w:p>
    <w:p w:rsidR="00E33EB5" w:rsidRPr="00B93A00" w:rsidRDefault="00E33EB5" w:rsidP="00E33EB5">
      <w:pPr>
        <w:ind w:firstLine="709"/>
        <w:jc w:val="both"/>
        <w:rPr>
          <w:b/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Закон о персональных данных – Федеральный закон от 27.07.2006 № 152-ФЗ «О персональных данных»;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Закон о ПОД/ФТ – Федеральный закон от 07.08.2001 № 115-ФЗ «О противодействии легализации (отмыванию) доходов, полученных преступным путем, и финансированию терроризма»;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Заявление о присоединении к ДКБО </w:t>
      </w:r>
      <w:r w:rsidRPr="00B93A00">
        <w:rPr>
          <w:color w:val="000000" w:themeColor="text1"/>
          <w:sz w:val="23"/>
          <w:szCs w:val="23"/>
        </w:rPr>
        <w:sym w:font="Symbol" w:char="F02D"/>
      </w:r>
      <w:r w:rsidRPr="00B93A00">
        <w:rPr>
          <w:color w:val="000000" w:themeColor="text1"/>
          <w:sz w:val="23"/>
          <w:szCs w:val="23"/>
        </w:rPr>
        <w:t xml:space="preserve"> составленное по форме Банка (форма 1 Сборника типовых форм к Договору КБО) заявление Клиента и других Сторон (при наличии и в случаях, предусмотренных ДКБО) о заключении Договора КБО на объявленных Банком условиях;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Заявление о предоставлении Банковского продукта / Услуги – заявление о предоставлении Клиенту необходимого Банковского продукта / Услуги и присоединении к соответствующим Правилам по Банковскому продукту / Услуге, предоставляемое Клиентом по форме Банка на бумажном носителе или с использованием Системы ВБО (при наличии соответствующей опции в Системе ВБО). Порядок предоставления конкретных Банковских продуктов / Услуг устанавливается соответствующими Правилами по Банковским продуктам / Услугам;</w:t>
      </w:r>
    </w:p>
    <w:p w:rsidR="00E33EB5" w:rsidRPr="00B93A00" w:rsidRDefault="00E33EB5" w:rsidP="00E33EB5">
      <w:pPr>
        <w:ind w:firstLine="709"/>
        <w:jc w:val="both"/>
        <w:rPr>
          <w:b/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Канал ЭДО </w:t>
      </w:r>
      <w:r w:rsidRPr="00B93A00">
        <w:rPr>
          <w:bCs/>
          <w:snapToGrid w:val="0"/>
          <w:color w:val="000000" w:themeColor="text1"/>
          <w:sz w:val="23"/>
          <w:szCs w:val="23"/>
        </w:rPr>
        <w:t xml:space="preserve">– защищенный телекоммуникационный канал связи, возможность </w:t>
      </w:r>
      <w:r w:rsidRPr="00B93A00">
        <w:rPr>
          <w:color w:val="000000" w:themeColor="text1"/>
          <w:sz w:val="23"/>
          <w:szCs w:val="23"/>
        </w:rPr>
        <w:t>использования</w:t>
      </w:r>
      <w:r w:rsidRPr="00B93A00">
        <w:rPr>
          <w:bCs/>
          <w:snapToGrid w:val="0"/>
          <w:color w:val="000000" w:themeColor="text1"/>
          <w:sz w:val="23"/>
          <w:szCs w:val="23"/>
        </w:rPr>
        <w:t xml:space="preserve"> которого в рамках дистанционного </w:t>
      </w:r>
      <w:r w:rsidRPr="00B93A00">
        <w:rPr>
          <w:color w:val="000000" w:themeColor="text1"/>
          <w:sz w:val="23"/>
          <w:szCs w:val="23"/>
        </w:rPr>
        <w:t>банковского</w:t>
      </w:r>
      <w:r w:rsidRPr="00B93A00">
        <w:rPr>
          <w:bCs/>
          <w:snapToGrid w:val="0"/>
          <w:color w:val="000000" w:themeColor="text1"/>
          <w:sz w:val="23"/>
          <w:szCs w:val="23"/>
        </w:rPr>
        <w:t xml:space="preserve"> обслуживания предоставлена Банком Клиенту на основании соответствующего договора в соответствии с Правилами ДБО;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Клиент </w:t>
      </w:r>
      <w:r w:rsidRPr="00B93A00">
        <w:rPr>
          <w:color w:val="000000" w:themeColor="text1"/>
          <w:sz w:val="23"/>
          <w:szCs w:val="23"/>
          <w:lang w:val="x-none" w:eastAsia="x-none"/>
        </w:rPr>
        <w:t>– юридическое лицо</w:t>
      </w:r>
      <w:r w:rsidRPr="00B93A00">
        <w:rPr>
          <w:color w:val="000000" w:themeColor="text1"/>
          <w:sz w:val="23"/>
          <w:szCs w:val="23"/>
          <w:lang w:eastAsia="x-none"/>
        </w:rPr>
        <w:t xml:space="preserve"> </w:t>
      </w:r>
      <w:r w:rsidRPr="00B93A00">
        <w:rPr>
          <w:color w:val="000000" w:themeColor="text1"/>
          <w:sz w:val="23"/>
          <w:szCs w:val="23"/>
        </w:rPr>
        <w:t>(за исключением кредитных организаций)</w:t>
      </w:r>
      <w:r w:rsidRPr="00B93A00">
        <w:rPr>
          <w:color w:val="000000" w:themeColor="text1"/>
          <w:sz w:val="23"/>
          <w:szCs w:val="23"/>
          <w:lang w:val="x-none" w:eastAsia="x-none"/>
        </w:rPr>
        <w:t xml:space="preserve">, </w:t>
      </w:r>
      <w:r w:rsidRPr="00B93A00">
        <w:rPr>
          <w:color w:val="000000" w:themeColor="text1"/>
          <w:sz w:val="23"/>
          <w:szCs w:val="23"/>
          <w:lang w:eastAsia="x-none"/>
        </w:rPr>
        <w:t xml:space="preserve">иностранная структура без образования юридического лица, </w:t>
      </w:r>
      <w:r w:rsidRPr="00B93A00">
        <w:rPr>
          <w:color w:val="000000" w:themeColor="text1"/>
          <w:sz w:val="23"/>
          <w:szCs w:val="23"/>
          <w:lang w:val="x-none" w:eastAsia="x-none"/>
        </w:rPr>
        <w:t>индивидуальный предприниматель или физическое лицо, занимающееся в установленном законодательством Р</w:t>
      </w:r>
      <w:r w:rsidRPr="00B93A00">
        <w:rPr>
          <w:color w:val="000000" w:themeColor="text1"/>
          <w:sz w:val="23"/>
          <w:szCs w:val="23"/>
          <w:lang w:eastAsia="x-none"/>
        </w:rPr>
        <w:t xml:space="preserve">оссийской </w:t>
      </w:r>
      <w:r w:rsidRPr="00B93A00">
        <w:rPr>
          <w:color w:val="000000" w:themeColor="text1"/>
          <w:sz w:val="23"/>
          <w:szCs w:val="23"/>
          <w:lang w:val="x-none" w:eastAsia="x-none"/>
        </w:rPr>
        <w:t>Ф</w:t>
      </w:r>
      <w:r w:rsidRPr="00B93A00">
        <w:rPr>
          <w:color w:val="000000" w:themeColor="text1"/>
          <w:sz w:val="23"/>
          <w:szCs w:val="23"/>
          <w:lang w:eastAsia="x-none"/>
        </w:rPr>
        <w:t>едерации</w:t>
      </w:r>
      <w:r w:rsidRPr="00B93A00">
        <w:rPr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B93A00">
        <w:rPr>
          <w:color w:val="000000" w:themeColor="text1"/>
          <w:sz w:val="23"/>
          <w:szCs w:val="23"/>
          <w:lang w:eastAsia="x-none"/>
        </w:rPr>
        <w:t>,</w:t>
      </w:r>
      <w:r w:rsidRPr="00B93A00">
        <w:rPr>
          <w:color w:val="000000" w:themeColor="text1"/>
          <w:sz w:val="23"/>
          <w:szCs w:val="23"/>
        </w:rPr>
        <w:t xml:space="preserve"> заключившее (ий) с Банком Договор КБО с целью предоставления ему комплексного банковского обслуживания и Банковских продуктов / Услуг;</w:t>
      </w:r>
    </w:p>
    <w:p w:rsidR="00E33EB5" w:rsidRPr="00B93A00" w:rsidRDefault="00E33EB5" w:rsidP="00E33EB5">
      <w:pPr>
        <w:pStyle w:val="Default"/>
        <w:ind w:firstLine="709"/>
        <w:jc w:val="both"/>
        <w:rPr>
          <w:b/>
          <w:color w:val="000000" w:themeColor="text1"/>
          <w:sz w:val="4"/>
          <w:szCs w:val="23"/>
        </w:rPr>
      </w:pPr>
      <w:r w:rsidRPr="00B93A00">
        <w:rPr>
          <w:color w:val="000000" w:themeColor="text1"/>
          <w:sz w:val="23"/>
          <w:szCs w:val="23"/>
        </w:rPr>
        <w:t>Компрометация – </w:t>
      </w:r>
      <w:r w:rsidRPr="00B93A00">
        <w:rPr>
          <w:color w:val="000000" w:themeColor="text1"/>
          <w:sz w:val="23"/>
          <w:szCs w:val="23"/>
          <w:shd w:val="clear" w:color="auto" w:fill="FFFFFF"/>
        </w:rPr>
        <w:t>факт несанкционированного доступа к защищаемой информации, а также подозрение на осуществление такого доступа;</w:t>
      </w:r>
    </w:p>
    <w:p w:rsidR="00E33EB5" w:rsidRPr="00B93A00" w:rsidRDefault="00E33EB5" w:rsidP="00E33EB5">
      <w:pPr>
        <w:ind w:firstLine="709"/>
        <w:jc w:val="both"/>
        <w:rPr>
          <w:b/>
          <w:color w:val="000000" w:themeColor="text1"/>
          <w:sz w:val="4"/>
          <w:szCs w:val="4"/>
        </w:rPr>
      </w:pPr>
      <w:r w:rsidRPr="00B93A00">
        <w:rPr>
          <w:color w:val="000000" w:themeColor="text1"/>
          <w:sz w:val="23"/>
          <w:szCs w:val="23"/>
        </w:rPr>
        <w:t xml:space="preserve">НК РФ </w:t>
      </w:r>
      <w:r w:rsidRPr="00B93A00">
        <w:rPr>
          <w:color w:val="000000" w:themeColor="text1"/>
          <w:sz w:val="23"/>
          <w:szCs w:val="23"/>
        </w:rPr>
        <w:sym w:font="Symbol" w:char="F02D"/>
      </w:r>
      <w:r w:rsidRPr="00B93A00">
        <w:rPr>
          <w:color w:val="000000" w:themeColor="text1"/>
          <w:sz w:val="23"/>
          <w:szCs w:val="23"/>
        </w:rPr>
        <w:t xml:space="preserve"> Налоговый кодекс Российской Федерации;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Общие условия ДКБО – настоящие Общие условия комплексного банковского обслуживания;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персональные данные – любая информация, относящаяся прямо или косвенно к Уполномоченному лицу, являющемуся физическим лицом, в том числе: фамилия, имя, отчество; пол; дата рождения; адрес регистрации; адрес фактического проживания; номер мобильного телефона; адрес электронной почты, данные документа, удостоверяющего личность; данные о месте работы и должности; номера рабочих телефонов; иные сведения, отраженные в предоставляемых Банку Стороной анкетах, вопросниках, заявлениях, заявках и иных документах, а также иные сведения, относящиеся к личности Уполномоченного лица, доступные либо известные Банку в связи с принятием Банком решения о заключении Договора КБО и/или предоставлении Стороне Банковских продуктов / Услуг, а также при исполнении Договора КБО;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Правила по Банковским продуктам / Услугам  </w:t>
      </w:r>
      <w:r w:rsidRPr="00B93A00">
        <w:rPr>
          <w:color w:val="000000" w:themeColor="text1"/>
          <w:sz w:val="23"/>
          <w:szCs w:val="23"/>
        </w:rPr>
        <w:sym w:font="Symbol" w:char="F02D"/>
      </w:r>
      <w:r w:rsidRPr="00B93A00">
        <w:rPr>
          <w:color w:val="000000" w:themeColor="text1"/>
          <w:sz w:val="23"/>
          <w:szCs w:val="23"/>
        </w:rPr>
        <w:t xml:space="preserve"> утвержденные приказом по Банку правила (условия), устанавливающие условия и порядок предоставления соответствующих Банковских продуктов / Услуг, являющиеся неотъемлемой частью Договора КБО:</w:t>
      </w:r>
    </w:p>
    <w:p w:rsidR="00E33EB5" w:rsidRPr="00B93A00" w:rsidRDefault="00E33EB5" w:rsidP="00E33EB5">
      <w:pPr>
        <w:ind w:left="1276" w:hanging="567"/>
        <w:jc w:val="both"/>
        <w:rPr>
          <w:color w:val="000000" w:themeColor="text1"/>
          <w:sz w:val="23"/>
          <w:szCs w:val="23"/>
        </w:rPr>
      </w:pPr>
      <w:r w:rsidRPr="00B93A00">
        <w:rPr>
          <w:i/>
          <w:color w:val="000000" w:themeColor="text1"/>
          <w:sz w:val="23"/>
          <w:szCs w:val="23"/>
        </w:rPr>
        <w:lastRenderedPageBreak/>
        <w:t>Правила банковского счета</w:t>
      </w:r>
      <w:r w:rsidRPr="00B93A00">
        <w:rPr>
          <w:color w:val="000000" w:themeColor="text1"/>
          <w:sz w:val="23"/>
          <w:szCs w:val="23"/>
        </w:rPr>
        <w:t xml:space="preserve"> </w:t>
      </w:r>
      <w:r w:rsidRPr="00B93A00">
        <w:rPr>
          <w:b/>
          <w:color w:val="000000" w:themeColor="text1"/>
          <w:sz w:val="23"/>
          <w:szCs w:val="23"/>
        </w:rPr>
        <w:sym w:font="Symbol" w:char="F02D"/>
      </w:r>
      <w:r w:rsidRPr="00B93A00">
        <w:rPr>
          <w:color w:val="000000" w:themeColor="text1"/>
          <w:sz w:val="23"/>
          <w:szCs w:val="23"/>
        </w:rPr>
        <w:t xml:space="preserve"> Правила открытия и обслуживания банковского счета юридического лица / индивидуального предпринимателя / физического лица, занимающегося в установленном порядке частной практикой,</w:t>
      </w:r>
    </w:p>
    <w:p w:rsidR="00E33EB5" w:rsidRPr="00B93A00" w:rsidRDefault="00E33EB5" w:rsidP="00E33EB5">
      <w:pPr>
        <w:ind w:left="1276" w:hanging="567"/>
        <w:jc w:val="both"/>
        <w:rPr>
          <w:color w:val="000000" w:themeColor="text1"/>
          <w:sz w:val="23"/>
          <w:szCs w:val="23"/>
        </w:rPr>
      </w:pPr>
      <w:r w:rsidRPr="00B93A00">
        <w:rPr>
          <w:i/>
          <w:color w:val="000000" w:themeColor="text1"/>
          <w:sz w:val="23"/>
          <w:szCs w:val="23"/>
        </w:rPr>
        <w:t>Правила счета эскроу для расчетов по ДДУ</w:t>
      </w:r>
      <w:r w:rsidRPr="00B93A00">
        <w:rPr>
          <w:color w:val="000000" w:themeColor="text1"/>
          <w:sz w:val="23"/>
          <w:szCs w:val="23"/>
        </w:rPr>
        <w:t xml:space="preserve"> </w:t>
      </w:r>
      <w:r w:rsidRPr="00B93A00">
        <w:rPr>
          <w:color w:val="000000" w:themeColor="text1"/>
          <w:sz w:val="23"/>
          <w:szCs w:val="23"/>
        </w:rPr>
        <w:sym w:font="Symbol" w:char="F02D"/>
      </w:r>
      <w:r w:rsidRPr="00B93A00">
        <w:rPr>
          <w:color w:val="000000" w:themeColor="text1"/>
          <w:sz w:val="23"/>
          <w:szCs w:val="23"/>
        </w:rPr>
        <w:t xml:space="preserve"> Правила открытия и обслуживания счета эскроу юридического лица / индивидуального предпринимателя / физического лица, занимающегося в установленном порядке частной практикой, для расчетов по договору участия в долевом строительстве,</w:t>
      </w:r>
    </w:p>
    <w:p w:rsidR="00E33EB5" w:rsidRPr="00B93A00" w:rsidRDefault="00E33EB5" w:rsidP="00E33EB5">
      <w:pPr>
        <w:ind w:left="1276" w:hanging="567"/>
        <w:jc w:val="both"/>
        <w:rPr>
          <w:color w:val="000000" w:themeColor="text1"/>
          <w:sz w:val="23"/>
          <w:szCs w:val="23"/>
        </w:rPr>
      </w:pPr>
      <w:r w:rsidRPr="00B93A00">
        <w:rPr>
          <w:i/>
          <w:color w:val="000000" w:themeColor="text1"/>
          <w:sz w:val="23"/>
          <w:szCs w:val="23"/>
        </w:rPr>
        <w:t>Правила внесения наличных через ПТС</w:t>
      </w:r>
      <w:r w:rsidRPr="00B93A00">
        <w:rPr>
          <w:color w:val="000000" w:themeColor="text1"/>
          <w:sz w:val="23"/>
          <w:szCs w:val="23"/>
        </w:rPr>
        <w:t xml:space="preserve"> </w:t>
      </w:r>
      <w:r w:rsidRPr="00B93A00">
        <w:rPr>
          <w:color w:val="000000" w:themeColor="text1"/>
          <w:sz w:val="23"/>
          <w:szCs w:val="23"/>
        </w:rPr>
        <w:sym w:font="Symbol" w:char="F02D"/>
      </w:r>
      <w:r w:rsidRPr="00B93A00">
        <w:rPr>
          <w:color w:val="000000" w:themeColor="text1"/>
          <w:sz w:val="23"/>
          <w:szCs w:val="23"/>
        </w:rPr>
        <w:t xml:space="preserve"> </w:t>
      </w:r>
      <w:bookmarkStart w:id="13" w:name="_Toc499558269"/>
      <w:bookmarkStart w:id="14" w:name="_Toc501014017"/>
      <w:bookmarkStart w:id="15" w:name="_Toc504727486"/>
      <w:bookmarkStart w:id="16" w:name="_Toc10731591"/>
      <w:r w:rsidRPr="00B93A00">
        <w:rPr>
          <w:color w:val="000000" w:themeColor="text1"/>
          <w:sz w:val="23"/>
          <w:szCs w:val="23"/>
        </w:rPr>
        <w:t>Правила оказания услуги по внесению наличных денежных средств на расчетный счет Клиента через ПТС Банка</w:t>
      </w:r>
      <w:bookmarkEnd w:id="13"/>
      <w:bookmarkEnd w:id="14"/>
      <w:bookmarkEnd w:id="15"/>
      <w:r w:rsidRPr="00B93A00">
        <w:rPr>
          <w:color w:val="000000" w:themeColor="text1"/>
          <w:sz w:val="23"/>
          <w:szCs w:val="23"/>
        </w:rPr>
        <w:t>, предназначенные для использования в рамках оказания услуг, которые находятся в публичном доступе и/или могут использоваться как Клиентом, так и третьими лицами</w:t>
      </w:r>
      <w:bookmarkEnd w:id="16"/>
      <w:r w:rsidRPr="00B93A00">
        <w:rPr>
          <w:color w:val="000000" w:themeColor="text1"/>
          <w:sz w:val="23"/>
          <w:szCs w:val="23"/>
        </w:rPr>
        <w:t>,</w:t>
      </w:r>
    </w:p>
    <w:p w:rsidR="00E33EB5" w:rsidRPr="00B93A00" w:rsidRDefault="00E33EB5" w:rsidP="00E33EB5">
      <w:pPr>
        <w:ind w:left="1276" w:hanging="567"/>
        <w:jc w:val="both"/>
        <w:rPr>
          <w:color w:val="000000" w:themeColor="text1"/>
          <w:sz w:val="23"/>
          <w:szCs w:val="23"/>
        </w:rPr>
      </w:pPr>
      <w:r w:rsidRPr="00B93A00">
        <w:rPr>
          <w:i/>
          <w:snapToGrid w:val="0"/>
          <w:color w:val="000000" w:themeColor="text1"/>
          <w:sz w:val="23"/>
          <w:szCs w:val="23"/>
        </w:rPr>
        <w:t>Правила ДБО</w:t>
      </w:r>
      <w:r w:rsidRPr="00B93A00">
        <w:rPr>
          <w:snapToGrid w:val="0"/>
          <w:color w:val="000000" w:themeColor="text1"/>
          <w:sz w:val="23"/>
          <w:szCs w:val="23"/>
        </w:rPr>
        <w:t xml:space="preserve"> – Правила электронного документооборота и дистанционного банковского обслуживания </w:t>
      </w:r>
      <w:r w:rsidRPr="00B93A00">
        <w:rPr>
          <w:color w:val="000000" w:themeColor="text1"/>
          <w:sz w:val="23"/>
          <w:szCs w:val="23"/>
        </w:rPr>
        <w:t xml:space="preserve">клиентов – </w:t>
      </w:r>
      <w:r w:rsidRPr="00B93A00">
        <w:rPr>
          <w:color w:val="000000" w:themeColor="text1"/>
          <w:sz w:val="23"/>
          <w:szCs w:val="23"/>
          <w:lang w:val="x-none" w:eastAsia="x-none"/>
        </w:rPr>
        <w:t>юридическ</w:t>
      </w:r>
      <w:r w:rsidRPr="00B93A00">
        <w:rPr>
          <w:color w:val="000000" w:themeColor="text1"/>
          <w:sz w:val="23"/>
          <w:szCs w:val="23"/>
          <w:lang w:eastAsia="x-none"/>
        </w:rPr>
        <w:t>их</w:t>
      </w:r>
      <w:r w:rsidRPr="00B93A00">
        <w:rPr>
          <w:color w:val="000000" w:themeColor="text1"/>
          <w:sz w:val="23"/>
          <w:szCs w:val="23"/>
          <w:lang w:val="x-none" w:eastAsia="x-none"/>
        </w:rPr>
        <w:t xml:space="preserve"> лиц, индивидуальны</w:t>
      </w:r>
      <w:r w:rsidRPr="00B93A00">
        <w:rPr>
          <w:color w:val="000000" w:themeColor="text1"/>
          <w:sz w:val="23"/>
          <w:szCs w:val="23"/>
          <w:lang w:eastAsia="x-none"/>
        </w:rPr>
        <w:t>х</w:t>
      </w:r>
      <w:r w:rsidRPr="00B93A00">
        <w:rPr>
          <w:color w:val="000000" w:themeColor="text1"/>
          <w:sz w:val="23"/>
          <w:szCs w:val="23"/>
          <w:lang w:val="x-none" w:eastAsia="x-none"/>
        </w:rPr>
        <w:t xml:space="preserve"> предпринимател</w:t>
      </w:r>
      <w:r w:rsidRPr="00B93A00">
        <w:rPr>
          <w:color w:val="000000" w:themeColor="text1"/>
          <w:sz w:val="23"/>
          <w:szCs w:val="23"/>
          <w:lang w:eastAsia="x-none"/>
        </w:rPr>
        <w:t>ей</w:t>
      </w:r>
      <w:r w:rsidRPr="00B93A00">
        <w:rPr>
          <w:color w:val="000000" w:themeColor="text1"/>
          <w:sz w:val="23"/>
          <w:szCs w:val="23"/>
          <w:lang w:val="x-none" w:eastAsia="x-none"/>
        </w:rPr>
        <w:t xml:space="preserve"> и физическ</w:t>
      </w:r>
      <w:r w:rsidRPr="00B93A00">
        <w:rPr>
          <w:color w:val="000000" w:themeColor="text1"/>
          <w:sz w:val="23"/>
          <w:szCs w:val="23"/>
          <w:lang w:eastAsia="x-none"/>
        </w:rPr>
        <w:t>их</w:t>
      </w:r>
      <w:r w:rsidRPr="00B93A00">
        <w:rPr>
          <w:color w:val="000000" w:themeColor="text1"/>
          <w:sz w:val="23"/>
          <w:szCs w:val="23"/>
          <w:lang w:val="x-none" w:eastAsia="x-none"/>
        </w:rPr>
        <w:t xml:space="preserve"> лиц, </w:t>
      </w:r>
      <w:r w:rsidRPr="00B93A00">
        <w:rPr>
          <w:color w:val="000000" w:themeColor="text1"/>
          <w:sz w:val="23"/>
          <w:szCs w:val="23"/>
          <w:lang w:eastAsia="x-none"/>
        </w:rPr>
        <w:t>занимающихся</w:t>
      </w:r>
      <w:r w:rsidRPr="00B93A00">
        <w:rPr>
          <w:color w:val="000000" w:themeColor="text1"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B93A00">
        <w:rPr>
          <w:color w:val="000000" w:themeColor="text1"/>
          <w:sz w:val="23"/>
          <w:szCs w:val="23"/>
          <w:lang w:eastAsia="x-none"/>
        </w:rPr>
        <w:t>оссийской Федерации</w:t>
      </w:r>
      <w:r w:rsidRPr="00B93A00">
        <w:rPr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B93A00">
        <w:rPr>
          <w:color w:val="000000" w:themeColor="text1"/>
          <w:sz w:val="23"/>
          <w:szCs w:val="23"/>
          <w:lang w:eastAsia="x-none"/>
        </w:rPr>
        <w:t>, в</w:t>
      </w:r>
      <w:r w:rsidRPr="00B93A00">
        <w:rPr>
          <w:snapToGrid w:val="0"/>
          <w:color w:val="000000" w:themeColor="text1"/>
          <w:sz w:val="23"/>
          <w:szCs w:val="23"/>
        </w:rPr>
        <w:t xml:space="preserve"> ПАО «МОСКОВСКИЙ КРЕДИТНЫЙ БАНК»</w:t>
      </w:r>
      <w:r w:rsidRPr="00B93A00">
        <w:rPr>
          <w:color w:val="000000" w:themeColor="text1"/>
          <w:sz w:val="23"/>
          <w:szCs w:val="23"/>
        </w:rPr>
        <w:t>,</w:t>
      </w:r>
    </w:p>
    <w:p w:rsidR="00E33EB5" w:rsidRPr="00B93A00" w:rsidRDefault="00E33EB5" w:rsidP="00E33EB5">
      <w:pPr>
        <w:ind w:left="1276" w:hanging="567"/>
        <w:jc w:val="both"/>
        <w:rPr>
          <w:color w:val="000000" w:themeColor="text1"/>
          <w:sz w:val="23"/>
          <w:szCs w:val="23"/>
        </w:rPr>
      </w:pPr>
      <w:r w:rsidRPr="00B93A00">
        <w:rPr>
          <w:i/>
          <w:color w:val="000000" w:themeColor="text1"/>
          <w:sz w:val="23"/>
          <w:szCs w:val="23"/>
        </w:rPr>
        <w:t>Правила размещения денежных средств с использованием Системы ВБО</w:t>
      </w:r>
      <w:r w:rsidRPr="00B93A00">
        <w:rPr>
          <w:color w:val="000000" w:themeColor="text1"/>
          <w:sz w:val="23"/>
          <w:szCs w:val="23"/>
        </w:rPr>
        <w:t xml:space="preserve"> – Правила размещения денежных средств во вклады (депозиты) и в качестве неснижаемого остатка на банковском счете с использованием электронной системы «Ваш Банк Онлайн» в ПАО «МОСКОВСКИЙ КРЕДИТНЫЙ БАНК» (настоящий подпункт применяется в случае размещения соответствующих правил на сайте Банка после их утверждения),</w:t>
      </w:r>
    </w:p>
    <w:p w:rsidR="00E33EB5" w:rsidRPr="00B93A00" w:rsidRDefault="00E33EB5" w:rsidP="00E33EB5">
      <w:pPr>
        <w:ind w:left="1276" w:hanging="567"/>
        <w:jc w:val="both"/>
        <w:rPr>
          <w:color w:val="000000" w:themeColor="text1"/>
          <w:sz w:val="23"/>
          <w:szCs w:val="23"/>
        </w:rPr>
      </w:pPr>
      <w:r w:rsidRPr="00B93A00">
        <w:rPr>
          <w:i/>
          <w:color w:val="000000" w:themeColor="text1"/>
          <w:sz w:val="23"/>
          <w:szCs w:val="23"/>
        </w:rPr>
        <w:t>Правила по торговому эквайрингу</w:t>
      </w:r>
      <w:r w:rsidRPr="00B93A00">
        <w:rPr>
          <w:color w:val="000000" w:themeColor="text1"/>
          <w:sz w:val="23"/>
          <w:szCs w:val="23"/>
        </w:rPr>
        <w:t xml:space="preserve"> – Правила оказания услуг по торговому эквайрингу в ПАО «МОСКОВСКИЙ КРЕДИТНЫЙ БАНК».</w:t>
      </w:r>
    </w:p>
    <w:p w:rsidR="00E33EB5" w:rsidRPr="00B93A00" w:rsidRDefault="00E33EB5" w:rsidP="00E33EB5">
      <w:pPr>
        <w:widowControl w:val="0"/>
        <w:shd w:val="clear" w:color="auto" w:fill="FFFFFF"/>
        <w:suppressAutoHyphens/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Правила по Банковским продуктам / Услугам доводятся до сведения Клиентов и других Сторон путем размещения информации в местах обслуживания Клиентов, либо на сайте Банка, либо иным способом, установленным Банком;</w:t>
      </w:r>
    </w:p>
    <w:p w:rsidR="00E33EB5" w:rsidRPr="00B93A00" w:rsidRDefault="00E33EB5" w:rsidP="00E33EB5">
      <w:pPr>
        <w:widowControl w:val="0"/>
        <w:shd w:val="clear" w:color="auto" w:fill="FFFFFF"/>
        <w:suppressAutoHyphens/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ПТС </w:t>
      </w:r>
      <w:r w:rsidRPr="00B93A00">
        <w:rPr>
          <w:color w:val="000000" w:themeColor="text1"/>
          <w:sz w:val="23"/>
          <w:szCs w:val="23"/>
        </w:rPr>
        <w:sym w:font="Symbol" w:char="F02D"/>
      </w:r>
      <w:r w:rsidRPr="00B93A00">
        <w:rPr>
          <w:color w:val="000000" w:themeColor="text1"/>
          <w:sz w:val="23"/>
          <w:szCs w:val="23"/>
        </w:rPr>
        <w:t xml:space="preserve"> электронные программно-технические средства Банка, предназначенные для совершения Операций без участия уполномоченного работника Банка, передачи распоряжений Банку, оснащенные устройством для приема и/или выдачи наличных денежных средств (банкнот), а также для составления документов, подтверждающих проведение указанных Операций и предоставления информации по Счету;</w:t>
      </w:r>
    </w:p>
    <w:p w:rsidR="00E33EB5" w:rsidRPr="00B93A00" w:rsidRDefault="00E33EB5" w:rsidP="00E33EB5">
      <w:pPr>
        <w:widowControl w:val="0"/>
        <w:shd w:val="clear" w:color="auto" w:fill="FFFFFF"/>
        <w:suppressAutoHyphens/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рабочий день – день, не являющийся выходным или праздничным в соответствии с законодательством Российской Федерации;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сайт Банка – официальный сайт Банка в сети «Интернет» </w:t>
      </w:r>
      <w:hyperlink r:id="rId6" w:history="1">
        <w:r w:rsidRPr="00B93A00">
          <w:rPr>
            <w:rStyle w:val="a3"/>
            <w:color w:val="000000" w:themeColor="text1"/>
            <w:sz w:val="23"/>
            <w:szCs w:val="23"/>
          </w:rPr>
          <w:t>https://mkb.ru/</w:t>
        </w:r>
      </w:hyperlink>
      <w:r w:rsidRPr="00B93A00">
        <w:rPr>
          <w:color w:val="000000" w:themeColor="text1"/>
          <w:sz w:val="23"/>
          <w:szCs w:val="23"/>
        </w:rPr>
        <w:t>;</w:t>
      </w:r>
    </w:p>
    <w:p w:rsidR="00E33EB5" w:rsidRPr="00B93A00" w:rsidRDefault="00E33EB5" w:rsidP="00E33EB5">
      <w:pPr>
        <w:ind w:firstLine="709"/>
        <w:jc w:val="both"/>
        <w:rPr>
          <w:b/>
          <w:color w:val="000000" w:themeColor="text1"/>
          <w:sz w:val="23"/>
          <w:szCs w:val="23"/>
        </w:rPr>
      </w:pPr>
      <w:r w:rsidRPr="00B93A00">
        <w:rPr>
          <w:color w:val="000000" w:themeColor="text1"/>
          <w:spacing w:val="-2"/>
          <w:sz w:val="23"/>
          <w:szCs w:val="23"/>
        </w:rPr>
        <w:t xml:space="preserve">Сборник типовых форм к Договору КБО (Сборник) </w:t>
      </w:r>
      <w:r w:rsidRPr="00B93A00">
        <w:rPr>
          <w:color w:val="000000" w:themeColor="text1"/>
          <w:sz w:val="23"/>
          <w:szCs w:val="23"/>
        </w:rPr>
        <w:t xml:space="preserve">– утвержденный приказом по Банку </w:t>
      </w:r>
      <w:r w:rsidRPr="00B93A00">
        <w:rPr>
          <w:color w:val="000000" w:themeColor="text1"/>
          <w:spacing w:val="-2"/>
          <w:sz w:val="23"/>
          <w:szCs w:val="23"/>
        </w:rPr>
        <w:t>Сборник типовых форм к Договору комплексного банковского обслуживания юридического лица / индивидуального предпринимателя / физического лица, занимающегося в установленном порядке частной практикой;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Система ВБО </w:t>
      </w:r>
      <w:r w:rsidRPr="00B93A00">
        <w:rPr>
          <w:color w:val="000000" w:themeColor="text1"/>
          <w:sz w:val="23"/>
          <w:szCs w:val="23"/>
        </w:rPr>
        <w:sym w:font="Symbol" w:char="F02D"/>
      </w:r>
      <w:r w:rsidRPr="00B93A00">
        <w:rPr>
          <w:color w:val="000000" w:themeColor="text1"/>
          <w:sz w:val="23"/>
          <w:szCs w:val="23"/>
        </w:rPr>
        <w:t xml:space="preserve"> система дистанционного банковского обслуживания «Ваш Банк Онлайн», предоставляется Клиенту при заключении соответствующего договора;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Специализированный депозитарий (СД) – профессиональный участник рынка ценных бумаг, привлекаемый при обслуживании счетов с особым правовым режимом в случаях и порядке, предусмотренных законом и нормативными актами Российской Федерации;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Стороны </w:t>
      </w:r>
      <w:r w:rsidRPr="00B93A00">
        <w:rPr>
          <w:color w:val="000000" w:themeColor="text1"/>
          <w:sz w:val="23"/>
          <w:szCs w:val="23"/>
        </w:rPr>
        <w:sym w:font="Symbol" w:char="F02D"/>
      </w:r>
      <w:r w:rsidRPr="00B93A00">
        <w:rPr>
          <w:color w:val="000000" w:themeColor="text1"/>
          <w:sz w:val="23"/>
          <w:szCs w:val="23"/>
        </w:rPr>
        <w:t xml:space="preserve"> Банк и Клиент, а также в предусмотренных Договором КБО случаях  Акцептант, Депонент и Бенефициар при совместном упоминании по тексту Договора КБО, по отдельности именуемые «Сторона»;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Счет </w:t>
      </w:r>
      <w:r w:rsidRPr="00B93A00">
        <w:rPr>
          <w:color w:val="000000" w:themeColor="text1"/>
          <w:sz w:val="23"/>
          <w:szCs w:val="23"/>
        </w:rPr>
        <w:sym w:font="Symbol" w:char="F02D"/>
      </w:r>
      <w:r w:rsidRPr="00B93A00">
        <w:rPr>
          <w:color w:val="000000" w:themeColor="text1"/>
          <w:sz w:val="23"/>
          <w:szCs w:val="23"/>
        </w:rPr>
        <w:t xml:space="preserve"> банковский счет в валюте Российской Федерации и/или в иностранной валюте, открытый и/или обслуживаемый на основании соответствующих Правил по Банковским продуктам / Услугам; 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Счет для уплаты комиссии </w:t>
      </w:r>
      <w:r w:rsidRPr="00B93A00">
        <w:rPr>
          <w:color w:val="000000" w:themeColor="text1"/>
          <w:sz w:val="23"/>
          <w:szCs w:val="23"/>
        </w:rPr>
        <w:sym w:font="Symbol" w:char="F02D"/>
      </w:r>
      <w:r w:rsidRPr="00B93A00">
        <w:rPr>
          <w:color w:val="000000" w:themeColor="text1"/>
          <w:sz w:val="23"/>
          <w:szCs w:val="23"/>
        </w:rPr>
        <w:t xml:space="preserve"> открытый в Банке банковский счет Клиента в валюте Российской Федерации и/или в иностранной валюте, с которого осуществляется списание комиссии Банка за предоставляемые Клиенту Банковские продукты / Услуги в соответствии с Договором о предоставлении банковского продукта / услуги:</w:t>
      </w:r>
    </w:p>
    <w:p w:rsidR="00E33EB5" w:rsidRPr="00B93A00" w:rsidRDefault="00E33EB5" w:rsidP="00E33EB5">
      <w:pPr>
        <w:pStyle w:val="a6"/>
        <w:widowControl w:val="0"/>
        <w:shd w:val="clear" w:color="auto" w:fill="FFFFFF"/>
        <w:tabs>
          <w:tab w:val="left" w:pos="993"/>
        </w:tabs>
        <w:suppressAutoHyphens/>
        <w:ind w:left="0" w:firstLine="709"/>
        <w:contextualSpacing w:val="0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– Счет, по которому совершается соответствующая операция и/или предоставляется соответствующий Банковский продукт / Услуга в рамах обслуживания данного Счета </w:t>
      </w:r>
      <w:r w:rsidRPr="00B93A00">
        <w:rPr>
          <w:i/>
          <w:color w:val="000000" w:themeColor="text1"/>
          <w:sz w:val="23"/>
          <w:szCs w:val="23"/>
        </w:rPr>
        <w:t xml:space="preserve">(если </w:t>
      </w:r>
      <w:r w:rsidRPr="00B93A00">
        <w:rPr>
          <w:i/>
          <w:color w:val="000000" w:themeColor="text1"/>
          <w:sz w:val="23"/>
          <w:szCs w:val="23"/>
        </w:rPr>
        <w:lastRenderedPageBreak/>
        <w:t>Режим счета допускает списание вознаграждения Банка со Счета)</w:t>
      </w:r>
      <w:r w:rsidRPr="00B93A00">
        <w:rPr>
          <w:color w:val="000000" w:themeColor="text1"/>
          <w:sz w:val="23"/>
          <w:szCs w:val="23"/>
        </w:rPr>
        <w:t xml:space="preserve">, </w:t>
      </w:r>
    </w:p>
    <w:p w:rsidR="00E33EB5" w:rsidRPr="00B93A00" w:rsidRDefault="00E33EB5" w:rsidP="00E33EB5">
      <w:pPr>
        <w:pStyle w:val="a6"/>
        <w:widowControl w:val="0"/>
        <w:shd w:val="clear" w:color="auto" w:fill="FFFFFF"/>
        <w:tabs>
          <w:tab w:val="left" w:pos="993"/>
        </w:tabs>
        <w:suppressAutoHyphens/>
        <w:ind w:left="0" w:firstLine="709"/>
        <w:contextualSpacing w:val="0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 либо иной открытый в Банке</w:t>
      </w:r>
      <w:r w:rsidRPr="00B93A00">
        <w:rPr>
          <w:i/>
          <w:color w:val="000000" w:themeColor="text1"/>
          <w:sz w:val="23"/>
          <w:szCs w:val="23"/>
        </w:rPr>
        <w:t xml:space="preserve"> </w:t>
      </w:r>
      <w:r w:rsidRPr="00B93A00">
        <w:rPr>
          <w:color w:val="000000" w:themeColor="text1"/>
          <w:sz w:val="23"/>
          <w:szCs w:val="23"/>
        </w:rPr>
        <w:t xml:space="preserve">банковский счет Клиента, согласованный Сторонами, в том числе путем указания в Заявлении на присоединение к ДКБО / Заявлении о предоставлении Банковского продукта / Услуги </w:t>
      </w:r>
      <w:r w:rsidRPr="00B93A00">
        <w:rPr>
          <w:i/>
          <w:color w:val="000000" w:themeColor="text1"/>
          <w:sz w:val="23"/>
          <w:szCs w:val="23"/>
        </w:rPr>
        <w:t>(если Режим счета не допускает списание вознаграждения Банка со Счета, по которому совершается операция и/или предоставляется Банковский продукт / Услуга)</w:t>
      </w:r>
      <w:r w:rsidRPr="00B93A00">
        <w:rPr>
          <w:color w:val="000000" w:themeColor="text1"/>
          <w:sz w:val="23"/>
          <w:szCs w:val="23"/>
        </w:rPr>
        <w:t>;</w:t>
      </w:r>
    </w:p>
    <w:p w:rsidR="00E33EB5" w:rsidRPr="00B93A00" w:rsidRDefault="00E33EB5" w:rsidP="00E33EB5">
      <w:pPr>
        <w:ind w:firstLine="709"/>
        <w:jc w:val="both"/>
        <w:rPr>
          <w:b/>
          <w:color w:val="000000" w:themeColor="text1"/>
          <w:sz w:val="4"/>
          <w:szCs w:val="4"/>
        </w:rPr>
      </w:pPr>
      <w:r w:rsidRPr="00B93A00">
        <w:rPr>
          <w:color w:val="000000" w:themeColor="text1"/>
          <w:sz w:val="23"/>
          <w:szCs w:val="23"/>
          <w:lang w:eastAsia="x-none"/>
        </w:rPr>
        <w:t xml:space="preserve">счет с особым правовым режимом – Счет, расходные операции по которому в соответствии с требованиями законодательства Российской Федерации и/или ДБС могут совершаться только при наличии согласия Акцептанта </w:t>
      </w:r>
      <w:r w:rsidRPr="00B93A00">
        <w:rPr>
          <w:i/>
          <w:color w:val="000000" w:themeColor="text1"/>
          <w:sz w:val="23"/>
          <w:szCs w:val="23"/>
          <w:lang w:eastAsia="x-none"/>
        </w:rPr>
        <w:t>(особый правовой режим)</w:t>
      </w:r>
      <w:r w:rsidRPr="00B93A00">
        <w:rPr>
          <w:color w:val="000000" w:themeColor="text1"/>
          <w:sz w:val="23"/>
          <w:szCs w:val="23"/>
          <w:lang w:eastAsia="x-none"/>
        </w:rPr>
        <w:t xml:space="preserve">, в том числе счет доверительного управления, обслуживаемый с участием СД, счет для учета средств пенсионных накоплений / </w:t>
      </w:r>
      <w:r w:rsidRPr="00B93A00">
        <w:rPr>
          <w:color w:val="000000" w:themeColor="text1"/>
          <w:sz w:val="23"/>
          <w:szCs w:val="23"/>
        </w:rPr>
        <w:t>резервов</w:t>
      </w:r>
      <w:r w:rsidRPr="00B93A00">
        <w:rPr>
          <w:color w:val="000000" w:themeColor="text1"/>
          <w:sz w:val="23"/>
          <w:szCs w:val="23"/>
          <w:lang w:eastAsia="x-none"/>
        </w:rPr>
        <w:t>, транзитный счет и проч.;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Тарифы – Тарифы, установленные ПАО «МОСКОВСКИЙ КРЕДИТНЫЙ БАНК» для Банковских продуктов / Услуг, предоставляемых в рамках Договора КБО;</w:t>
      </w:r>
    </w:p>
    <w:p w:rsidR="00E33EB5" w:rsidRPr="00B93A00" w:rsidRDefault="00E33EB5" w:rsidP="00E33EB5">
      <w:pPr>
        <w:widowControl w:val="0"/>
        <w:shd w:val="clear" w:color="auto" w:fill="FFFFFF"/>
        <w:suppressAutoHyphens/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Уполномоченное лицо – Уполномоченное лицо Клиента / Акцептанта / Депонента / Бенефициара: </w:t>
      </w:r>
    </w:p>
    <w:p w:rsidR="00E33EB5" w:rsidRPr="00B93A00" w:rsidRDefault="00E33EB5" w:rsidP="00E33EB5">
      <w:pPr>
        <w:pStyle w:val="a6"/>
        <w:widowControl w:val="0"/>
        <w:shd w:val="clear" w:color="auto" w:fill="FFFFFF"/>
        <w:suppressAutoHyphens/>
        <w:ind w:left="0" w:firstLine="709"/>
        <w:jc w:val="both"/>
        <w:rPr>
          <w:i/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 непосредственно Клиент / Акцептант / Депонент / Бенефициар</w:t>
      </w:r>
      <w:r w:rsidRPr="00B93A00">
        <w:rPr>
          <w:i/>
          <w:color w:val="000000" w:themeColor="text1"/>
          <w:sz w:val="23"/>
          <w:szCs w:val="23"/>
        </w:rPr>
        <w:t xml:space="preserve"> (если он является индивидуальным предпринимателем, физическим лицом, занимающимся в установленном законодательством Российской Федерации порядке частной практикой)</w:t>
      </w:r>
    </w:p>
    <w:p w:rsidR="00E33EB5" w:rsidRPr="00B93A00" w:rsidRDefault="00E33EB5" w:rsidP="00E33EB5">
      <w:pPr>
        <w:pStyle w:val="a6"/>
        <w:widowControl w:val="0"/>
        <w:shd w:val="clear" w:color="auto" w:fill="FFFFFF"/>
        <w:suppressAutoHyphens/>
        <w:ind w:left="0" w:firstLine="709"/>
        <w:jc w:val="both"/>
        <w:rPr>
          <w:i/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либо</w:t>
      </w:r>
    </w:p>
    <w:p w:rsidR="00E33EB5" w:rsidRPr="00B93A00" w:rsidRDefault="00E33EB5" w:rsidP="00E33EB5">
      <w:pPr>
        <w:pStyle w:val="a6"/>
        <w:widowControl w:val="0"/>
        <w:shd w:val="clear" w:color="auto" w:fill="FFFFFF"/>
        <w:suppressAutoHyphens/>
        <w:ind w:left="0"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 единоличный исполнительный орган Клиента / Акцептанта / Депонента / Бенефициара</w:t>
      </w:r>
      <w:r w:rsidRPr="00B93A00">
        <w:rPr>
          <w:i/>
          <w:iCs/>
          <w:color w:val="000000" w:themeColor="text1"/>
          <w:sz w:val="23"/>
          <w:szCs w:val="23"/>
        </w:rPr>
        <w:t xml:space="preserve"> (если он</w:t>
      </w:r>
      <w:r w:rsidRPr="00B93A00">
        <w:rPr>
          <w:color w:val="000000" w:themeColor="text1"/>
          <w:sz w:val="23"/>
          <w:szCs w:val="23"/>
        </w:rPr>
        <w:t xml:space="preserve"> </w:t>
      </w:r>
      <w:r w:rsidRPr="00B93A00">
        <w:rPr>
          <w:i/>
          <w:iCs/>
          <w:color w:val="000000" w:themeColor="text1"/>
          <w:sz w:val="23"/>
          <w:szCs w:val="23"/>
        </w:rPr>
        <w:t>является юридическим лицом)</w:t>
      </w:r>
      <w:r w:rsidRPr="00B93A00">
        <w:rPr>
          <w:iCs/>
          <w:color w:val="000000" w:themeColor="text1"/>
          <w:sz w:val="23"/>
          <w:szCs w:val="23"/>
        </w:rPr>
        <w:t>,</w:t>
      </w:r>
    </w:p>
    <w:p w:rsidR="00E33EB5" w:rsidRPr="00B93A00" w:rsidRDefault="00E33EB5" w:rsidP="00E33EB5">
      <w:pPr>
        <w:pStyle w:val="a6"/>
        <w:widowControl w:val="0"/>
        <w:shd w:val="clear" w:color="auto" w:fill="FFFFFF"/>
        <w:suppressAutoHyphens/>
        <w:ind w:left="0"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а также</w:t>
      </w:r>
    </w:p>
    <w:p w:rsidR="00E33EB5" w:rsidRPr="00B93A00" w:rsidRDefault="00E33EB5" w:rsidP="00E33EB5">
      <w:pPr>
        <w:pStyle w:val="a6"/>
        <w:widowControl w:val="0"/>
        <w:shd w:val="clear" w:color="auto" w:fill="FFFFFF"/>
        <w:suppressAutoHyphens/>
        <w:ind w:left="0"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– иные лица, уполномоченные совершать предусмотренные ДКБО действия от имени Клиента / Акцептанта / Депонента / Бенефициара. </w:t>
      </w:r>
    </w:p>
    <w:p w:rsidR="00E33EB5" w:rsidRPr="00B93A00" w:rsidRDefault="00E33EB5" w:rsidP="00E33EB5">
      <w:pPr>
        <w:widowControl w:val="0"/>
        <w:shd w:val="clear" w:color="auto" w:fill="FFFFFF"/>
        <w:suppressAutoHyphens/>
        <w:ind w:firstLine="709"/>
        <w:jc w:val="both"/>
        <w:rPr>
          <w:b/>
          <w:color w:val="000000" w:themeColor="text1"/>
          <w:sz w:val="4"/>
          <w:szCs w:val="4"/>
        </w:rPr>
      </w:pPr>
      <w:r w:rsidRPr="00B93A00">
        <w:rPr>
          <w:color w:val="000000" w:themeColor="text1"/>
          <w:sz w:val="23"/>
          <w:szCs w:val="23"/>
        </w:rPr>
        <w:t>В случае если документом, подтверждающим полномочия Уполномоченного лица, является доверенность, Стороны признают, что указанная доверенность должна быть заверена печатью соответственно Клиента / Акцептанта / Депонента / Бенефициара (при наличии печати);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1.2. Понятия «взыскатель средств», «оператор по переводу денежных средств», «оператор платежной системы», «операционный центр», «перевод денежных средств», «персонифицированное средство платежа», «платежная карта», «платежная система», «плательщик», «правила платежной системы», «получатель средств», «распоряжение о переводе денежных средств», «расчетная карта» используются в Договоре КБО в том значении, в котором данные понятия используются в Законе о НПС и нормативных актах Банка России, регулирующих порядок осуществления переводов денежных средств.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Понятия «владелец сертификата», «квалифицированный сертификат ключа проверки электронной подписи» «удостоверяющий центр», «сертификат ключа проверки электронной подписи», «электронная подпись» используются в Договоре КБО в том значении, в котором данные понятия используются в Федеральном законе от 06.04.2011 № 63-ФЗ «Об электронной подписи».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Понятия «сайт в сети «Интернет», «сеть «Интернет», «электронный документ», «электронное сообщение», «электронная почта» используются в Договоре КБО в том значении, в котором данные понятия используются в Федеральном законе от 27.07.2006 № 149-ФЗ «Об информации, информационных технологиях и о защите информации».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Понятия «бенефициарный владелец», «выгодоприобретатель», «идентификация» используются в Договоре КБО в том значении, в котором данные понятия используются в Законе о ПОД/ФТ и нормативных актах Банка России.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Понятия «обработка персональных данных», «согласие на обработку персональных данных» используются в Договоре КБО в том значении, в котором данные понятия используются в Законе о персональных данных.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1.3. В случае если любой из пунктов Договора КБО содержит ссылку на юридическое лицо, положения такого пункта применяются равным образом как к отношениям Сторон, возникающим в случае предоставления Банковских продуктов / Услуг Клиенту, являющемуся юридическим лицом, созданным в соответствии с законодательством иностранных государств, так и к отношениям, возникающим в случае предоставления Банковских продуктов / Услуг Клиенту, являющемуся иностранной структурой без образования юридического лица, с учетом особенностей правового статуса иностранной структуры без образования юридического лица, определяемых в соответствии с ее личным законом.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lastRenderedPageBreak/>
        <w:t>1.4. Если в Правилах по Банковскому продукту / Услуге (в том числе приложениях к ним) терминам и определениям, указанным в Общих условиях ДКБО, приданы иные значения, то для целей предоставления конкретного Банковского продукта / Услуги термины и определения будут использоваться Сторонами в значениях, указанных в соответствующих Правилах по данному Банковскому продукту / Услуге.</w:t>
      </w:r>
    </w:p>
    <w:p w:rsidR="00E33EB5" w:rsidRPr="00B93A00" w:rsidRDefault="00E33EB5" w:rsidP="00E33EB5">
      <w:pPr>
        <w:ind w:firstLine="567"/>
        <w:jc w:val="both"/>
        <w:rPr>
          <w:color w:val="000000" w:themeColor="text1"/>
          <w:sz w:val="23"/>
          <w:szCs w:val="23"/>
        </w:rPr>
      </w:pPr>
    </w:p>
    <w:p w:rsidR="00E33EB5" w:rsidRPr="00B93A00" w:rsidRDefault="00E33EB5" w:rsidP="00E33EB5">
      <w:pPr>
        <w:pStyle w:val="2"/>
        <w:spacing w:before="0"/>
        <w:ind w:firstLine="567"/>
        <w:jc w:val="center"/>
        <w:rPr>
          <w:rFonts w:ascii="Times New Roman" w:hAnsi="Times New Roman"/>
          <w:b w:val="0"/>
          <w:bCs w:val="0"/>
          <w:color w:val="000000" w:themeColor="text1"/>
          <w:sz w:val="23"/>
          <w:szCs w:val="23"/>
          <w:lang w:eastAsia="x-none"/>
        </w:rPr>
      </w:pPr>
      <w:bookmarkStart w:id="17" w:name="_Toc501638310"/>
      <w:bookmarkStart w:id="18" w:name="_Toc502133334"/>
      <w:bookmarkStart w:id="19" w:name="_Toc504727448"/>
      <w:bookmarkStart w:id="20" w:name="_Toc505172742"/>
      <w:bookmarkStart w:id="21" w:name="_Toc506885396"/>
      <w:bookmarkStart w:id="22" w:name="_Toc507071753"/>
      <w:bookmarkStart w:id="23" w:name="_Toc35512244"/>
      <w:bookmarkStart w:id="24" w:name="_Toc51839503"/>
      <w:r w:rsidRPr="00B93A00">
        <w:rPr>
          <w:rFonts w:ascii="Times New Roman" w:hAnsi="Times New Roman"/>
          <w:color w:val="000000" w:themeColor="text1"/>
          <w:sz w:val="23"/>
          <w:szCs w:val="23"/>
          <w:lang w:val="x-none" w:eastAsia="x-none"/>
        </w:rPr>
        <w:t>2. Общие положения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33EB5" w:rsidRPr="00B93A00" w:rsidRDefault="00E33EB5" w:rsidP="00E33EB5">
      <w:pPr>
        <w:ind w:firstLine="567"/>
        <w:jc w:val="both"/>
        <w:rPr>
          <w:rFonts w:eastAsia="Times New Roman"/>
          <w:b/>
          <w:bCs/>
          <w:color w:val="000000" w:themeColor="text1"/>
          <w:sz w:val="16"/>
          <w:szCs w:val="16"/>
          <w:lang w:eastAsia="x-none"/>
        </w:rPr>
      </w:pP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2.1. Договор КБО определяет условия и порядок предоставления Банком Клиенту комплексного банковского обслуживания и Банковских продуктов / Услуг.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2.2. Договор КБО является договором присоединения, регулирующим порядок предоставления Банковских продуктов / Услуг Клиентам в Банке в соответствии со ст. 428 ГК РФ.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2.3. Заключение Договора КБО осуществляется путем предоставления Клиентом в Банк надлежащим образом оформленного и подписанного Заявления о присоединении к ДКБО и его акцепта Банком в порядке, предусмотренном пунктом 2.4 Общих условий ДКБО.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2.4. Для заключения Договора КБО Клиент предоставляет в Банк: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а) составленное по форме Банка Заявление о присоединении к ДКБО: 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i/>
          <w:color w:val="000000" w:themeColor="text1"/>
          <w:sz w:val="23"/>
          <w:szCs w:val="23"/>
        </w:rPr>
        <w:t xml:space="preserve">– при подаче Заявления о присоединении к ДКБО </w:t>
      </w:r>
      <w:r w:rsidRPr="00B93A00">
        <w:rPr>
          <w:i/>
          <w:color w:val="000000" w:themeColor="text1"/>
          <w:sz w:val="23"/>
          <w:szCs w:val="23"/>
          <w:u w:val="single"/>
        </w:rPr>
        <w:t>на бумажном носителе</w:t>
      </w:r>
      <w:r w:rsidRPr="00B93A00">
        <w:rPr>
          <w:color w:val="000000" w:themeColor="text1"/>
          <w:sz w:val="23"/>
          <w:szCs w:val="23"/>
        </w:rPr>
        <w:t xml:space="preserve"> Заявление о присоединении к ДКБО представляется Клиентом в Банк в 2 (Двух) оригинальных экземплярах на бумажном носителе, подписанных уполномоченным представителем Клиента, а также других Сторон (при наличии);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i/>
          <w:color w:val="000000" w:themeColor="text1"/>
          <w:sz w:val="23"/>
          <w:szCs w:val="23"/>
        </w:rPr>
        <w:t>– при направлении Клиентом Заявления о присоединении к ДКБО посредством Системы ВБО в виде электронного документа</w:t>
      </w:r>
      <w:r w:rsidRPr="00B93A00">
        <w:rPr>
          <w:color w:val="000000" w:themeColor="text1"/>
          <w:sz w:val="23"/>
          <w:szCs w:val="23"/>
        </w:rPr>
        <w:t xml:space="preserve"> Заявление о присоединении к ДКБО представляется в составе письма свободного формата в соответствии с Правилами ДБО (при наличии технической возможности). 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В случае если на основании Заявления на присоединение к КБО заключается ДБС в рамках ДКБО и открывается Счет, заявление может быть направлено в Банк посредством Системы ВБО при соблюдении условий, установленных п. 2.1.3 Правил банковского счета.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Банк информирует Клиента об акцепте Заявления о присоединении к ДКБО: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 путем направления уведомления в текстовом сообщении (сформированном в Системе ВБО в свободном формате), подтверждающего факт заключения Договора КБО, а также Договоров о предоставлении банковского продукта / услуги, с указанием реквизитов данных договоров (далее – Уведомление Банка об акцепте заявления);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– путем передачи Клиенту второго экземпляра Заявления о присоединении к ДКБО с отметками Банка об акцепте и указанием реквизитов Договора КБО и соответствующих Договоров о предоставлении банковского продукта / услуги. 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Второй экземпляр Заявления о присоединении к ДКБО с отметками Банка об акцепте / Уведомление Банка об акцепте заявления является документом, подтверждающим факт заключения Договора КБО, а также соответствующих Договоров о предоставлении банковского продукта / услуги;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б) комплект документов, необходимых для установления правоспособности, идентификации Клиента (включая представителей, бенефициарных владельцев, выгодоприобретателей (при их наличии у Клиента), установления налогового статуса самого Клиента, его выгодоприобретателей и/или контролирующих их лиц, полномочий органов управления и представителей Клиента в соответствии с действующим законодательством Российской Федерации. Перечень предоставляемых документов для заключения Договора КБО аналогичен перечню документов, необходимых для открытия соответствующих счетов в рублях и иностранной валюте, опубликованному на сайте Банка;</w:t>
      </w:r>
    </w:p>
    <w:p w:rsidR="00E33EB5" w:rsidRPr="00B93A00" w:rsidRDefault="00E33EB5" w:rsidP="00E33EB5">
      <w:pPr>
        <w:ind w:firstLine="709"/>
        <w:jc w:val="both"/>
        <w:rPr>
          <w:i/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в) если на основании Заявления о присоединении к ДКБО открывается счет с особым правовым режимом и/или заключается ДБС в рамках ДКБО с участием Акцептанта / Депонента / Бенефициара, дополнительно предоставляются учредительные документы, лицензии Акцептанта / Депонента / Бенефициара, а также документы, подтверждающие полномочия Уполномоченных лиц Акцептанта / Депонента / Бенефициара, и иные документы, предусмотренные Правилами банковского счета</w:t>
      </w:r>
      <w:r w:rsidRPr="00B93A00">
        <w:rPr>
          <w:i/>
          <w:color w:val="000000" w:themeColor="text1"/>
          <w:sz w:val="23"/>
          <w:szCs w:val="23"/>
        </w:rPr>
        <w:t>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При наличии у Клиента / Акцептанта / Депонента / Бенефициара банковских счетов, открытых в Банке, в случае изменения на момент подачи Клиентом Заявления на присоединение </w:t>
      </w:r>
      <w:r w:rsidRPr="00B93A00">
        <w:rPr>
          <w:color w:val="000000" w:themeColor="text1"/>
          <w:sz w:val="23"/>
          <w:szCs w:val="23"/>
        </w:rPr>
        <w:lastRenderedPageBreak/>
        <w:t>к ДКБО ранее предоставленных Клиентом / Акцептантом / Депонентом / Бенефициаром Банку сведений, Клиент и Акцептант / Депонент / Бенефициар (если он является Стороной по договору банковского счета) предоставляют необходимый комплект документов в соответствии с перечнем документов, опубликованным на сайте Банка.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Договор КБО считается заключенным с момента акцепта Банком Заявления о присоединении к ДКБО.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2.5. Банк вправе отказать в принятии Заявления о присоединении к ДКБО в следующих случаях: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 если Клиентом и/или другой Стороной (при наличии) не предоставлены документы, подтверждающие сведения, необходимые для установления правоспособности Клиента и/или другой Стороны (при наличии), идентификации Клиента, Депонента и Бенефициара (если является Стороной), а также их представителей / бенефициарных владельцев / выгодоприобретателей в соответствии с действующим законодательством Российской Федерации, установления налогового статуса самого Клиента, его выгодоприобретателей и/или контролирующих их лиц, полномочий органов управления и представителей Клиента и/или другой Стороны (при наличии), либо предоставлены документы, содержащие недостоверную информацию;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 в случае отсутствия по своему месту нахождения юридического лица, его постоянно действующего исполнительного органа управления, иного органа или лица, которые имеют право действовать от имени юридического лица без доверенности (применяется только в отношении юридических лиц);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 в иных случаях, предусмотренных действующим законодательством Российской Федерации, в том числе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 в ПАО «МОСКОВСКИЙ КРЕДИТНЫЙ БАНК», утвержденными приказом по Банку.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2.6. С целью ознакомления Клиентов и других Сторон (при наличии) с Договором КБО Банк размещает его (включая изменения и дополнения к нему), в том числе формы заявлений и иных документов, предусмотренных Договором КБО, одним из нижеуказанных способов, обеспечивающих возможность ознакомления с этой информацией Клиентов: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 посредством размещения информации на сайте Банка;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 посредством размещения объявлений на стендах в подразделениях Банка</w:t>
      </w:r>
      <w:r w:rsidRPr="00B93A00">
        <w:rPr>
          <w:color w:val="000000" w:themeColor="text1"/>
          <w:spacing w:val="-2"/>
          <w:sz w:val="23"/>
          <w:szCs w:val="23"/>
        </w:rPr>
        <w:t>, осуществляющих обслуживание Клиентов</w:t>
      </w:r>
      <w:r w:rsidRPr="00B93A00">
        <w:rPr>
          <w:color w:val="000000" w:themeColor="text1"/>
          <w:sz w:val="23"/>
          <w:szCs w:val="23"/>
        </w:rPr>
        <w:t>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 посредством оповещения Клиентов с использованием Системы ВБО;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 иными способами, позволяющими Клиенту и другим Сторонам получить соответствующую информацию и установить, что она исходит от Банка.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2.7. Комплексное обслуживание Клиента осуществляется в соответствии с действующим законодательством Российской Федерации, нормативными актами Банка России, внутренними нормативными документами Банка, Договором КБО и Правилами по Банковским продуктам / Услугам. 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Заключая Договор КБО, Стороны принимают на себя обязательство исполнять требования Договора КБО, а также Правил по Банковским продуктам / Услугам.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2.8. В рамках Договора КБО Банк предоставляет Клиенту возможность воспользоваться следующими Банковскими продуктами / Услугами: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2.8.1. Открытие и обслуживание банковских счетов в соответствии с Правилами банковского счета.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2.8.2. Открытие и обслуживание счета эскроу ДДУ в соответствии с Правилами счета эскроу для расчетов по ДДУ.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 w:rsidDel="00C81BC3">
        <w:rPr>
          <w:color w:val="000000" w:themeColor="text1"/>
          <w:sz w:val="23"/>
          <w:szCs w:val="23"/>
        </w:rPr>
        <w:t>2.8.</w:t>
      </w:r>
      <w:r w:rsidRPr="00B93A00">
        <w:rPr>
          <w:color w:val="000000" w:themeColor="text1"/>
          <w:sz w:val="23"/>
          <w:szCs w:val="23"/>
        </w:rPr>
        <w:t>3</w:t>
      </w:r>
      <w:r w:rsidRPr="00B93A00" w:rsidDel="00C81BC3">
        <w:rPr>
          <w:color w:val="000000" w:themeColor="text1"/>
          <w:sz w:val="23"/>
          <w:szCs w:val="23"/>
        </w:rPr>
        <w:t>. </w:t>
      </w:r>
      <w:r w:rsidRPr="00B93A00">
        <w:rPr>
          <w:color w:val="000000" w:themeColor="text1"/>
          <w:sz w:val="23"/>
          <w:szCs w:val="23"/>
        </w:rPr>
        <w:t>В</w:t>
      </w:r>
      <w:r w:rsidRPr="00B93A00" w:rsidDel="00C81BC3">
        <w:rPr>
          <w:color w:val="000000" w:themeColor="text1"/>
          <w:sz w:val="23"/>
          <w:szCs w:val="23"/>
        </w:rPr>
        <w:t>несени</w:t>
      </w:r>
      <w:r w:rsidRPr="00B93A00">
        <w:rPr>
          <w:color w:val="000000" w:themeColor="text1"/>
          <w:sz w:val="23"/>
          <w:szCs w:val="23"/>
        </w:rPr>
        <w:t>е</w:t>
      </w:r>
      <w:r w:rsidRPr="00B93A00" w:rsidDel="00C81BC3">
        <w:rPr>
          <w:color w:val="000000" w:themeColor="text1"/>
          <w:sz w:val="23"/>
          <w:szCs w:val="23"/>
        </w:rPr>
        <w:t xml:space="preserve"> наличных денежных средств на банковский счет Клиента через ПТС Банка</w:t>
      </w:r>
      <w:r w:rsidRPr="00B93A00">
        <w:rPr>
          <w:color w:val="000000" w:themeColor="text1"/>
          <w:sz w:val="23"/>
          <w:szCs w:val="23"/>
        </w:rPr>
        <w:t xml:space="preserve"> в соответствии с Правилами внесения наличных через ПТС.</w:t>
      </w:r>
    </w:p>
    <w:p w:rsidR="00E33EB5" w:rsidRPr="00B93A00" w:rsidDel="00C81BC3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2.8.4. Дистанционное банковское обслуживание в соответствии с Правилами ДБО.</w:t>
      </w:r>
    </w:p>
    <w:p w:rsidR="00E33EB5" w:rsidRPr="00B93A00" w:rsidRDefault="00E33EB5" w:rsidP="00E33EB5">
      <w:pPr>
        <w:ind w:firstLine="709"/>
        <w:jc w:val="both"/>
        <w:rPr>
          <w:rFonts w:eastAsia="Times New Roman"/>
          <w:bCs/>
          <w:color w:val="000000" w:themeColor="text1"/>
          <w:sz w:val="23"/>
          <w:szCs w:val="23"/>
          <w:lang w:eastAsia="ru-RU"/>
        </w:rPr>
      </w:pPr>
      <w:r w:rsidRPr="00B93A00">
        <w:rPr>
          <w:color w:val="000000" w:themeColor="text1"/>
          <w:sz w:val="23"/>
          <w:szCs w:val="23"/>
        </w:rPr>
        <w:t>2.8.5.</w:t>
      </w:r>
      <w:r w:rsidRPr="00B93A00">
        <w:rPr>
          <w:rFonts w:eastAsia="Times New Roman"/>
          <w:color w:val="000000" w:themeColor="text1"/>
          <w:sz w:val="23"/>
          <w:szCs w:val="23"/>
          <w:lang w:eastAsia="ru-RU"/>
        </w:rPr>
        <w:t xml:space="preserve"> Размещение денежных средств в депозиты и в качестве неснижаемого остатка на банковском счете с использованием Системы ВБО.</w:t>
      </w:r>
    </w:p>
    <w:p w:rsidR="00E33EB5" w:rsidRPr="00B93A00" w:rsidRDefault="00E33EB5" w:rsidP="00E33EB5">
      <w:pPr>
        <w:ind w:firstLine="709"/>
        <w:jc w:val="both"/>
        <w:rPr>
          <w:rFonts w:eastAsia="Times New Roman"/>
          <w:bCs/>
          <w:color w:val="000000" w:themeColor="text1"/>
          <w:sz w:val="23"/>
          <w:szCs w:val="23"/>
          <w:lang w:eastAsia="ru-RU"/>
        </w:rPr>
      </w:pPr>
      <w:r w:rsidRPr="00B93A00">
        <w:rPr>
          <w:color w:val="000000" w:themeColor="text1"/>
          <w:sz w:val="23"/>
          <w:szCs w:val="23"/>
        </w:rPr>
        <w:t>2.8.6.</w:t>
      </w:r>
      <w:r w:rsidRPr="00B93A00">
        <w:rPr>
          <w:rFonts w:eastAsia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B93A00">
        <w:rPr>
          <w:color w:val="000000" w:themeColor="text1"/>
          <w:sz w:val="23"/>
          <w:szCs w:val="23"/>
        </w:rPr>
        <w:t>Оказание услуг по торговому эквайрингу.</w:t>
      </w:r>
    </w:p>
    <w:p w:rsidR="00E33EB5" w:rsidRPr="00B93A00" w:rsidRDefault="00E33EB5" w:rsidP="00E33EB5">
      <w:pPr>
        <w:ind w:firstLine="709"/>
        <w:jc w:val="both"/>
        <w:rPr>
          <w:b/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2.9. В рамках Договора КБО Клиент вправе представить в Банк Заявления о предоставлении любых Банковских продуктов / Услуг, предусмотренные п. 2.8 Общих условий ДКБО. 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lastRenderedPageBreak/>
        <w:t xml:space="preserve">В целях заключения договоров о предоставлении Банковских продуктов / Услуг в рамках Договора КБО Клиент и другие Стороны (при наличии, в случаях, предусмотренных ДКБО)  должны подать в Банк Заявление о предоставлении Банковского продукта / Услуги либо иное заявление, предусмотренное Правилами по Банковским продуктам / Услугам. 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Порядок предоставления конкретных Банковских продуктов / Услуг устанавливается соответствующими Правилами по Банковским продуктам / Услугам. 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Все договоры о предоставлении Банковских продуктов / Услуг, заключенные между Сторонами в рамках Договора КБО, являются приложениями к ДКБО и его неотъемлемой частью.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2.10. За предоставление и обслуживание Банковских продуктов / Услуг в рамках Договора КБО Банк взимает вознаграждение в соответствии с действующими Тарифами.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2.11. В случае если на момент заключения Договора КБО между Сторонами существует ранее заключенный договор (соглашение) о предоставлении соответствующего (аналогичного) Банковского продукта / Услуги, Стороны соглашаются с тем, что ранее заключенный договор считается измененным и изложенным в редакции Договора КБО и соответствующих Правил по Банковскому продукту / Услуге с момента получения (принятия) Банком подписанного Клиентом и другими Сторонами (при наличии) Заявления о присоединении к ДКБО.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В случае дополнения Договора КБО правилами (условиями) предоставления нового Банковского продукта / Услуги ранее заключенный договор (соглашение) с Клиентом о предоставлении соответствующего (аналогичного) Банковского продукта / Услуги считается измененным и изложенным в редакции Договора КБО и соответствующих Правил по Банковскому продукту / Услуге с момента вступления в силу новой редакции Договора КБО.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2.12. Банк оставляет за собой право отказать Клиенту в заключении Договора КБО, а также в предоставлении Банковского продукта / Услуги по основаниям, предусмотренным действующим законодательством Российской Федерации, в том числе Законом о ПОД/ФТ, а также статьей 142.4 НК РФ.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bookmarkStart w:id="25" w:name="_Toc501638311"/>
      <w:bookmarkStart w:id="26" w:name="_Toc502133335"/>
      <w:bookmarkStart w:id="27" w:name="_Toc504727449"/>
      <w:bookmarkStart w:id="28" w:name="_Toc505172743"/>
      <w:bookmarkStart w:id="29" w:name="_Toc506885397"/>
      <w:bookmarkStart w:id="30" w:name="_Toc507071754"/>
      <w:r w:rsidRPr="00B93A00">
        <w:rPr>
          <w:color w:val="000000" w:themeColor="text1"/>
          <w:sz w:val="23"/>
          <w:szCs w:val="23"/>
        </w:rPr>
        <w:t>2.13. Присоединяясь к ДКБО, Клиент и другие Стороны (при наличии) в соответствии с Законом о персональных данных поручают Банку в лице его уполномоченных сотрудников и иных лиц, привлекаемых Банком, совершать с персональными данными Уполномоченных лиц Клиента / Акцептанта / Депонента / Бенефициара, представленными Стороной в Банк, действия,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и любых фотографических изображений (в том числе полученных при посещении офиса Банка путем проведения фотосъемки с его согласия) любым не запрещенным законодательством способом по усмотрению Банка.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Настоящим Сторона, предоставившая в Банк персональные данные Уполномоченных лиц, подтверждает и гарантирует получение от Уполномоченных лиц согласий на обработку и передачу Банку их персональных данных (далее – Согласия Уполномоченных лиц / Согласие Уполномоченного лица).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Банк как лицо, осуществляющее обработку персональных данных по поручению Стороны, не обязан получать Согласия Уполномоченных лиц.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Цель обработки Банком персональных данных Уполномоченных лиц – исполнение Банком обязательств, предусмотренных Договором КБО.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Требования к защите обрабатываемых персональных данных, в том числе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данных, определяются Банком самостоятельно с учетом требований Закона о персональных данных.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Согласие Уполномоченного лица действует в течение 5 (Пяти) лет с даты заключения Договора КБО. По истечении указанного срока действие Согласия Уполномоченного лица считается продленным на каждые следующие 5 (Пять) лет при условии отсутствия у Банка сведений о его отзыве. Согласие Уполномоченного лица может быть отозвано путем предоставления в Банк письменного заявления Стороны / Уполномоченного лица, при условии установления его личности. 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lastRenderedPageBreak/>
        <w:t>В случае отзыва Стороной / Уполномоченным лицом Согласия Уполномоченного лица Банк вправе не прекращать обработку персональных данных и не уничтожать их в случаях, предусмотренных законодательством Российской Федерации, в том числе если сроки хранения персональных данных не истекли.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2.14. Банк обязан соблюдать принципы и правила обработки персональных данных, конфиденциальность персональных данных Уполномоченных лиц, обеспечивать безопасность персональных данных Уполномоченных лиц при их обработке в соответствии с требованиями, предусмотренными Законом о персональных данных, в том числе:</w:t>
      </w:r>
    </w:p>
    <w:p w:rsidR="00E33EB5" w:rsidRPr="00B93A00" w:rsidRDefault="00E33EB5" w:rsidP="00E33EB5">
      <w:pPr>
        <w:ind w:firstLine="709"/>
        <w:jc w:val="both"/>
        <w:rPr>
          <w:rFonts w:eastAsia="Times New Roman"/>
          <w:iCs/>
          <w:color w:val="000000" w:themeColor="text1"/>
          <w:sz w:val="23"/>
          <w:szCs w:val="23"/>
        </w:rPr>
      </w:pPr>
      <w:r w:rsidRPr="00B93A00">
        <w:rPr>
          <w:rFonts w:eastAsia="Times New Roman"/>
          <w:iCs/>
          <w:color w:val="000000" w:themeColor="text1"/>
          <w:sz w:val="23"/>
          <w:szCs w:val="23"/>
        </w:rPr>
        <w:t>2.14.1. 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33EB5" w:rsidRPr="00B93A00" w:rsidRDefault="00E33EB5" w:rsidP="00E33EB5">
      <w:pPr>
        <w:ind w:firstLine="709"/>
        <w:jc w:val="both"/>
        <w:rPr>
          <w:rFonts w:eastAsia="Times New Roman"/>
          <w:iCs/>
          <w:color w:val="000000" w:themeColor="text1"/>
          <w:sz w:val="23"/>
          <w:szCs w:val="23"/>
        </w:rPr>
      </w:pPr>
      <w:r w:rsidRPr="00B93A00">
        <w:rPr>
          <w:rFonts w:eastAsia="Times New Roman"/>
          <w:iCs/>
          <w:color w:val="000000" w:themeColor="text1"/>
          <w:sz w:val="23"/>
          <w:szCs w:val="23"/>
        </w:rPr>
        <w:t>2.14.2. Обеспечивать безопасность персональных данных, получаемых от Клиента / Акцептанта / Депонента / Бенефициара, путем:</w:t>
      </w:r>
    </w:p>
    <w:p w:rsidR="00E33EB5" w:rsidRPr="00B93A00" w:rsidRDefault="00E33EB5" w:rsidP="00E33EB5">
      <w:pPr>
        <w:ind w:firstLine="709"/>
        <w:jc w:val="both"/>
        <w:rPr>
          <w:rFonts w:eastAsiaTheme="minorHAnsi"/>
          <w:iCs/>
          <w:color w:val="000000" w:themeColor="text1"/>
          <w:sz w:val="23"/>
          <w:szCs w:val="23"/>
        </w:rPr>
      </w:pPr>
      <w:r w:rsidRPr="00B93A00">
        <w:rPr>
          <w:rFonts w:ascii="Symbol" w:hAnsi="Symbol"/>
          <w:color w:val="000000" w:themeColor="text1"/>
          <w:sz w:val="23"/>
          <w:szCs w:val="23"/>
        </w:rPr>
        <w:t></w:t>
      </w:r>
      <w:r w:rsidRPr="00B93A00">
        <w:rPr>
          <w:color w:val="000000" w:themeColor="text1"/>
          <w:sz w:val="23"/>
          <w:szCs w:val="23"/>
        </w:rPr>
        <w:t> </w:t>
      </w:r>
      <w:r w:rsidRPr="00B93A00">
        <w:rPr>
          <w:iCs/>
          <w:color w:val="000000" w:themeColor="text1"/>
          <w:sz w:val="23"/>
          <w:szCs w:val="23"/>
        </w:rPr>
        <w:t>определения угроз безопасности персональных данных при их обработке в информационных системах персональных данных;</w:t>
      </w:r>
    </w:p>
    <w:p w:rsidR="00E33EB5" w:rsidRPr="00B93A00" w:rsidRDefault="00E33EB5" w:rsidP="00E33EB5">
      <w:pPr>
        <w:ind w:firstLine="709"/>
        <w:jc w:val="both"/>
        <w:rPr>
          <w:iCs/>
          <w:color w:val="000000" w:themeColor="text1"/>
          <w:sz w:val="23"/>
          <w:szCs w:val="23"/>
        </w:rPr>
      </w:pPr>
      <w:r w:rsidRPr="00B93A00">
        <w:rPr>
          <w:rFonts w:ascii="Symbol" w:hAnsi="Symbol"/>
          <w:color w:val="000000" w:themeColor="text1"/>
          <w:sz w:val="23"/>
          <w:szCs w:val="23"/>
        </w:rPr>
        <w:t></w:t>
      </w:r>
      <w:r w:rsidRPr="00B93A00">
        <w:rPr>
          <w:color w:val="000000" w:themeColor="text1"/>
          <w:sz w:val="23"/>
          <w:szCs w:val="23"/>
        </w:rPr>
        <w:t> </w:t>
      </w:r>
      <w:r w:rsidRPr="00B93A00">
        <w:rPr>
          <w:iCs/>
          <w:color w:val="000000" w:themeColor="text1"/>
          <w:sz w:val="23"/>
          <w:szCs w:val="23"/>
        </w:rPr>
        <w:t>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E33EB5" w:rsidRPr="00B93A00" w:rsidRDefault="00E33EB5" w:rsidP="00E33EB5">
      <w:pPr>
        <w:ind w:firstLine="709"/>
        <w:jc w:val="both"/>
        <w:rPr>
          <w:iCs/>
          <w:color w:val="000000" w:themeColor="text1"/>
          <w:sz w:val="23"/>
          <w:szCs w:val="23"/>
        </w:rPr>
      </w:pPr>
      <w:r w:rsidRPr="00B93A00">
        <w:rPr>
          <w:rFonts w:ascii="Symbol" w:hAnsi="Symbol"/>
          <w:color w:val="000000" w:themeColor="text1"/>
          <w:sz w:val="23"/>
          <w:szCs w:val="23"/>
        </w:rPr>
        <w:t></w:t>
      </w:r>
      <w:r w:rsidRPr="00B93A00">
        <w:rPr>
          <w:color w:val="000000" w:themeColor="text1"/>
          <w:sz w:val="23"/>
          <w:szCs w:val="23"/>
        </w:rPr>
        <w:t> </w:t>
      </w:r>
      <w:r w:rsidRPr="00B93A00">
        <w:rPr>
          <w:iCs/>
          <w:color w:val="000000" w:themeColor="text1"/>
          <w:sz w:val="23"/>
          <w:szCs w:val="23"/>
        </w:rPr>
        <w:t>применения прошедших в установленном порядке процедуру оценки соответствия средств защиты информации;</w:t>
      </w:r>
    </w:p>
    <w:p w:rsidR="00E33EB5" w:rsidRPr="00B93A00" w:rsidRDefault="00E33EB5" w:rsidP="00E33EB5">
      <w:pPr>
        <w:ind w:firstLine="709"/>
        <w:jc w:val="both"/>
        <w:rPr>
          <w:iCs/>
          <w:color w:val="000000" w:themeColor="text1"/>
          <w:sz w:val="23"/>
          <w:szCs w:val="23"/>
        </w:rPr>
      </w:pPr>
      <w:r w:rsidRPr="00B93A00">
        <w:rPr>
          <w:rFonts w:ascii="Symbol" w:hAnsi="Symbol"/>
          <w:color w:val="000000" w:themeColor="text1"/>
          <w:sz w:val="23"/>
          <w:szCs w:val="23"/>
        </w:rPr>
        <w:t></w:t>
      </w:r>
      <w:r w:rsidRPr="00B93A00">
        <w:rPr>
          <w:color w:val="000000" w:themeColor="text1"/>
          <w:sz w:val="23"/>
          <w:szCs w:val="23"/>
        </w:rPr>
        <w:t> </w:t>
      </w:r>
      <w:r w:rsidRPr="00B93A00">
        <w:rPr>
          <w:iCs/>
          <w:color w:val="000000" w:themeColor="text1"/>
          <w:sz w:val="23"/>
          <w:szCs w:val="23"/>
        </w:rPr>
        <w:t>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33EB5" w:rsidRPr="00B93A00" w:rsidRDefault="00E33EB5" w:rsidP="00E33EB5">
      <w:pPr>
        <w:ind w:firstLine="709"/>
        <w:jc w:val="both"/>
        <w:rPr>
          <w:iCs/>
          <w:color w:val="000000" w:themeColor="text1"/>
          <w:sz w:val="23"/>
          <w:szCs w:val="23"/>
        </w:rPr>
      </w:pPr>
      <w:r w:rsidRPr="00B93A00">
        <w:rPr>
          <w:rFonts w:ascii="Symbol" w:hAnsi="Symbol"/>
          <w:color w:val="000000" w:themeColor="text1"/>
          <w:sz w:val="23"/>
          <w:szCs w:val="23"/>
        </w:rPr>
        <w:t></w:t>
      </w:r>
      <w:r w:rsidRPr="00B93A00">
        <w:rPr>
          <w:color w:val="000000" w:themeColor="text1"/>
          <w:sz w:val="23"/>
          <w:szCs w:val="23"/>
        </w:rPr>
        <w:t> </w:t>
      </w:r>
      <w:r w:rsidRPr="00B93A00">
        <w:rPr>
          <w:iCs/>
          <w:color w:val="000000" w:themeColor="text1"/>
          <w:sz w:val="23"/>
          <w:szCs w:val="23"/>
        </w:rPr>
        <w:t>учета машинных носителей персональных данных;</w:t>
      </w:r>
    </w:p>
    <w:p w:rsidR="00E33EB5" w:rsidRPr="00B93A00" w:rsidRDefault="00E33EB5" w:rsidP="00E33EB5">
      <w:pPr>
        <w:ind w:firstLine="709"/>
        <w:jc w:val="both"/>
        <w:rPr>
          <w:iCs/>
          <w:color w:val="000000" w:themeColor="text1"/>
          <w:sz w:val="23"/>
          <w:szCs w:val="23"/>
        </w:rPr>
      </w:pPr>
      <w:r w:rsidRPr="00B93A00">
        <w:rPr>
          <w:rFonts w:ascii="Symbol" w:hAnsi="Symbol"/>
          <w:color w:val="000000" w:themeColor="text1"/>
          <w:sz w:val="23"/>
          <w:szCs w:val="23"/>
        </w:rPr>
        <w:t></w:t>
      </w:r>
      <w:r w:rsidRPr="00B93A00">
        <w:rPr>
          <w:color w:val="000000" w:themeColor="text1"/>
          <w:sz w:val="23"/>
          <w:szCs w:val="23"/>
        </w:rPr>
        <w:t> </w:t>
      </w:r>
      <w:r w:rsidRPr="00B93A00">
        <w:rPr>
          <w:iCs/>
          <w:color w:val="000000" w:themeColor="text1"/>
          <w:sz w:val="23"/>
          <w:szCs w:val="23"/>
        </w:rPr>
        <w:t>обнаружения фактов несанкционированного доступа к персональным данным и принятия мер;</w:t>
      </w:r>
    </w:p>
    <w:p w:rsidR="00E33EB5" w:rsidRPr="00B93A00" w:rsidRDefault="00E33EB5" w:rsidP="00E33EB5">
      <w:pPr>
        <w:ind w:firstLine="709"/>
        <w:jc w:val="both"/>
        <w:rPr>
          <w:iCs/>
          <w:color w:val="000000" w:themeColor="text1"/>
          <w:sz w:val="23"/>
          <w:szCs w:val="23"/>
        </w:rPr>
      </w:pPr>
      <w:r w:rsidRPr="00B93A00">
        <w:rPr>
          <w:rFonts w:ascii="Symbol" w:hAnsi="Symbol"/>
          <w:color w:val="000000" w:themeColor="text1"/>
          <w:sz w:val="23"/>
          <w:szCs w:val="23"/>
        </w:rPr>
        <w:t></w:t>
      </w:r>
      <w:r w:rsidRPr="00B93A00">
        <w:rPr>
          <w:color w:val="000000" w:themeColor="text1"/>
          <w:sz w:val="23"/>
          <w:szCs w:val="23"/>
        </w:rPr>
        <w:t> </w:t>
      </w:r>
      <w:r w:rsidRPr="00B93A00">
        <w:rPr>
          <w:iCs/>
          <w:color w:val="000000" w:themeColor="text1"/>
          <w:sz w:val="23"/>
          <w:szCs w:val="23"/>
        </w:rPr>
        <w:t>восстановления персональных данных, модифицированных или уничтоженных вследствие несанкционированного доступа к ним;</w:t>
      </w:r>
    </w:p>
    <w:p w:rsidR="00E33EB5" w:rsidRPr="00B93A00" w:rsidRDefault="00E33EB5" w:rsidP="00E33EB5">
      <w:pPr>
        <w:ind w:firstLine="709"/>
        <w:jc w:val="both"/>
        <w:rPr>
          <w:iCs/>
          <w:color w:val="000000" w:themeColor="text1"/>
          <w:sz w:val="23"/>
          <w:szCs w:val="23"/>
        </w:rPr>
      </w:pPr>
      <w:r w:rsidRPr="00B93A00">
        <w:rPr>
          <w:rFonts w:ascii="Symbol" w:hAnsi="Symbol"/>
          <w:color w:val="000000" w:themeColor="text1"/>
          <w:sz w:val="23"/>
          <w:szCs w:val="23"/>
        </w:rPr>
        <w:t></w:t>
      </w:r>
      <w:r w:rsidRPr="00B93A00">
        <w:rPr>
          <w:color w:val="000000" w:themeColor="text1"/>
          <w:sz w:val="23"/>
          <w:szCs w:val="23"/>
        </w:rPr>
        <w:t> </w:t>
      </w:r>
      <w:r w:rsidRPr="00B93A00">
        <w:rPr>
          <w:iCs/>
          <w:color w:val="000000" w:themeColor="text1"/>
          <w:sz w:val="23"/>
          <w:szCs w:val="23"/>
        </w:rPr>
        <w:t>установления правил доступа к персональным данным, обрабатываемым в информационной системе персональных данных, а также обеспечения регистрации и учета всех действий, совершаемых с персональными данными в информационной системе персональных данных;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rFonts w:ascii="Symbol" w:hAnsi="Symbol"/>
          <w:color w:val="000000" w:themeColor="text1"/>
          <w:sz w:val="23"/>
          <w:szCs w:val="23"/>
        </w:rPr>
        <w:t></w:t>
      </w:r>
      <w:r w:rsidRPr="00B93A00">
        <w:rPr>
          <w:color w:val="000000" w:themeColor="text1"/>
          <w:sz w:val="23"/>
          <w:szCs w:val="23"/>
        </w:rPr>
        <w:t> </w:t>
      </w:r>
      <w:r w:rsidRPr="00B93A00">
        <w:rPr>
          <w:iCs/>
          <w:color w:val="000000" w:themeColor="text1"/>
          <w:sz w:val="23"/>
          <w:szCs w:val="23"/>
        </w:rPr>
        <w:t>контроля за принимаемыми мерами по обеспечению безопасности персональных данных и уровня защищенности информационных систем персональных данных</w:t>
      </w:r>
      <w:r w:rsidRPr="00B93A00">
        <w:rPr>
          <w:color w:val="000000" w:themeColor="text1"/>
          <w:sz w:val="23"/>
          <w:szCs w:val="23"/>
        </w:rPr>
        <w:t>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2.15. Банк вправе требовать от Клиента и других Сторон (при наличии) предоставления Банку Согласия Уполномоченного лица.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2.16. Клиент и другие Стороны (при наличии) обязаны: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2.16.1. Получить Согласия Уполномоченных лиц на обработку Банком их персональных данных в соответствии с требованиями Закона о персональных данных.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2.16.2. Обеспечить выполнение требований Закона о персональных данных при передаче персональных данных Уполномоченных лиц в Банк.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</w:rPr>
      </w:pPr>
      <w:r w:rsidRPr="00B93A00">
        <w:rPr>
          <w:color w:val="000000" w:themeColor="text1"/>
          <w:sz w:val="23"/>
          <w:szCs w:val="23"/>
        </w:rPr>
        <w:t>2.16.3. Предоставить Банку Согласие Уполномоченного лица не позднее 7 (Семи) рабочих дней со дня получения требования Банка. Предусмотренная настоящим пунктом обязанность считается надлежащим образом исполненной Стороной в случае предоставления оригинала или надлежащим образом удостоверенной копии Согласия Уполномоченного лица, оформленного в соответствии с требованиями Закона о персональных данных.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2.17. Во всем, что не предусмотрено Договором КБО, Стороны руководствуются действующим законодательством Российской Федерации.</w:t>
      </w:r>
    </w:p>
    <w:p w:rsidR="00E33EB5" w:rsidRPr="00B93A00" w:rsidRDefault="00E33EB5" w:rsidP="00E33EB5">
      <w:pPr>
        <w:ind w:firstLine="567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x-none"/>
        </w:rPr>
      </w:pPr>
    </w:p>
    <w:p w:rsidR="00E33EB5" w:rsidRPr="00B93A00" w:rsidRDefault="00E33EB5" w:rsidP="00E33EB5">
      <w:pPr>
        <w:pStyle w:val="2"/>
        <w:spacing w:before="0"/>
        <w:ind w:firstLine="567"/>
        <w:jc w:val="center"/>
        <w:rPr>
          <w:rFonts w:ascii="Times New Roman" w:hAnsi="Times New Roman"/>
          <w:b w:val="0"/>
          <w:bCs w:val="0"/>
          <w:color w:val="000000" w:themeColor="text1"/>
          <w:sz w:val="23"/>
          <w:szCs w:val="23"/>
          <w:lang w:eastAsia="x-none"/>
        </w:rPr>
      </w:pPr>
      <w:bookmarkStart w:id="31" w:name="_Toc35512245"/>
      <w:bookmarkStart w:id="32" w:name="_Toc51839504"/>
      <w:r w:rsidRPr="00B93A00">
        <w:rPr>
          <w:rFonts w:ascii="Times New Roman" w:hAnsi="Times New Roman"/>
          <w:color w:val="000000" w:themeColor="text1"/>
          <w:sz w:val="23"/>
          <w:szCs w:val="23"/>
          <w:lang w:val="x-none" w:eastAsia="x-none"/>
        </w:rPr>
        <w:t>3. Ответственность Сторон</w:t>
      </w:r>
      <w:bookmarkEnd w:id="25"/>
      <w:bookmarkEnd w:id="26"/>
      <w:bookmarkEnd w:id="27"/>
      <w:bookmarkEnd w:id="28"/>
      <w:bookmarkEnd w:id="29"/>
      <w:bookmarkEnd w:id="30"/>
      <w:r w:rsidRPr="00B93A00">
        <w:rPr>
          <w:rFonts w:ascii="Times New Roman" w:hAnsi="Times New Roman"/>
          <w:color w:val="000000" w:themeColor="text1"/>
          <w:sz w:val="23"/>
          <w:szCs w:val="23"/>
          <w:lang w:eastAsia="x-none"/>
        </w:rPr>
        <w:t>. Разрешение споров</w:t>
      </w:r>
      <w:bookmarkEnd w:id="31"/>
      <w:bookmarkEnd w:id="32"/>
    </w:p>
    <w:p w:rsidR="00E33EB5" w:rsidRPr="00B93A00" w:rsidRDefault="00E33EB5" w:rsidP="00E33EB5">
      <w:pPr>
        <w:ind w:firstLine="567"/>
        <w:jc w:val="both"/>
        <w:rPr>
          <w:color w:val="000000" w:themeColor="text1"/>
          <w:sz w:val="16"/>
          <w:szCs w:val="16"/>
        </w:rPr>
      </w:pP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lastRenderedPageBreak/>
        <w:t>3.1. В случае неисполнения или ненадлежащего исполнения обязательств по Договору КБО Стороны несут ответственность в соответствии с законодательством Российской Федерации.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3.2. Стороны освобождаются от ответственности за неисполнение или ненадлежащее исполнение взятых по Договору КБО обязательств в случае: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 вступления в силу законодательных актов, актов федеральных или местных органов власти, обязательных для исполнения одной из Сторон, прямо или косвенно запрещающих указанные в Договоре КБО виды деятельности, препятствующих выполнению Сторонами своих обязательств по Договору КБО;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 возникновения обстоятельств непреодолимой силы, если Сторона, пострадавшая от их влияния, доведет до сведения другой Стороны известие о случившемся в возможно короткие сроки после возникновения таких обстоятельств, а также предпримет все усилия для скорейшей ликвидации последствий действия обстоятельств непреодолимой силы. К обстоятельствам непреодолимой силы относятся такие события, как забастовки и военные действия, наводнения, пожары, землетрясения и другие стихийные бедствия; действия и решения федеральных, государственных или муниципальных органов, в том числе судебных, правоохранительных и налоговых органов, а также судебных приставов – исполнителей; преступные действия третьих лиц, а также любые другие обстоятельства, влекущие за собой невозможность исполнения Сторонами Договора КБО.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3.3. Все споры, возникающие в ходе исполнения Сторонами обязательств по Договору КБО, в том числе по Договорам о предоставлении банковского продукта / услуги, будут решаться Сторонами в Арбитражном суде г. Москвы в соответствии с действующим законодательством Российской Федерации.</w:t>
      </w:r>
    </w:p>
    <w:p w:rsidR="00E33EB5" w:rsidRPr="00B93A00" w:rsidRDefault="00E33EB5" w:rsidP="00E33EB5">
      <w:pPr>
        <w:ind w:firstLine="567"/>
        <w:jc w:val="both"/>
        <w:rPr>
          <w:color w:val="000000" w:themeColor="text1"/>
          <w:sz w:val="23"/>
          <w:szCs w:val="23"/>
        </w:rPr>
      </w:pPr>
    </w:p>
    <w:p w:rsidR="00E33EB5" w:rsidRPr="00B93A00" w:rsidRDefault="00E33EB5" w:rsidP="00E33EB5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3"/>
          <w:szCs w:val="23"/>
          <w:lang w:val="x-none" w:eastAsia="x-none"/>
        </w:rPr>
      </w:pPr>
      <w:bookmarkStart w:id="33" w:name="_Toc501638312"/>
      <w:bookmarkStart w:id="34" w:name="_Toc502133336"/>
      <w:bookmarkStart w:id="35" w:name="_Toc504727450"/>
      <w:bookmarkStart w:id="36" w:name="_Toc505172744"/>
      <w:bookmarkStart w:id="37" w:name="_Toc506885398"/>
      <w:bookmarkStart w:id="38" w:name="_Toc507071755"/>
      <w:bookmarkStart w:id="39" w:name="_Toc35512246"/>
      <w:bookmarkStart w:id="40" w:name="_Toc51839505"/>
      <w:r w:rsidRPr="00B93A00">
        <w:rPr>
          <w:rFonts w:ascii="Times New Roman" w:hAnsi="Times New Roman"/>
          <w:color w:val="000000" w:themeColor="text1"/>
          <w:sz w:val="23"/>
          <w:szCs w:val="23"/>
          <w:lang w:val="x-none" w:eastAsia="x-none"/>
        </w:rPr>
        <w:t>4. Порядок заключения, внесения изменений и расторжения Договора КБО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E33EB5" w:rsidRPr="00B93A00" w:rsidRDefault="00E33EB5" w:rsidP="00E33EB5">
      <w:pPr>
        <w:ind w:firstLine="567"/>
        <w:jc w:val="both"/>
        <w:rPr>
          <w:color w:val="000000" w:themeColor="text1"/>
          <w:sz w:val="16"/>
          <w:szCs w:val="16"/>
        </w:rPr>
      </w:pP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4.1. Договор КБО вступает в силу с даты его заключения в порядке, указанном в пп. 2.3–2.4 Общих условий ДКБО, и действует в течение неограниченного срока. Датой заключения Договора КБО является дата, указанная в отметке Банка об акцепте Заявления. 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4.2. Внесение изменений и/или дополнений в Договор КБО, в том числе изменение / дополнение перечня Банковских продуктов / Услуг, предоставляемых в рамках Договора КБО, Правил по Банковским продуктам / Услугам, утверждение Банком новой редакции Договора КБО, в том числе Тарифов, осуществляется Банком в одностороннем порядке.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4.3. Банк информирует Клиента и другие Стороны (при наличии) об изменениях и/или дополнениях, вносимых в Договор КБО, в том числе об утверждении Банком новой редакции Договора КБО (Общих условий ДКБО, а также Правил по Банковским продуктам / Услугам), изменении Тарифов, не позднее чем за 5 (Пять) календарных дней до вступления их в силу одним из способов, предусмотренных Договором КБО.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4.4. Все изменения и/или дополнения, в том числе изменения и/или дополнения в Тарифы, утверждение Банком новой редакции Договора КБО, вступают в силу со дня, следующего за днем истечения срока, указанного в п. 4.3 Общих условий ДКБО, при условии что в течение этого срока Банк не получил от Клиента сообщения о расторжении Договора КБО в связи с отказом от изменений и/или дополнений.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4.5. Формы заявления о присоединении к ДКБО и иных документов, применяемые в рамках Договора КБО и Правил по Банковским продуктам / Услугам, определяются Банком в одностороннем порядке, при этом изменения, вносимые Банком в формы таких заявлений, не являются односторонним изменением Банком условий ДКБО.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Формы заявлений, иных указанных в настоящем пункте документов доводятся до сведения лиц, намеревающихся заключить Договор КБО, либо Клиентов и других Сторон (при наличии) путем опубликования в порядке, предусмотренном Договором КБО. Заявления, не предусмотренные Договором КБО, оформляются в свободной форме.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Заявления, иные указанные в настоящем пункте документы, предоставленные в Банк на бумажном носителе, должны быть подписаны Клиентом либо уполномоченным (и) Клиентом лицом (ами) и скреплены оттиском печати Клиента (при наличии печати). 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Заявления, иные указанные в настоящем пункте документы, представленные в Банк в форме электронного документа с использованием Системы ВБО, должны быть подписаны </w:t>
      </w:r>
      <w:r w:rsidRPr="00B93A00">
        <w:rPr>
          <w:color w:val="000000" w:themeColor="text1"/>
          <w:sz w:val="23"/>
          <w:szCs w:val="23"/>
        </w:rPr>
        <w:lastRenderedPageBreak/>
        <w:t>электронной (ыми) подписью (ями) Клиента или уполномоченного (ых) лица (лиц) Клиента в порядке, установленном Правилами ДБО.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В случае если Заявления, иные указанные в настоящем пункте документы, предоставленные в Банк на бумажном носителе, подлежат подписанию Акцептантом / Депонентом / Бенефициаром, данные документы должны быть подписаны Уполномоченным лицом и скреплены оттиском печати Стороны (при наличии печати). 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В случае если Заявления, иные указанные в настоящем пункте документы, представленные в Банк в форме электронного документа с использованием Системы ВБО, подлежат подписанию Акцептантом / Депонентом / Бенефициаром, данные документы должны быть подписаны электронной (ыми) подписью (ями) Уполномоченного (ых) лица (лиц) соответствующей Стороны в порядке, установленном Правилами ДБО.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4.6. Клиент и другие Стороны (при наличии) обязуются не реже чем один раз в неделю самостоятельно или через Уполномоченных лиц Клиента обращаться в Банк (на сайт Банка) за сведениями об изменениях и дополнениях, которые планируется внести в Договор КБО.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Клиент и другие Стороны считаются проинформированными о планируемых изменениях и/или дополнениях в Договор КБО по истечении 5 (Пяти) календарных дней с даты первого размещения Банком информации о планируемых изменениях и/или дополнениях в Договор КБО на сайте Банка.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Банк не несет ответственности за возможные убытки Клиента и других Сторон, причиненные неосведомленностью Клиента и/или других Сторон (в том числе в случае неисполнения Клиентом и/или и другими Сторонами обязанности, предусмотренной настоящим пунктом), в случае если Банк надлежащим образом выполнил свои обязательства по информированию Клиента о планируемых изменениях и/или дополнениях в Договор КБО.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4.7. Договор КБО может быть расторгнут по инициативе Банка в одностороннем внесудебном порядке с учетом условий, установленных законодательством Российской Федерации и соответствующими Правилами по Банковскому продукту / Услуге, в том числе в случаях: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 расторжения (прекращения) всех договоров о предоставлении Банковских продуктов / Услуг, заключенных между Банком и Клиентом в рамках Договора КБО;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 нарушения Клиентом условий ДКБО и/или Правил по Банковским продуктам / Услугам;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 при отсутствии денежных средств на банковских счетах Клиента и отсутствии Операций по банковским счетам Клиента, открытым и/или обслуживаемым в рамках Договора КБО, в течение 6 (Шести) месяцев;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 в случаях, установленных Законом о ПОД/ФТ;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– в случаях, установленных статьей 142.4 НК РФ.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4.8. Договор КБО может быть расторгнут по инициативе Клиента, в том числе в случае несогласия Клиента с изменениями и/или дополнениями Договора КБО / Тарифов, путем предоставления в Банк письменного заявления о расторжении в свободной форме, подписанного Клиентом или его Уполномоченным лицом / органом.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С момента получения Банком заявления о расторжении Договора КБО новые договоры о предоставлении Банковских продуктов / Услуг в рамках Договора КБО не заключаются.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4.9. Расторжение Договора КБО влечет за собой расторжение всех заключенных в его рамках договоров о предоставлении Банковских продуктов / Услуг. Расторжение Договора КБО является основанием для закрытия всех банковских счетов Клиента и прекращения предоставления Клиенту Банковских продуктов / Услуг.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4.10. Порядок расторжения договоров о предоставлении Банковских продуктов / Услуг, отказа от предоставления / использования Банковского продукта / Услуги и закрытия банковских счетов, открытых и/или обслуживаемых в рамках Договора КБО, определен соответствующими Правилами по Банковским продуктам / Услугам.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4.11. Расторжение договоров о предоставлении конкретных Банковских продуктов / Услуг, заключенных в рамках Договора КБО, не влечет расторжения Договора КБО.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4.12. При расторжении Договора КБО, а также в случае отказа Клиента от предоставления / использования Банковского продукта / Услуги возврат сумм комиссионного вознаграждения за предоставление Банковских продуктов / Услуг, уплаченных ранее, не предусмотрен.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 xml:space="preserve">4.13. В случаях, не предусмотренных пп. 4.1–4.5, 4.7, 4.8, 4.10 Общих условий ДКБО и Правилами по Банковским продуктам / Услугам, Договор КБО и/или договоры о предоставлении </w:t>
      </w:r>
      <w:r w:rsidRPr="00B93A00">
        <w:rPr>
          <w:color w:val="000000" w:themeColor="text1"/>
          <w:sz w:val="23"/>
          <w:szCs w:val="23"/>
        </w:rPr>
        <w:lastRenderedPageBreak/>
        <w:t>Банковских продуктов / Услуг могут быть изменены / дополнены / расторгнуты по соглашению Сторон.</w:t>
      </w:r>
    </w:p>
    <w:p w:rsidR="00E33EB5" w:rsidRPr="00B93A00" w:rsidRDefault="00E33EB5" w:rsidP="00E33EB5">
      <w:pPr>
        <w:ind w:firstLine="709"/>
        <w:jc w:val="both"/>
        <w:rPr>
          <w:snapToGrid w:val="0"/>
          <w:color w:val="000000" w:themeColor="text1"/>
          <w:sz w:val="23"/>
          <w:szCs w:val="23"/>
        </w:rPr>
      </w:pPr>
      <w:r w:rsidRPr="00B93A00">
        <w:rPr>
          <w:snapToGrid w:val="0"/>
          <w:color w:val="000000" w:themeColor="text1"/>
          <w:sz w:val="23"/>
          <w:szCs w:val="23"/>
        </w:rPr>
        <w:t xml:space="preserve">Все изменения и дополнения к Договору КБО и </w:t>
      </w:r>
      <w:r w:rsidRPr="00B93A00">
        <w:rPr>
          <w:color w:val="000000" w:themeColor="text1"/>
          <w:sz w:val="23"/>
          <w:szCs w:val="23"/>
        </w:rPr>
        <w:t>договорам о предоставлении Банковских продуктов / Услуг</w:t>
      </w:r>
      <w:r w:rsidRPr="00B93A00">
        <w:rPr>
          <w:snapToGrid w:val="0"/>
          <w:color w:val="000000" w:themeColor="text1"/>
          <w:sz w:val="23"/>
          <w:szCs w:val="23"/>
        </w:rPr>
        <w:t xml:space="preserve"> совершаются Сторонами в письменной форме, в том числе в электронном виде, и должны быть подписаны уполномоченными Сторонами лицами (в том числе электронной подписью), а также заверены печатями Сторон (при их наличии), если изменения и дополнения совершаются на бумажном носителе.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4.14. Стороны соглашаются, что в случае если договор о предоставлении Банковских продуктов / Услуг заключен между Банком, Клиентом и Акцептантом / Депонентом / Бенефициаром, согласие Акцептанта / Депонента / Бенефициара на изменение / расторжение данного договора требуется только в случаях, прямо предусмотренных договором о предоставлении Банковских продуктов / Услуг и/или действующим законодательством Российской Федерации.</w:t>
      </w:r>
    </w:p>
    <w:p w:rsidR="00E33EB5" w:rsidRPr="00B93A00" w:rsidRDefault="00E33EB5" w:rsidP="00E33EB5">
      <w:pPr>
        <w:ind w:firstLine="709"/>
        <w:jc w:val="both"/>
        <w:rPr>
          <w:color w:val="000000" w:themeColor="text1"/>
          <w:sz w:val="23"/>
          <w:szCs w:val="23"/>
        </w:rPr>
      </w:pPr>
      <w:r w:rsidRPr="00B93A00">
        <w:rPr>
          <w:color w:val="000000" w:themeColor="text1"/>
          <w:sz w:val="23"/>
          <w:szCs w:val="23"/>
        </w:rPr>
        <w:t>Порядок предоставления согласия Акцептанта / Депонента / Бенефициара на изменение / расторжение договора о предоставлении Банковских продуктов / Услуг (в случаях, когда такое согласие необходимо в силу закона / договора) устанавливается договором о предоставлении Банковских продуктов / Услуг и/или действующим законодательством Российской Федерации.</w:t>
      </w:r>
    </w:p>
    <w:p w:rsidR="00E33EB5" w:rsidRPr="00B93A00" w:rsidRDefault="00E33EB5" w:rsidP="00E61536">
      <w:pPr>
        <w:jc w:val="both"/>
        <w:rPr>
          <w:color w:val="000000" w:themeColor="text1"/>
          <w:sz w:val="23"/>
          <w:szCs w:val="23"/>
        </w:rPr>
        <w:sectPr w:rsidR="00E33EB5" w:rsidRPr="00B93A00" w:rsidSect="00B1529A">
          <w:footerReference w:type="first" r:id="rId7"/>
          <w:pgSz w:w="11907" w:h="16840" w:code="9"/>
          <w:pgMar w:top="567" w:right="851" w:bottom="1134" w:left="1418" w:header="567" w:footer="567" w:gutter="0"/>
          <w:cols w:space="720"/>
        </w:sectPr>
      </w:pPr>
    </w:p>
    <w:p w:rsidR="000B520A" w:rsidRDefault="000B520A"/>
    <w:sectPr w:rsidR="000B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0C" w:rsidRDefault="00B34F0C">
      <w:r>
        <w:separator/>
      </w:r>
    </w:p>
  </w:endnote>
  <w:endnote w:type="continuationSeparator" w:id="0">
    <w:p w:rsidR="00B34F0C" w:rsidRDefault="00B3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64" w:rsidRPr="003C1688" w:rsidRDefault="00B34F0C" w:rsidP="002E306B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0C" w:rsidRDefault="00B34F0C">
      <w:r>
        <w:separator/>
      </w:r>
    </w:p>
  </w:footnote>
  <w:footnote w:type="continuationSeparator" w:id="0">
    <w:p w:rsidR="00B34F0C" w:rsidRDefault="00B34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B5"/>
    <w:rsid w:val="000B520A"/>
    <w:rsid w:val="003267C5"/>
    <w:rsid w:val="004F2F49"/>
    <w:rsid w:val="007825A0"/>
    <w:rsid w:val="00B34F0C"/>
    <w:rsid w:val="00DB1087"/>
    <w:rsid w:val="00E33EB5"/>
    <w:rsid w:val="00E61536"/>
    <w:rsid w:val="00F0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59F74-12E5-495F-BD81-B8CA703E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E33EB5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33E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3EB5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33E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E33EB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33E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33EB5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E33E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E33EB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33EB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b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6093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Мария Ивановна</dc:creator>
  <cp:lastModifiedBy>Куликова Ирина Владимировна</cp:lastModifiedBy>
  <cp:revision>2</cp:revision>
  <dcterms:created xsi:type="dcterms:W3CDTF">2020-12-22T14:58:00Z</dcterms:created>
  <dcterms:modified xsi:type="dcterms:W3CDTF">2020-12-22T14:58:00Z</dcterms:modified>
</cp:coreProperties>
</file>