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91" w:rsidRPr="00B93A00" w:rsidRDefault="000B4F91" w:rsidP="000B4F91">
      <w:pPr>
        <w:widowControl w:val="0"/>
        <w:shd w:val="clear" w:color="auto" w:fill="FFFFFF"/>
        <w:suppressAutoHyphens/>
        <w:ind w:firstLine="567"/>
        <w:jc w:val="center"/>
        <w:outlineLvl w:val="0"/>
        <w:rPr>
          <w:color w:val="000000" w:themeColor="text1"/>
          <w:sz w:val="23"/>
          <w:szCs w:val="23"/>
        </w:rPr>
      </w:pPr>
      <w:bookmarkStart w:id="0" w:name="_Toc10731584"/>
      <w:bookmarkStart w:id="1" w:name="_Toc35512247"/>
      <w:bookmarkStart w:id="2" w:name="_Toc51839506"/>
      <w:bookmarkStart w:id="3" w:name="_GoBack"/>
      <w:bookmarkEnd w:id="3"/>
      <w:r w:rsidRPr="00B93A00">
        <w:rPr>
          <w:rFonts w:eastAsia="Times New Roman"/>
          <w:b/>
          <w:bCs/>
          <w:color w:val="000000" w:themeColor="text1"/>
          <w:kern w:val="32"/>
          <w:sz w:val="23"/>
          <w:szCs w:val="23"/>
          <w:lang w:val="x-none" w:eastAsia="x-none"/>
        </w:rPr>
        <w:t>Правила</w:t>
      </w:r>
      <w:r w:rsidRPr="00B93A00">
        <w:rPr>
          <w:rFonts w:eastAsia="Times New Roman"/>
          <w:b/>
          <w:bCs/>
          <w:color w:val="000000" w:themeColor="text1"/>
          <w:kern w:val="32"/>
          <w:sz w:val="23"/>
          <w:szCs w:val="23"/>
          <w:lang w:eastAsia="x-none"/>
        </w:rPr>
        <w:t xml:space="preserve"> </w:t>
      </w:r>
      <w:r w:rsidRPr="00B93A00">
        <w:rPr>
          <w:b/>
          <w:color w:val="000000" w:themeColor="text1"/>
          <w:sz w:val="23"/>
          <w:szCs w:val="23"/>
        </w:rPr>
        <w:t>открытия и обслуживания</w:t>
      </w:r>
      <w:r w:rsidRPr="00B93A00">
        <w:rPr>
          <w:rFonts w:eastAsia="Times New Roman"/>
          <w:b/>
          <w:bCs/>
          <w:color w:val="000000" w:themeColor="text1"/>
          <w:kern w:val="32"/>
          <w:sz w:val="23"/>
          <w:szCs w:val="23"/>
          <w:lang w:val="x-none" w:eastAsia="x-none"/>
        </w:rPr>
        <w:t xml:space="preserve"> банковского счета юридического лица /</w:t>
      </w:r>
      <w:r w:rsidRPr="00B93A00">
        <w:rPr>
          <w:rFonts w:eastAsia="Times New Roman"/>
          <w:b/>
          <w:bCs/>
          <w:color w:val="000000" w:themeColor="text1"/>
          <w:kern w:val="32"/>
          <w:sz w:val="23"/>
          <w:szCs w:val="23"/>
          <w:lang w:eastAsia="x-none"/>
        </w:rPr>
        <w:t xml:space="preserve"> </w:t>
      </w:r>
      <w:r w:rsidRPr="00B93A00">
        <w:rPr>
          <w:rFonts w:eastAsia="Times New Roman"/>
          <w:b/>
          <w:bCs/>
          <w:color w:val="000000" w:themeColor="text1"/>
          <w:kern w:val="32"/>
          <w:sz w:val="23"/>
          <w:szCs w:val="23"/>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p>
    <w:p w:rsidR="000B4F91" w:rsidRPr="00B93A00" w:rsidRDefault="000B4F91" w:rsidP="000B4F91">
      <w:pPr>
        <w:shd w:val="clear" w:color="auto" w:fill="FFFFFF"/>
        <w:ind w:firstLine="567"/>
        <w:jc w:val="both"/>
        <w:rPr>
          <w:color w:val="000000" w:themeColor="text1"/>
          <w:sz w:val="16"/>
          <w:szCs w:val="16"/>
        </w:rPr>
      </w:pPr>
    </w:p>
    <w:sdt>
      <w:sdtPr>
        <w:rPr>
          <w:rFonts w:ascii="Times New Roman" w:eastAsia="Calibri" w:hAnsi="Times New Roman"/>
          <w:b w:val="0"/>
          <w:bCs w:val="0"/>
          <w:color w:val="000000" w:themeColor="text1"/>
          <w:sz w:val="24"/>
          <w:szCs w:val="22"/>
        </w:rPr>
        <w:id w:val="-2016223022"/>
        <w:docPartObj>
          <w:docPartGallery w:val="Table of Contents"/>
          <w:docPartUnique/>
        </w:docPartObj>
      </w:sdtPr>
      <w:sdtEndPr/>
      <w:sdtContent>
        <w:p w:rsidR="000B4F91" w:rsidRPr="00B93A00" w:rsidRDefault="000B4F91" w:rsidP="000B4F91">
          <w:pPr>
            <w:pStyle w:val="afa"/>
            <w:rPr>
              <w:rFonts w:ascii="Times New Roman" w:hAnsi="Times New Roman"/>
              <w:color w:val="000000" w:themeColor="text1"/>
              <w:sz w:val="24"/>
              <w:szCs w:val="24"/>
            </w:rPr>
          </w:pPr>
          <w:r w:rsidRPr="00B93A00">
            <w:rPr>
              <w:rFonts w:ascii="Times New Roman" w:hAnsi="Times New Roman"/>
              <w:color w:val="000000" w:themeColor="text1"/>
              <w:sz w:val="24"/>
              <w:szCs w:val="24"/>
            </w:rPr>
            <w:t>Оглавление</w:t>
          </w:r>
        </w:p>
        <w:p w:rsidR="000B4F91" w:rsidRPr="00B93A00" w:rsidRDefault="000B4F91" w:rsidP="000B4F91">
          <w:pPr>
            <w:pStyle w:val="12"/>
            <w:rPr>
              <w:rFonts w:asciiTheme="minorHAnsi" w:eastAsiaTheme="minorEastAsia" w:hAnsiTheme="minorHAnsi" w:cstheme="minorBidi"/>
              <w:bCs w:val="0"/>
              <w:noProof/>
              <w:color w:val="000000" w:themeColor="text1"/>
              <w:sz w:val="23"/>
              <w:szCs w:val="23"/>
              <w:lang w:eastAsia="ru-RU"/>
            </w:rPr>
          </w:pPr>
          <w:r w:rsidRPr="00B93A00">
            <w:rPr>
              <w:color w:val="000000" w:themeColor="text1"/>
            </w:rPr>
            <w:fldChar w:fldCharType="begin"/>
          </w:r>
          <w:r w:rsidRPr="00B93A00">
            <w:rPr>
              <w:color w:val="000000" w:themeColor="text1"/>
            </w:rPr>
            <w:instrText xml:space="preserve"> TOC \o "1-3" \h \z \u </w:instrText>
          </w:r>
          <w:r w:rsidRPr="00B93A00">
            <w:rPr>
              <w:color w:val="000000" w:themeColor="text1"/>
            </w:rPr>
            <w:fldChar w:fldCharType="separate"/>
          </w:r>
        </w:p>
        <w:p w:rsidR="000B4F91" w:rsidRPr="00B93A00" w:rsidRDefault="006D3E62" w:rsidP="000B4F91">
          <w:pPr>
            <w:pStyle w:val="23"/>
            <w:rPr>
              <w:rFonts w:asciiTheme="minorHAnsi" w:eastAsiaTheme="minorEastAsia" w:hAnsiTheme="minorHAnsi" w:cstheme="minorBidi"/>
              <w:b w:val="0"/>
              <w:bCs w:val="0"/>
              <w:color w:val="000000" w:themeColor="text1"/>
              <w:kern w:val="0"/>
              <w:sz w:val="23"/>
              <w:szCs w:val="23"/>
              <w:lang w:eastAsia="ru-RU"/>
            </w:rPr>
          </w:pPr>
          <w:hyperlink w:anchor="_Toc51839507" w:history="1">
            <w:r w:rsidR="000B4F91" w:rsidRPr="00B93A00">
              <w:rPr>
                <w:rStyle w:val="a8"/>
                <w:rFonts w:eastAsia="Calibri"/>
                <w:b w:val="0"/>
                <w:color w:val="000000" w:themeColor="text1"/>
                <w:sz w:val="23"/>
                <w:szCs w:val="23"/>
                <w:lang w:val="x-none"/>
              </w:rPr>
              <w:t>1. Общие положения</w:t>
            </w:r>
            <w:r w:rsidR="000B4F91" w:rsidRPr="00B93A00">
              <w:rPr>
                <w:b w:val="0"/>
                <w:webHidden/>
                <w:color w:val="000000" w:themeColor="text1"/>
                <w:sz w:val="23"/>
                <w:szCs w:val="23"/>
              </w:rPr>
              <w:tab/>
            </w:r>
            <w:r w:rsidR="000B4F91" w:rsidRPr="00B93A00">
              <w:rPr>
                <w:b w:val="0"/>
                <w:webHidden/>
                <w:color w:val="000000" w:themeColor="text1"/>
                <w:sz w:val="23"/>
                <w:szCs w:val="23"/>
              </w:rPr>
              <w:fldChar w:fldCharType="begin"/>
            </w:r>
            <w:r w:rsidR="000B4F91" w:rsidRPr="00B93A00">
              <w:rPr>
                <w:b w:val="0"/>
                <w:webHidden/>
                <w:color w:val="000000" w:themeColor="text1"/>
                <w:sz w:val="23"/>
                <w:szCs w:val="23"/>
              </w:rPr>
              <w:instrText xml:space="preserve"> PAGEREF _Toc51839507 \h </w:instrText>
            </w:r>
            <w:r w:rsidR="000B4F91" w:rsidRPr="00B93A00">
              <w:rPr>
                <w:b w:val="0"/>
                <w:webHidden/>
                <w:color w:val="000000" w:themeColor="text1"/>
                <w:sz w:val="23"/>
                <w:szCs w:val="23"/>
              </w:rPr>
            </w:r>
            <w:r w:rsidR="000B4F91" w:rsidRPr="00B93A00">
              <w:rPr>
                <w:b w:val="0"/>
                <w:webHidden/>
                <w:color w:val="000000" w:themeColor="text1"/>
                <w:sz w:val="23"/>
                <w:szCs w:val="23"/>
              </w:rPr>
              <w:fldChar w:fldCharType="separate"/>
            </w:r>
            <w:r w:rsidR="00631921">
              <w:rPr>
                <w:b w:val="0"/>
                <w:webHidden/>
                <w:color w:val="000000" w:themeColor="text1"/>
                <w:sz w:val="23"/>
                <w:szCs w:val="23"/>
              </w:rPr>
              <w:t>3</w:t>
            </w:r>
            <w:r w:rsidR="000B4F91" w:rsidRPr="00B93A00">
              <w:rPr>
                <w:b w:val="0"/>
                <w:webHidden/>
                <w:color w:val="000000" w:themeColor="text1"/>
                <w:sz w:val="23"/>
                <w:szCs w:val="23"/>
              </w:rPr>
              <w:fldChar w:fldCharType="end"/>
            </w:r>
          </w:hyperlink>
        </w:p>
        <w:p w:rsidR="000B4F91" w:rsidRPr="00B93A00" w:rsidRDefault="006D3E62" w:rsidP="000B4F91">
          <w:pPr>
            <w:pStyle w:val="23"/>
            <w:rPr>
              <w:rFonts w:asciiTheme="minorHAnsi" w:eastAsiaTheme="minorEastAsia" w:hAnsiTheme="minorHAnsi" w:cstheme="minorBidi"/>
              <w:b w:val="0"/>
              <w:bCs w:val="0"/>
              <w:color w:val="000000" w:themeColor="text1"/>
              <w:kern w:val="0"/>
              <w:sz w:val="23"/>
              <w:szCs w:val="23"/>
              <w:lang w:eastAsia="ru-RU"/>
            </w:rPr>
          </w:pPr>
          <w:hyperlink w:anchor="_Toc51839508" w:history="1">
            <w:r w:rsidR="000B4F91" w:rsidRPr="00B93A00">
              <w:rPr>
                <w:rStyle w:val="a8"/>
                <w:rFonts w:eastAsia="Calibri"/>
                <w:b w:val="0"/>
                <w:color w:val="000000" w:themeColor="text1"/>
                <w:sz w:val="23"/>
                <w:szCs w:val="23"/>
                <w:lang w:val="x-none"/>
              </w:rPr>
              <w:t>2. Порядок открытия и ведения Счета</w:t>
            </w:r>
            <w:r w:rsidR="000B4F91" w:rsidRPr="00B93A00">
              <w:rPr>
                <w:b w:val="0"/>
                <w:webHidden/>
                <w:color w:val="000000" w:themeColor="text1"/>
                <w:sz w:val="23"/>
                <w:szCs w:val="23"/>
              </w:rPr>
              <w:tab/>
            </w:r>
            <w:r w:rsidR="000B4F91" w:rsidRPr="00B93A00">
              <w:rPr>
                <w:b w:val="0"/>
                <w:webHidden/>
                <w:color w:val="000000" w:themeColor="text1"/>
                <w:sz w:val="23"/>
                <w:szCs w:val="23"/>
              </w:rPr>
              <w:fldChar w:fldCharType="begin"/>
            </w:r>
            <w:r w:rsidR="000B4F91" w:rsidRPr="00B93A00">
              <w:rPr>
                <w:b w:val="0"/>
                <w:webHidden/>
                <w:color w:val="000000" w:themeColor="text1"/>
                <w:sz w:val="23"/>
                <w:szCs w:val="23"/>
              </w:rPr>
              <w:instrText xml:space="preserve"> PAGEREF _Toc51839508 \h </w:instrText>
            </w:r>
            <w:r w:rsidR="000B4F91" w:rsidRPr="00B93A00">
              <w:rPr>
                <w:b w:val="0"/>
                <w:webHidden/>
                <w:color w:val="000000" w:themeColor="text1"/>
                <w:sz w:val="23"/>
                <w:szCs w:val="23"/>
              </w:rPr>
            </w:r>
            <w:r w:rsidR="000B4F91" w:rsidRPr="00B93A00">
              <w:rPr>
                <w:b w:val="0"/>
                <w:webHidden/>
                <w:color w:val="000000" w:themeColor="text1"/>
                <w:sz w:val="23"/>
                <w:szCs w:val="23"/>
              </w:rPr>
              <w:fldChar w:fldCharType="separate"/>
            </w:r>
            <w:r w:rsidR="00631921">
              <w:rPr>
                <w:b w:val="0"/>
                <w:webHidden/>
                <w:color w:val="000000" w:themeColor="text1"/>
                <w:sz w:val="23"/>
                <w:szCs w:val="23"/>
              </w:rPr>
              <w:t>10</w:t>
            </w:r>
            <w:r w:rsidR="000B4F91" w:rsidRPr="00B93A00">
              <w:rPr>
                <w:b w:val="0"/>
                <w:webHidden/>
                <w:color w:val="000000" w:themeColor="text1"/>
                <w:sz w:val="23"/>
                <w:szCs w:val="23"/>
              </w:rPr>
              <w:fldChar w:fldCharType="end"/>
            </w:r>
          </w:hyperlink>
        </w:p>
        <w:p w:rsidR="000B4F91" w:rsidRPr="00B93A00" w:rsidRDefault="006D3E62" w:rsidP="000B4F91">
          <w:pPr>
            <w:pStyle w:val="23"/>
            <w:rPr>
              <w:rFonts w:asciiTheme="minorHAnsi" w:eastAsiaTheme="minorEastAsia" w:hAnsiTheme="minorHAnsi" w:cstheme="minorBidi"/>
              <w:b w:val="0"/>
              <w:bCs w:val="0"/>
              <w:color w:val="000000" w:themeColor="text1"/>
              <w:kern w:val="0"/>
              <w:sz w:val="23"/>
              <w:szCs w:val="23"/>
              <w:lang w:eastAsia="ru-RU"/>
            </w:rPr>
          </w:pPr>
          <w:hyperlink w:anchor="_Toc51839509" w:history="1">
            <w:r w:rsidR="000B4F91" w:rsidRPr="00B93A00">
              <w:rPr>
                <w:rStyle w:val="a8"/>
                <w:rFonts w:eastAsia="Calibri"/>
                <w:b w:val="0"/>
                <w:color w:val="000000" w:themeColor="text1"/>
                <w:sz w:val="23"/>
                <w:szCs w:val="23"/>
                <w:lang w:val="x-none"/>
              </w:rPr>
              <w:t>3. Права и обязанности Банка</w:t>
            </w:r>
            <w:r w:rsidR="000B4F91" w:rsidRPr="00B93A00">
              <w:rPr>
                <w:b w:val="0"/>
                <w:webHidden/>
                <w:color w:val="000000" w:themeColor="text1"/>
                <w:sz w:val="23"/>
                <w:szCs w:val="23"/>
              </w:rPr>
              <w:tab/>
            </w:r>
            <w:r w:rsidR="000B4F91" w:rsidRPr="00B93A00">
              <w:rPr>
                <w:b w:val="0"/>
                <w:webHidden/>
                <w:color w:val="000000" w:themeColor="text1"/>
                <w:sz w:val="23"/>
                <w:szCs w:val="23"/>
              </w:rPr>
              <w:fldChar w:fldCharType="begin"/>
            </w:r>
            <w:r w:rsidR="000B4F91" w:rsidRPr="00B93A00">
              <w:rPr>
                <w:b w:val="0"/>
                <w:webHidden/>
                <w:color w:val="000000" w:themeColor="text1"/>
                <w:sz w:val="23"/>
                <w:szCs w:val="23"/>
              </w:rPr>
              <w:instrText xml:space="preserve"> PAGEREF _Toc51839509 \h </w:instrText>
            </w:r>
            <w:r w:rsidR="000B4F91" w:rsidRPr="00B93A00">
              <w:rPr>
                <w:b w:val="0"/>
                <w:webHidden/>
                <w:color w:val="000000" w:themeColor="text1"/>
                <w:sz w:val="23"/>
                <w:szCs w:val="23"/>
              </w:rPr>
            </w:r>
            <w:r w:rsidR="000B4F91" w:rsidRPr="00B93A00">
              <w:rPr>
                <w:b w:val="0"/>
                <w:webHidden/>
                <w:color w:val="000000" w:themeColor="text1"/>
                <w:sz w:val="23"/>
                <w:szCs w:val="23"/>
              </w:rPr>
              <w:fldChar w:fldCharType="separate"/>
            </w:r>
            <w:r w:rsidR="00631921">
              <w:rPr>
                <w:b w:val="0"/>
                <w:webHidden/>
                <w:color w:val="000000" w:themeColor="text1"/>
                <w:sz w:val="23"/>
                <w:szCs w:val="23"/>
              </w:rPr>
              <w:t>18</w:t>
            </w:r>
            <w:r w:rsidR="000B4F91" w:rsidRPr="00B93A00">
              <w:rPr>
                <w:b w:val="0"/>
                <w:webHidden/>
                <w:color w:val="000000" w:themeColor="text1"/>
                <w:sz w:val="23"/>
                <w:szCs w:val="23"/>
              </w:rPr>
              <w:fldChar w:fldCharType="end"/>
            </w:r>
          </w:hyperlink>
        </w:p>
        <w:p w:rsidR="000B4F91" w:rsidRPr="00B93A00" w:rsidRDefault="006D3E62" w:rsidP="000B4F91">
          <w:pPr>
            <w:pStyle w:val="23"/>
            <w:rPr>
              <w:rFonts w:asciiTheme="minorHAnsi" w:eastAsiaTheme="minorEastAsia" w:hAnsiTheme="minorHAnsi" w:cstheme="minorBidi"/>
              <w:b w:val="0"/>
              <w:bCs w:val="0"/>
              <w:color w:val="000000" w:themeColor="text1"/>
              <w:kern w:val="0"/>
              <w:sz w:val="23"/>
              <w:szCs w:val="23"/>
              <w:lang w:eastAsia="ru-RU"/>
            </w:rPr>
          </w:pPr>
          <w:hyperlink w:anchor="_Toc51839510" w:history="1">
            <w:r w:rsidR="000B4F91" w:rsidRPr="00B93A00">
              <w:rPr>
                <w:rStyle w:val="a8"/>
                <w:rFonts w:eastAsia="Calibri"/>
                <w:b w:val="0"/>
                <w:color w:val="000000" w:themeColor="text1"/>
                <w:sz w:val="23"/>
                <w:szCs w:val="23"/>
                <w:lang w:val="x-none"/>
              </w:rPr>
              <w:t>4. Права и обязанности Клиента</w:t>
            </w:r>
            <w:r w:rsidR="000B4F91" w:rsidRPr="00B93A00">
              <w:rPr>
                <w:rStyle w:val="a8"/>
                <w:rFonts w:eastAsia="Calibri"/>
                <w:b w:val="0"/>
                <w:color w:val="000000" w:themeColor="text1"/>
                <w:sz w:val="23"/>
                <w:szCs w:val="23"/>
              </w:rPr>
              <w:t>, Акцептанта, Держателя</w:t>
            </w:r>
            <w:r w:rsidR="000B4F91" w:rsidRPr="00B93A00">
              <w:rPr>
                <w:b w:val="0"/>
                <w:webHidden/>
                <w:color w:val="000000" w:themeColor="text1"/>
                <w:sz w:val="23"/>
                <w:szCs w:val="23"/>
              </w:rPr>
              <w:tab/>
            </w:r>
            <w:r w:rsidR="000B4F91" w:rsidRPr="00B93A00">
              <w:rPr>
                <w:b w:val="0"/>
                <w:webHidden/>
                <w:color w:val="000000" w:themeColor="text1"/>
                <w:sz w:val="23"/>
                <w:szCs w:val="23"/>
              </w:rPr>
              <w:fldChar w:fldCharType="begin"/>
            </w:r>
            <w:r w:rsidR="000B4F91" w:rsidRPr="00B93A00">
              <w:rPr>
                <w:b w:val="0"/>
                <w:webHidden/>
                <w:color w:val="000000" w:themeColor="text1"/>
                <w:sz w:val="23"/>
                <w:szCs w:val="23"/>
              </w:rPr>
              <w:instrText xml:space="preserve"> PAGEREF _Toc51839510 \h </w:instrText>
            </w:r>
            <w:r w:rsidR="000B4F91" w:rsidRPr="00B93A00">
              <w:rPr>
                <w:b w:val="0"/>
                <w:webHidden/>
                <w:color w:val="000000" w:themeColor="text1"/>
                <w:sz w:val="23"/>
                <w:szCs w:val="23"/>
              </w:rPr>
            </w:r>
            <w:r w:rsidR="000B4F91" w:rsidRPr="00B93A00">
              <w:rPr>
                <w:b w:val="0"/>
                <w:webHidden/>
                <w:color w:val="000000" w:themeColor="text1"/>
                <w:sz w:val="23"/>
                <w:szCs w:val="23"/>
              </w:rPr>
              <w:fldChar w:fldCharType="separate"/>
            </w:r>
            <w:r w:rsidR="00631921">
              <w:rPr>
                <w:b w:val="0"/>
                <w:webHidden/>
                <w:color w:val="000000" w:themeColor="text1"/>
                <w:sz w:val="23"/>
                <w:szCs w:val="23"/>
              </w:rPr>
              <w:t>24</w:t>
            </w:r>
            <w:r w:rsidR="000B4F91" w:rsidRPr="00B93A00">
              <w:rPr>
                <w:b w:val="0"/>
                <w:webHidden/>
                <w:color w:val="000000" w:themeColor="text1"/>
                <w:sz w:val="23"/>
                <w:szCs w:val="23"/>
              </w:rPr>
              <w:fldChar w:fldCharType="end"/>
            </w:r>
          </w:hyperlink>
        </w:p>
        <w:p w:rsidR="000B4F91" w:rsidRPr="00B93A00" w:rsidRDefault="006D3E62" w:rsidP="000B4F91">
          <w:pPr>
            <w:pStyle w:val="23"/>
            <w:rPr>
              <w:rFonts w:asciiTheme="minorHAnsi" w:eastAsiaTheme="minorEastAsia" w:hAnsiTheme="minorHAnsi" w:cstheme="minorBidi"/>
              <w:b w:val="0"/>
              <w:bCs w:val="0"/>
              <w:color w:val="000000" w:themeColor="text1"/>
              <w:kern w:val="0"/>
              <w:sz w:val="23"/>
              <w:szCs w:val="23"/>
              <w:lang w:eastAsia="ru-RU"/>
            </w:rPr>
          </w:pPr>
          <w:hyperlink w:anchor="_Toc51839511" w:history="1">
            <w:r w:rsidR="000B4F91" w:rsidRPr="00B93A00">
              <w:rPr>
                <w:rStyle w:val="a8"/>
                <w:rFonts w:eastAsia="Calibri"/>
                <w:b w:val="0"/>
                <w:color w:val="000000" w:themeColor="text1"/>
                <w:sz w:val="23"/>
                <w:szCs w:val="23"/>
              </w:rPr>
              <w:t>5</w:t>
            </w:r>
            <w:r w:rsidR="000B4F91" w:rsidRPr="00B93A00">
              <w:rPr>
                <w:rStyle w:val="a8"/>
                <w:rFonts w:eastAsia="Calibri"/>
                <w:b w:val="0"/>
                <w:color w:val="000000" w:themeColor="text1"/>
                <w:sz w:val="23"/>
                <w:szCs w:val="23"/>
                <w:lang w:val="x-none"/>
              </w:rPr>
              <w:t>. Ответственность Сторон</w:t>
            </w:r>
            <w:r w:rsidR="000B4F91" w:rsidRPr="00B93A00">
              <w:rPr>
                <w:b w:val="0"/>
                <w:webHidden/>
                <w:color w:val="000000" w:themeColor="text1"/>
                <w:sz w:val="23"/>
                <w:szCs w:val="23"/>
              </w:rPr>
              <w:tab/>
            </w:r>
            <w:r w:rsidR="000B4F91" w:rsidRPr="00B93A00">
              <w:rPr>
                <w:b w:val="0"/>
                <w:webHidden/>
                <w:color w:val="000000" w:themeColor="text1"/>
                <w:sz w:val="23"/>
                <w:szCs w:val="23"/>
              </w:rPr>
              <w:fldChar w:fldCharType="begin"/>
            </w:r>
            <w:r w:rsidR="000B4F91" w:rsidRPr="00B93A00">
              <w:rPr>
                <w:b w:val="0"/>
                <w:webHidden/>
                <w:color w:val="000000" w:themeColor="text1"/>
                <w:sz w:val="23"/>
                <w:szCs w:val="23"/>
              </w:rPr>
              <w:instrText xml:space="preserve"> PAGEREF _Toc51839511 \h </w:instrText>
            </w:r>
            <w:r w:rsidR="000B4F91" w:rsidRPr="00B93A00">
              <w:rPr>
                <w:b w:val="0"/>
                <w:webHidden/>
                <w:color w:val="000000" w:themeColor="text1"/>
                <w:sz w:val="23"/>
                <w:szCs w:val="23"/>
              </w:rPr>
            </w:r>
            <w:r w:rsidR="000B4F91" w:rsidRPr="00B93A00">
              <w:rPr>
                <w:b w:val="0"/>
                <w:webHidden/>
                <w:color w:val="000000" w:themeColor="text1"/>
                <w:sz w:val="23"/>
                <w:szCs w:val="23"/>
              </w:rPr>
              <w:fldChar w:fldCharType="separate"/>
            </w:r>
            <w:r w:rsidR="00631921">
              <w:rPr>
                <w:b w:val="0"/>
                <w:webHidden/>
                <w:color w:val="000000" w:themeColor="text1"/>
                <w:sz w:val="23"/>
                <w:szCs w:val="23"/>
              </w:rPr>
              <w:t>30</w:t>
            </w:r>
            <w:r w:rsidR="000B4F91" w:rsidRPr="00B93A00">
              <w:rPr>
                <w:b w:val="0"/>
                <w:webHidden/>
                <w:color w:val="000000" w:themeColor="text1"/>
                <w:sz w:val="23"/>
                <w:szCs w:val="23"/>
              </w:rPr>
              <w:fldChar w:fldCharType="end"/>
            </w:r>
          </w:hyperlink>
        </w:p>
        <w:p w:rsidR="000B4F91" w:rsidRPr="00B93A00" w:rsidRDefault="006D3E62" w:rsidP="000B4F91">
          <w:pPr>
            <w:pStyle w:val="23"/>
            <w:rPr>
              <w:rFonts w:asciiTheme="minorHAnsi" w:eastAsiaTheme="minorEastAsia" w:hAnsiTheme="minorHAnsi" w:cstheme="minorBidi"/>
              <w:b w:val="0"/>
              <w:bCs w:val="0"/>
              <w:color w:val="000000" w:themeColor="text1"/>
              <w:kern w:val="0"/>
              <w:sz w:val="23"/>
              <w:szCs w:val="23"/>
              <w:lang w:eastAsia="ru-RU"/>
            </w:rPr>
          </w:pPr>
          <w:hyperlink w:anchor="_Toc51839512" w:history="1">
            <w:r w:rsidR="000B4F91" w:rsidRPr="00B93A00">
              <w:rPr>
                <w:rStyle w:val="a8"/>
                <w:rFonts w:eastAsia="Calibri"/>
                <w:b w:val="0"/>
                <w:color w:val="000000" w:themeColor="text1"/>
                <w:sz w:val="23"/>
                <w:szCs w:val="23"/>
              </w:rPr>
              <w:t>6</w:t>
            </w:r>
            <w:r w:rsidR="000B4F91" w:rsidRPr="00B93A00">
              <w:rPr>
                <w:rStyle w:val="a8"/>
                <w:rFonts w:eastAsia="Calibri"/>
                <w:b w:val="0"/>
                <w:color w:val="000000" w:themeColor="text1"/>
                <w:sz w:val="23"/>
                <w:szCs w:val="23"/>
                <w:lang w:val="x-none"/>
              </w:rPr>
              <w:t>. Порядок внесения изменений в настоящие Правила.</w:t>
            </w:r>
            <w:r w:rsidR="000B4F91" w:rsidRPr="00B93A00">
              <w:rPr>
                <w:rStyle w:val="a8"/>
                <w:rFonts w:eastAsia="Calibri"/>
                <w:b w:val="0"/>
                <w:color w:val="000000" w:themeColor="text1"/>
                <w:sz w:val="23"/>
                <w:szCs w:val="23"/>
              </w:rPr>
              <w:t xml:space="preserve"> </w:t>
            </w:r>
            <w:r w:rsidR="000B4F91" w:rsidRPr="00B93A00">
              <w:rPr>
                <w:rStyle w:val="a8"/>
                <w:rFonts w:eastAsia="Calibri"/>
                <w:b w:val="0"/>
                <w:color w:val="000000" w:themeColor="text1"/>
                <w:sz w:val="23"/>
                <w:szCs w:val="23"/>
                <w:lang w:val="x-none"/>
              </w:rPr>
              <w:t>Расторжение ДБС в рамках ДКБО. Закрытие Счета</w:t>
            </w:r>
            <w:r w:rsidR="000B4F91" w:rsidRPr="00B93A00">
              <w:rPr>
                <w:b w:val="0"/>
                <w:webHidden/>
                <w:color w:val="000000" w:themeColor="text1"/>
                <w:sz w:val="23"/>
                <w:szCs w:val="23"/>
              </w:rPr>
              <w:tab/>
            </w:r>
            <w:r w:rsidR="000B4F91" w:rsidRPr="00B93A00">
              <w:rPr>
                <w:b w:val="0"/>
                <w:webHidden/>
                <w:color w:val="000000" w:themeColor="text1"/>
                <w:sz w:val="23"/>
                <w:szCs w:val="23"/>
              </w:rPr>
              <w:fldChar w:fldCharType="begin"/>
            </w:r>
            <w:r w:rsidR="000B4F91" w:rsidRPr="00B93A00">
              <w:rPr>
                <w:b w:val="0"/>
                <w:webHidden/>
                <w:color w:val="000000" w:themeColor="text1"/>
                <w:sz w:val="23"/>
                <w:szCs w:val="23"/>
              </w:rPr>
              <w:instrText xml:space="preserve"> PAGEREF _Toc51839512 \h </w:instrText>
            </w:r>
            <w:r w:rsidR="000B4F91" w:rsidRPr="00B93A00">
              <w:rPr>
                <w:b w:val="0"/>
                <w:webHidden/>
                <w:color w:val="000000" w:themeColor="text1"/>
                <w:sz w:val="23"/>
                <w:szCs w:val="23"/>
              </w:rPr>
            </w:r>
            <w:r w:rsidR="000B4F91" w:rsidRPr="00B93A00">
              <w:rPr>
                <w:b w:val="0"/>
                <w:webHidden/>
                <w:color w:val="000000" w:themeColor="text1"/>
                <w:sz w:val="23"/>
                <w:szCs w:val="23"/>
              </w:rPr>
              <w:fldChar w:fldCharType="separate"/>
            </w:r>
            <w:r w:rsidR="00631921">
              <w:rPr>
                <w:b w:val="0"/>
                <w:webHidden/>
                <w:color w:val="000000" w:themeColor="text1"/>
                <w:sz w:val="23"/>
                <w:szCs w:val="23"/>
              </w:rPr>
              <w:t>32</w:t>
            </w:r>
            <w:r w:rsidR="000B4F91" w:rsidRPr="00B93A00">
              <w:rPr>
                <w:b w:val="0"/>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w:t>
          </w:r>
          <w:r w:rsidRPr="00B93A00">
            <w:rPr>
              <w:rStyle w:val="a8"/>
              <w:noProof/>
              <w:color w:val="000000" w:themeColor="text1"/>
              <w:sz w:val="23"/>
              <w:szCs w:val="23"/>
              <w:u w:val="none"/>
            </w:rPr>
            <w:t xml:space="preserve">. </w:t>
          </w:r>
          <w:hyperlink w:anchor="_Toc51839513" w:history="1">
            <w:r w:rsidRPr="00B93A00">
              <w:rPr>
                <w:rStyle w:val="a8"/>
                <w:noProof/>
                <w:color w:val="000000" w:themeColor="text1"/>
                <w:sz w:val="23"/>
                <w:szCs w:val="23"/>
              </w:rPr>
              <w:t>Перечень документов, подтверждающих полномочия Уполномоченных лиц  Акцептанта / Депонента / Бенефициара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_Toc51839513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35</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2</w:t>
          </w:r>
          <w:r w:rsidRPr="00B93A00">
            <w:rPr>
              <w:rStyle w:val="a8"/>
              <w:noProof/>
              <w:color w:val="000000" w:themeColor="text1"/>
              <w:sz w:val="23"/>
              <w:szCs w:val="23"/>
              <w:u w:val="none"/>
            </w:rPr>
            <w:t xml:space="preserve">. </w:t>
          </w:r>
          <w:hyperlink w:anchor="_Toc51839514" w:history="1">
            <w:r w:rsidRPr="00B93A00">
              <w:rPr>
                <w:rStyle w:val="a8"/>
                <w:noProof/>
                <w:color w:val="000000" w:themeColor="text1"/>
                <w:sz w:val="23"/>
                <w:szCs w:val="23"/>
              </w:rPr>
              <w:t>Условия открытия и обслуживания расчетного счета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_Toc51839514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37</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3</w:t>
          </w:r>
          <w:r w:rsidRPr="00B93A00">
            <w:rPr>
              <w:rStyle w:val="a8"/>
              <w:noProof/>
              <w:color w:val="000000" w:themeColor="text1"/>
              <w:sz w:val="23"/>
              <w:szCs w:val="23"/>
              <w:u w:val="none"/>
            </w:rPr>
            <w:t xml:space="preserve">. </w:t>
          </w:r>
          <w:hyperlink w:anchor="_Toc51839515" w:history="1">
            <w:r w:rsidRPr="00B93A00">
              <w:rPr>
                <w:rStyle w:val="a8"/>
                <w:bCs/>
                <w:noProof/>
                <w:color w:val="000000" w:themeColor="text1"/>
                <w:sz w:val="23"/>
                <w:szCs w:val="23"/>
              </w:rPr>
              <w:t>Условия открытия и обслуживания расчетного счета садоводческого (огороднического) некоммерческого товарищества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_Toc51839515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38</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4</w:t>
          </w:r>
          <w:r w:rsidRPr="00B93A00">
            <w:rPr>
              <w:rStyle w:val="a8"/>
              <w:noProof/>
              <w:color w:val="000000" w:themeColor="text1"/>
              <w:sz w:val="23"/>
              <w:szCs w:val="23"/>
              <w:u w:val="none"/>
            </w:rPr>
            <w:t xml:space="preserve">. </w:t>
          </w:r>
          <w:hyperlink w:anchor="_Toc51839516" w:history="1">
            <w:r w:rsidRPr="00B93A00">
              <w:rPr>
                <w:rStyle w:val="a8"/>
                <w:noProof/>
                <w:color w:val="000000" w:themeColor="text1"/>
                <w:kern w:val="32"/>
                <w:sz w:val="23"/>
                <w:szCs w:val="23"/>
                <w:lang w:val="x-none" w:eastAsia="x-none"/>
              </w:rPr>
              <w:t>Условия открытия и обслуживания банковского счета для идентификации платежа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_Toc51839516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39</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5</w:t>
          </w:r>
          <w:r w:rsidRPr="00B93A00">
            <w:rPr>
              <w:rStyle w:val="a8"/>
              <w:noProof/>
              <w:color w:val="000000" w:themeColor="text1"/>
              <w:sz w:val="23"/>
              <w:szCs w:val="23"/>
              <w:u w:val="none"/>
            </w:rPr>
            <w:t>.</w:t>
          </w:r>
          <w:hyperlink w:anchor="_Toc51839517" w:history="1">
            <w:r w:rsidRPr="00B93A00">
              <w:rPr>
                <w:rStyle w:val="a8"/>
                <w:noProof/>
                <w:color w:val="000000" w:themeColor="text1"/>
                <w:kern w:val="32"/>
                <w:sz w:val="23"/>
                <w:szCs w:val="23"/>
                <w:lang w:val="x-none" w:eastAsia="x-none"/>
              </w:rPr>
              <w:t xml:space="preserve">Условия </w:t>
            </w:r>
            <w:r w:rsidRPr="00B93A00">
              <w:rPr>
                <w:rStyle w:val="a8"/>
                <w:noProof/>
                <w:color w:val="000000" w:themeColor="text1"/>
                <w:sz w:val="23"/>
                <w:szCs w:val="23"/>
              </w:rPr>
              <w:t>открытия и обслуживания расчетного счета в рамках банковского сопровождения долевого строительства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_Toc51839517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40</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6</w:t>
          </w:r>
          <w:r w:rsidRPr="00B93A00">
            <w:rPr>
              <w:rStyle w:val="a8"/>
              <w:noProof/>
              <w:color w:val="000000" w:themeColor="text1"/>
              <w:sz w:val="23"/>
              <w:szCs w:val="23"/>
              <w:u w:val="none"/>
            </w:rPr>
            <w:t xml:space="preserve">. </w:t>
          </w:r>
          <w:hyperlink w:anchor="_Toc51839518" w:history="1">
            <w:r w:rsidRPr="00B93A00">
              <w:rPr>
                <w:rStyle w:val="a8"/>
                <w:rFonts w:eastAsia="Times New Roman"/>
                <w:bCs/>
                <w:noProof/>
                <w:color w:val="000000" w:themeColor="text1"/>
                <w:kern w:val="32"/>
                <w:sz w:val="23"/>
                <w:szCs w:val="23"/>
                <w:lang w:val="x-none" w:eastAsia="x-none"/>
              </w:rPr>
              <w:t xml:space="preserve">Условия открытия и обслуживания </w:t>
            </w:r>
            <w:r w:rsidRPr="00B93A00">
              <w:rPr>
                <w:rStyle w:val="a8"/>
                <w:rFonts w:eastAsia="Times New Roman"/>
                <w:bCs/>
                <w:noProof/>
                <w:color w:val="000000" w:themeColor="text1"/>
                <w:kern w:val="32"/>
                <w:sz w:val="23"/>
                <w:szCs w:val="23"/>
                <w:lang w:eastAsia="x-none"/>
              </w:rPr>
              <w:t>счета участника закупки, предусмотренного Законом 44-ФЗ и Законом 223-ФЗ</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_Toc51839518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47</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7</w:t>
          </w:r>
          <w:r w:rsidRPr="00B93A00">
            <w:rPr>
              <w:rStyle w:val="a8"/>
              <w:noProof/>
              <w:color w:val="000000" w:themeColor="text1"/>
              <w:sz w:val="23"/>
              <w:szCs w:val="23"/>
              <w:u w:val="none"/>
            </w:rPr>
            <w:t xml:space="preserve">. </w:t>
          </w:r>
          <w:hyperlink w:anchor="_Toc51839519" w:history="1">
            <w:r w:rsidRPr="00B93A00">
              <w:rPr>
                <w:rStyle w:val="a8"/>
                <w:noProof/>
                <w:color w:val="000000" w:themeColor="text1"/>
                <w:sz w:val="23"/>
                <w:szCs w:val="23"/>
              </w:rPr>
              <w:t>Условия открытия и обслуживания публичного депозитного счета нотариуса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_Toc51839519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53</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8</w:t>
          </w:r>
          <w:r w:rsidRPr="00B93A00">
            <w:rPr>
              <w:rStyle w:val="a8"/>
              <w:noProof/>
              <w:color w:val="000000" w:themeColor="text1"/>
              <w:sz w:val="23"/>
              <w:szCs w:val="23"/>
              <w:u w:val="none"/>
            </w:rPr>
            <w:t xml:space="preserve">. </w:t>
          </w:r>
          <w:hyperlink w:anchor="_Toc51839520" w:history="1">
            <w:r w:rsidRPr="00B93A00">
              <w:rPr>
                <w:rStyle w:val="a8"/>
                <w:noProof/>
                <w:color w:val="000000" w:themeColor="text1"/>
                <w:sz w:val="23"/>
                <w:szCs w:val="23"/>
              </w:rPr>
              <w:t>Условия открытия и обслуживания специального банковского (депозитарного) счета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_Toc51839520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56</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9</w:t>
          </w:r>
          <w:r w:rsidRPr="00B93A00">
            <w:rPr>
              <w:rStyle w:val="a8"/>
              <w:noProof/>
              <w:color w:val="000000" w:themeColor="text1"/>
              <w:sz w:val="23"/>
              <w:szCs w:val="23"/>
              <w:u w:val="none"/>
            </w:rPr>
            <w:t xml:space="preserve">. </w:t>
          </w:r>
          <w:hyperlink w:anchor="_Toc51839521" w:history="1">
            <w:r w:rsidRPr="00B93A00">
              <w:rPr>
                <w:rStyle w:val="a8"/>
                <w:noProof/>
                <w:color w:val="000000" w:themeColor="text1"/>
                <w:sz w:val="23"/>
                <w:szCs w:val="23"/>
              </w:rPr>
              <w:t>Условия открытия и обслуживания специального банковского счета платежного агента / банковского платежного агента (субагента) / поставщика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_Toc51839521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57</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10</w:t>
          </w:r>
          <w:r w:rsidRPr="00B93A00">
            <w:rPr>
              <w:rStyle w:val="a8"/>
              <w:noProof/>
              <w:color w:val="000000" w:themeColor="text1"/>
              <w:sz w:val="23"/>
              <w:szCs w:val="23"/>
              <w:u w:val="none"/>
            </w:rPr>
            <w:t xml:space="preserve">. </w:t>
          </w:r>
          <w:hyperlink w:anchor="_Toc51839522" w:history="1">
            <w:r w:rsidRPr="00B93A00">
              <w:rPr>
                <w:rStyle w:val="a8"/>
                <w:noProof/>
                <w:color w:val="000000" w:themeColor="text1"/>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_Toc51839522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59</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11</w:t>
          </w:r>
          <w:r w:rsidRPr="00B93A00">
            <w:rPr>
              <w:rStyle w:val="a8"/>
              <w:noProof/>
              <w:color w:val="000000" w:themeColor="text1"/>
              <w:sz w:val="23"/>
              <w:szCs w:val="23"/>
              <w:u w:val="none"/>
            </w:rPr>
            <w:t xml:space="preserve">. </w:t>
          </w:r>
          <w:hyperlink w:anchor="_Toc51839523" w:history="1">
            <w:r w:rsidRPr="00B93A00">
              <w:rPr>
                <w:rStyle w:val="a8"/>
                <w:noProof/>
                <w:color w:val="000000" w:themeColor="text1"/>
                <w:kern w:val="32"/>
                <w:sz w:val="23"/>
                <w:szCs w:val="23"/>
                <w:lang w:val="x-none" w:eastAsia="x-none"/>
              </w:rPr>
              <w:t xml:space="preserve">Условия </w:t>
            </w:r>
            <w:r w:rsidRPr="00B93A00">
              <w:rPr>
                <w:rStyle w:val="a8"/>
                <w:noProof/>
                <w:color w:val="000000" w:themeColor="text1"/>
                <w:sz w:val="23"/>
                <w:szCs w:val="23"/>
              </w:rPr>
              <w:t>открытия и обслуживания специального банковского (брокерского) счета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_Toc51839523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62</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12</w:t>
          </w:r>
          <w:r w:rsidRPr="00B93A00">
            <w:rPr>
              <w:rStyle w:val="a8"/>
              <w:noProof/>
              <w:color w:val="000000" w:themeColor="text1"/>
              <w:sz w:val="23"/>
              <w:szCs w:val="23"/>
              <w:u w:val="none"/>
            </w:rPr>
            <w:t xml:space="preserve">. </w:t>
          </w:r>
          <w:hyperlink w:anchor="_Toc51839524" w:history="1">
            <w:r w:rsidRPr="00B93A00">
              <w:rPr>
                <w:rStyle w:val="a8"/>
                <w:noProof/>
                <w:color w:val="000000" w:themeColor="text1"/>
                <w:sz w:val="23"/>
                <w:szCs w:val="23"/>
              </w:rPr>
              <w:t>Условия открытия и обслуживания специального банковского счета должника для внесения денежных средств, вырученных от реализации предмета залога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_Toc51839524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63</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12а</w:t>
          </w:r>
          <w:r w:rsidRPr="00B93A00">
            <w:rPr>
              <w:rStyle w:val="a8"/>
              <w:noProof/>
              <w:color w:val="000000" w:themeColor="text1"/>
              <w:sz w:val="23"/>
              <w:szCs w:val="23"/>
              <w:u w:val="none"/>
            </w:rPr>
            <w:t xml:space="preserve">. </w:t>
          </w:r>
          <w:hyperlink w:anchor="_Toc51839525" w:history="1">
            <w:r w:rsidRPr="00B93A00">
              <w:rPr>
                <w:rStyle w:val="a8"/>
                <w:noProof/>
                <w:color w:val="000000" w:themeColor="text1"/>
                <w:sz w:val="23"/>
                <w:szCs w:val="23"/>
              </w:rPr>
              <w:t>Условия открытия и обслуживания специального банковского счета должника для учета задатков при реализации имущества должника на торгах</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_Toc51839525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65</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12б</w:t>
          </w:r>
          <w:r w:rsidRPr="00B93A00">
            <w:rPr>
              <w:rStyle w:val="a8"/>
              <w:noProof/>
              <w:color w:val="000000" w:themeColor="text1"/>
              <w:sz w:val="23"/>
              <w:szCs w:val="23"/>
              <w:u w:val="none"/>
            </w:rPr>
            <w:t xml:space="preserve">. </w:t>
          </w:r>
          <w:hyperlink w:anchor="_Toc51839526" w:history="1">
            <w:r w:rsidRPr="00B93A00">
              <w:rPr>
                <w:rStyle w:val="a8"/>
                <w:noProof/>
                <w:color w:val="000000" w:themeColor="text1"/>
                <w:sz w:val="23"/>
                <w:szCs w:val="23"/>
              </w:rPr>
              <w:t>Условия открытия и обслуживания основного счета должника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_Toc51839526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67</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13</w:t>
          </w:r>
          <w:r w:rsidRPr="00B93A00">
            <w:rPr>
              <w:rStyle w:val="a8"/>
              <w:noProof/>
              <w:color w:val="000000" w:themeColor="text1"/>
              <w:sz w:val="23"/>
              <w:szCs w:val="23"/>
              <w:u w:val="none"/>
            </w:rPr>
            <w:t xml:space="preserve">. </w:t>
          </w:r>
          <w:hyperlink w:anchor="_Toc51839527" w:history="1">
            <w:r w:rsidRPr="00B93A00">
              <w:rPr>
                <w:rStyle w:val="a8"/>
                <w:noProof/>
                <w:color w:val="000000" w:themeColor="text1"/>
                <w:kern w:val="32"/>
                <w:sz w:val="23"/>
                <w:szCs w:val="23"/>
                <w:lang w:val="x-none" w:eastAsia="x-none"/>
              </w:rPr>
              <w:t xml:space="preserve">Условия </w:t>
            </w:r>
            <w:r w:rsidRPr="00B93A00">
              <w:rPr>
                <w:rStyle w:val="a8"/>
                <w:noProof/>
                <w:color w:val="000000" w:themeColor="text1"/>
                <w:sz w:val="23"/>
                <w:szCs w:val="23"/>
              </w:rPr>
              <w:t>открытия и обслуживания банковского счета доверительного управления (без участия Специализированного депозитария)</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_Toc51839527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69</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14</w:t>
          </w:r>
          <w:r w:rsidRPr="00B93A00">
            <w:rPr>
              <w:rStyle w:val="a8"/>
              <w:noProof/>
              <w:color w:val="000000" w:themeColor="text1"/>
              <w:sz w:val="23"/>
              <w:szCs w:val="23"/>
              <w:u w:val="none"/>
            </w:rPr>
            <w:t xml:space="preserve">. </w:t>
          </w:r>
          <w:hyperlink w:anchor="_Toc51839528" w:history="1">
            <w:r w:rsidRPr="00B93A00">
              <w:rPr>
                <w:rStyle w:val="a8"/>
                <w:noProof/>
                <w:color w:val="000000" w:themeColor="text1"/>
                <w:kern w:val="32"/>
                <w:sz w:val="23"/>
                <w:szCs w:val="23"/>
                <w:lang w:val="x-none" w:eastAsia="x-none"/>
              </w:rPr>
              <w:t>Условия открытия и обслуживания банковского счета доверительного</w:t>
            </w:r>
            <w:r w:rsidRPr="00B93A00">
              <w:rPr>
                <w:rStyle w:val="a8"/>
                <w:noProof/>
                <w:color w:val="000000" w:themeColor="text1"/>
                <w:kern w:val="32"/>
                <w:sz w:val="23"/>
                <w:szCs w:val="23"/>
                <w:lang w:eastAsia="x-none"/>
              </w:rPr>
              <w:t xml:space="preserve"> </w:t>
            </w:r>
            <w:r w:rsidRPr="00B93A00">
              <w:rPr>
                <w:rStyle w:val="a8"/>
                <w:noProof/>
                <w:color w:val="000000" w:themeColor="text1"/>
                <w:kern w:val="32"/>
                <w:sz w:val="23"/>
                <w:szCs w:val="23"/>
                <w:lang w:val="x-none" w:eastAsia="x-none"/>
              </w:rPr>
              <w:t>управления</w:t>
            </w:r>
            <w:r w:rsidRPr="00B93A00">
              <w:rPr>
                <w:rStyle w:val="a8"/>
                <w:noProof/>
                <w:color w:val="000000" w:themeColor="text1"/>
                <w:kern w:val="32"/>
                <w:sz w:val="23"/>
                <w:szCs w:val="23"/>
                <w:lang w:eastAsia="x-none"/>
              </w:rPr>
              <w:t xml:space="preserve"> (с участием Специализированного депозитария)</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_Toc51839528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70</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15</w:t>
          </w:r>
          <w:r w:rsidRPr="00B93A00">
            <w:rPr>
              <w:rStyle w:val="a8"/>
              <w:noProof/>
              <w:color w:val="000000" w:themeColor="text1"/>
              <w:sz w:val="23"/>
              <w:szCs w:val="23"/>
              <w:u w:val="none"/>
            </w:rPr>
            <w:t xml:space="preserve">. </w:t>
          </w:r>
          <w:hyperlink w:anchor="_Toc51839529" w:history="1">
            <w:r w:rsidRPr="00B93A00">
              <w:rPr>
                <w:rStyle w:val="a8"/>
                <w:noProof/>
                <w:color w:val="000000" w:themeColor="text1"/>
                <w:kern w:val="32"/>
                <w:sz w:val="23"/>
                <w:szCs w:val="23"/>
                <w:lang w:val="x-none" w:eastAsia="x-none"/>
              </w:rPr>
              <w:t>Условия открытия и обслуживания банковского счета негосударственного</w:t>
            </w:r>
            <w:r w:rsidRPr="00B93A00">
              <w:rPr>
                <w:rStyle w:val="a8"/>
                <w:noProof/>
                <w:color w:val="000000" w:themeColor="text1"/>
                <w:kern w:val="32"/>
                <w:sz w:val="23"/>
                <w:szCs w:val="23"/>
                <w:lang w:eastAsia="x-none"/>
              </w:rPr>
              <w:t xml:space="preserve"> </w:t>
            </w:r>
            <w:r w:rsidRPr="00B93A00">
              <w:rPr>
                <w:rStyle w:val="a8"/>
                <w:noProof/>
                <w:color w:val="000000" w:themeColor="text1"/>
                <w:kern w:val="32"/>
                <w:sz w:val="23"/>
                <w:szCs w:val="23"/>
                <w:lang w:val="x-none" w:eastAsia="x-none"/>
              </w:rPr>
              <w:t>пенсионного фонда</w:t>
            </w:r>
            <w:r w:rsidRPr="00B93A00">
              <w:rPr>
                <w:rStyle w:val="a8"/>
                <w:noProof/>
                <w:color w:val="000000" w:themeColor="text1"/>
                <w:kern w:val="32"/>
                <w:sz w:val="23"/>
                <w:szCs w:val="23"/>
                <w:lang w:eastAsia="x-none"/>
              </w:rPr>
              <w:t xml:space="preserve"> (с участием Специализированного депозитария)</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_Toc51839529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72</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lastRenderedPageBreak/>
            <w:t>Приложение 16</w:t>
          </w:r>
          <w:r w:rsidRPr="00B93A00">
            <w:rPr>
              <w:rStyle w:val="a8"/>
              <w:noProof/>
              <w:color w:val="000000" w:themeColor="text1"/>
              <w:sz w:val="23"/>
              <w:szCs w:val="23"/>
              <w:u w:val="none"/>
            </w:rPr>
            <w:t xml:space="preserve">. </w:t>
          </w:r>
          <w:hyperlink w:anchor="_Toc51839530" w:history="1">
            <w:r w:rsidRPr="00B93A00">
              <w:rPr>
                <w:rStyle w:val="a8"/>
                <w:noProof/>
                <w:color w:val="000000" w:themeColor="text1"/>
                <w:kern w:val="32"/>
                <w:sz w:val="23"/>
                <w:szCs w:val="23"/>
                <w:lang w:val="x-none" w:eastAsia="x-none"/>
              </w:rPr>
              <w:t xml:space="preserve">Условия </w:t>
            </w:r>
            <w:r w:rsidRPr="00B93A00">
              <w:rPr>
                <w:rStyle w:val="a8"/>
                <w:noProof/>
                <w:color w:val="000000" w:themeColor="text1"/>
                <w:sz w:val="23"/>
                <w:szCs w:val="23"/>
              </w:rPr>
              <w:t>открытия и обслуживания банковского (транзитного) счета  (с участием Специализированного депозитария)</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_Toc51839530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74</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17</w:t>
          </w:r>
          <w:r w:rsidRPr="00B93A00">
            <w:rPr>
              <w:rStyle w:val="a8"/>
              <w:noProof/>
              <w:color w:val="000000" w:themeColor="text1"/>
              <w:sz w:val="23"/>
              <w:szCs w:val="23"/>
              <w:u w:val="none"/>
            </w:rPr>
            <w:t xml:space="preserve">. </w:t>
          </w:r>
          <w:hyperlink w:anchor="_Toc51839531" w:history="1">
            <w:r w:rsidRPr="00B93A00">
              <w:rPr>
                <w:rStyle w:val="a8"/>
                <w:noProof/>
                <w:color w:val="000000" w:themeColor="text1"/>
                <w:kern w:val="32"/>
                <w:sz w:val="23"/>
                <w:szCs w:val="23"/>
                <w:lang w:eastAsia="x-none"/>
              </w:rPr>
              <w:t>Условия</w:t>
            </w:r>
            <w:r w:rsidRPr="00B93A00">
              <w:rPr>
                <w:rStyle w:val="a8"/>
                <w:noProof/>
                <w:color w:val="000000" w:themeColor="text1"/>
                <w:kern w:val="32"/>
                <w:sz w:val="23"/>
                <w:szCs w:val="23"/>
                <w:lang w:val="x-none" w:eastAsia="x-none"/>
              </w:rPr>
              <w:t xml:space="preserve"> открытия и обслуживания </w:t>
            </w:r>
            <w:r w:rsidRPr="00B93A00">
              <w:rPr>
                <w:rStyle w:val="a8"/>
                <w:noProof/>
                <w:color w:val="000000" w:themeColor="text1"/>
                <w:kern w:val="32"/>
                <w:sz w:val="23"/>
                <w:szCs w:val="23"/>
                <w:lang w:eastAsia="x-none"/>
              </w:rPr>
              <w:t xml:space="preserve">банковского </w:t>
            </w:r>
            <w:r w:rsidRPr="00B93A00">
              <w:rPr>
                <w:rStyle w:val="a8"/>
                <w:noProof/>
                <w:color w:val="000000" w:themeColor="text1"/>
                <w:kern w:val="32"/>
                <w:sz w:val="23"/>
                <w:szCs w:val="23"/>
                <w:lang w:val="x-none" w:eastAsia="x-none"/>
              </w:rPr>
              <w:t>счета</w:t>
            </w:r>
            <w:r w:rsidRPr="00B93A00">
              <w:rPr>
                <w:rStyle w:val="a8"/>
                <w:noProof/>
                <w:color w:val="000000" w:themeColor="text1"/>
                <w:kern w:val="32"/>
                <w:sz w:val="23"/>
                <w:szCs w:val="23"/>
                <w:lang w:eastAsia="x-none"/>
              </w:rPr>
              <w:t>, предназначенного для совершения операций с использованием корпоративных банковских карт</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_Toc51839531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75</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18</w:t>
          </w:r>
          <w:r w:rsidRPr="00B93A00">
            <w:rPr>
              <w:rStyle w:val="a8"/>
              <w:noProof/>
              <w:color w:val="000000" w:themeColor="text1"/>
              <w:sz w:val="23"/>
              <w:szCs w:val="23"/>
              <w:u w:val="none"/>
            </w:rPr>
            <w:t xml:space="preserve">. </w:t>
          </w:r>
          <w:hyperlink w:anchor="_Toc51839532" w:history="1">
            <w:r w:rsidRPr="00B93A00">
              <w:rPr>
                <w:rStyle w:val="a8"/>
                <w:noProof/>
                <w:color w:val="000000" w:themeColor="text1"/>
                <w:sz w:val="23"/>
                <w:szCs w:val="23"/>
              </w:rPr>
              <w:t>Условия открытия и обслуживания банковского счета, предназначенного для совершения операций с использованием Карт «Раунд»</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_Toc51839532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77</w:t>
            </w:r>
            <w:r w:rsidRPr="00B93A00">
              <w:rPr>
                <w:noProof/>
                <w:webHidden/>
                <w:color w:val="000000" w:themeColor="text1"/>
                <w:sz w:val="23"/>
                <w:szCs w:val="23"/>
              </w:rPr>
              <w:fldChar w:fldCharType="end"/>
            </w:r>
          </w:hyperlink>
        </w:p>
        <w:p w:rsidR="000B4F91" w:rsidRPr="00B93A00" w:rsidRDefault="000B4F91" w:rsidP="000B4F91">
          <w:pPr>
            <w:pStyle w:val="31"/>
            <w:rPr>
              <w:rFonts w:asciiTheme="minorHAnsi" w:eastAsiaTheme="minorEastAsia" w:hAnsiTheme="minorHAnsi" w:cstheme="minorBidi"/>
              <w:noProof/>
              <w:color w:val="000000" w:themeColor="text1"/>
              <w:sz w:val="23"/>
              <w:szCs w:val="23"/>
              <w:lang w:eastAsia="ru-RU"/>
            </w:rPr>
          </w:pPr>
          <w:r w:rsidRPr="00B93A00">
            <w:rPr>
              <w:rStyle w:val="a8"/>
              <w:i/>
              <w:noProof/>
              <w:color w:val="000000" w:themeColor="text1"/>
              <w:sz w:val="23"/>
              <w:szCs w:val="23"/>
              <w:u w:val="none"/>
            </w:rPr>
            <w:t>Приложение 19</w:t>
          </w:r>
          <w:r w:rsidRPr="00B93A00">
            <w:rPr>
              <w:rStyle w:val="a8"/>
              <w:noProof/>
              <w:color w:val="000000" w:themeColor="text1"/>
              <w:sz w:val="23"/>
              <w:szCs w:val="23"/>
              <w:u w:val="none"/>
            </w:rPr>
            <w:t xml:space="preserve">. </w:t>
          </w:r>
          <w:hyperlink w:anchor="_Toc51839533" w:history="1">
            <w:r w:rsidRPr="00B93A00">
              <w:rPr>
                <w:rStyle w:val="a8"/>
                <w:noProof/>
                <w:color w:val="000000" w:themeColor="text1"/>
                <w:kern w:val="32"/>
                <w:sz w:val="23"/>
                <w:szCs w:val="23"/>
                <w:lang w:eastAsia="x-none"/>
              </w:rPr>
              <w:t>Условия открытия и обслуживания</w:t>
            </w:r>
            <w:r w:rsidRPr="00B93A00">
              <w:rPr>
                <w:rStyle w:val="a8"/>
                <w:noProof/>
                <w:color w:val="000000" w:themeColor="text1"/>
                <w:kern w:val="32"/>
                <w:sz w:val="23"/>
                <w:szCs w:val="23"/>
                <w:lang w:val="x-none" w:eastAsia="x-none"/>
              </w:rPr>
              <w:t xml:space="preserve"> банковского счета</w:t>
            </w:r>
            <w:r w:rsidRPr="00B93A00">
              <w:rPr>
                <w:rStyle w:val="a8"/>
                <w:noProof/>
                <w:color w:val="000000" w:themeColor="text1"/>
                <w:kern w:val="32"/>
                <w:sz w:val="23"/>
                <w:szCs w:val="23"/>
                <w:lang w:eastAsia="x-none"/>
              </w:rPr>
              <w:t>, предназначенного для совершения операций с использованием Карт «Таможенная карта»</w:t>
            </w:r>
            <w:r w:rsidRPr="00B93A00">
              <w:rPr>
                <w:noProof/>
                <w:webHidden/>
                <w:color w:val="000000" w:themeColor="text1"/>
                <w:sz w:val="23"/>
                <w:szCs w:val="23"/>
              </w:rPr>
              <w:tab/>
            </w:r>
            <w:r w:rsidRPr="00B93A00">
              <w:rPr>
                <w:noProof/>
                <w:webHidden/>
                <w:color w:val="000000" w:themeColor="text1"/>
                <w:sz w:val="23"/>
                <w:szCs w:val="23"/>
              </w:rPr>
              <w:fldChar w:fldCharType="begin"/>
            </w:r>
            <w:r w:rsidRPr="00B93A00">
              <w:rPr>
                <w:noProof/>
                <w:webHidden/>
                <w:color w:val="000000" w:themeColor="text1"/>
                <w:sz w:val="23"/>
                <w:szCs w:val="23"/>
              </w:rPr>
              <w:instrText xml:space="preserve"> PAGEREF _Toc51839533 \h </w:instrText>
            </w:r>
            <w:r w:rsidRPr="00B93A00">
              <w:rPr>
                <w:noProof/>
                <w:webHidden/>
                <w:color w:val="000000" w:themeColor="text1"/>
                <w:sz w:val="23"/>
                <w:szCs w:val="23"/>
              </w:rPr>
            </w:r>
            <w:r w:rsidRPr="00B93A00">
              <w:rPr>
                <w:noProof/>
                <w:webHidden/>
                <w:color w:val="000000" w:themeColor="text1"/>
                <w:sz w:val="23"/>
                <w:szCs w:val="23"/>
              </w:rPr>
              <w:fldChar w:fldCharType="separate"/>
            </w:r>
            <w:r w:rsidR="00631921">
              <w:rPr>
                <w:noProof/>
                <w:webHidden/>
                <w:color w:val="000000" w:themeColor="text1"/>
                <w:sz w:val="23"/>
                <w:szCs w:val="23"/>
              </w:rPr>
              <w:t>81</w:t>
            </w:r>
            <w:r w:rsidRPr="00B93A00">
              <w:rPr>
                <w:noProof/>
                <w:webHidden/>
                <w:color w:val="000000" w:themeColor="text1"/>
                <w:sz w:val="23"/>
                <w:szCs w:val="23"/>
              </w:rPr>
              <w:fldChar w:fldCharType="end"/>
            </w:r>
          </w:hyperlink>
        </w:p>
        <w:p w:rsidR="000B4F91" w:rsidRPr="00B93A00" w:rsidRDefault="000B4F91" w:rsidP="000B4F91">
          <w:pPr>
            <w:rPr>
              <w:color w:val="000000" w:themeColor="text1"/>
            </w:rPr>
          </w:pPr>
          <w:r w:rsidRPr="00B93A00">
            <w:rPr>
              <w:b/>
              <w:bCs/>
              <w:color w:val="000000" w:themeColor="text1"/>
            </w:rPr>
            <w:fldChar w:fldCharType="end"/>
          </w:r>
        </w:p>
      </w:sdtContent>
    </w:sdt>
    <w:p w:rsidR="000B4F91" w:rsidRPr="00B93A00" w:rsidRDefault="000B4F91" w:rsidP="000B4F91">
      <w:pPr>
        <w:rPr>
          <w:color w:val="000000" w:themeColor="text1"/>
          <w:sz w:val="16"/>
          <w:szCs w:val="16"/>
        </w:rPr>
      </w:pPr>
      <w:r w:rsidRPr="00B93A00">
        <w:rPr>
          <w:color w:val="000000" w:themeColor="text1"/>
          <w:sz w:val="16"/>
          <w:szCs w:val="16"/>
        </w:rPr>
        <w:br w:type="page"/>
      </w:r>
    </w:p>
    <w:p w:rsidR="000B4F91" w:rsidRPr="00B93A00" w:rsidRDefault="000B4F91" w:rsidP="000B4F91">
      <w:pPr>
        <w:shd w:val="clear" w:color="auto" w:fill="FFFFFF"/>
        <w:ind w:firstLine="567"/>
        <w:jc w:val="both"/>
        <w:rPr>
          <w:color w:val="000000" w:themeColor="text1"/>
          <w:sz w:val="16"/>
          <w:szCs w:val="16"/>
        </w:rPr>
      </w:pPr>
    </w:p>
    <w:p w:rsidR="000B4F91" w:rsidRPr="00B93A00" w:rsidRDefault="000B4F91" w:rsidP="000B4F91">
      <w:pPr>
        <w:pStyle w:val="2"/>
        <w:spacing w:before="0"/>
        <w:jc w:val="center"/>
        <w:rPr>
          <w:rFonts w:ascii="Times New Roman" w:hAnsi="Times New Roman"/>
          <w:color w:val="000000" w:themeColor="text1"/>
          <w:sz w:val="23"/>
          <w:szCs w:val="23"/>
          <w:lang w:val="x-none" w:eastAsia="x-none"/>
        </w:rPr>
      </w:pPr>
      <w:bookmarkStart w:id="4" w:name="_Toc51839507"/>
      <w:r w:rsidRPr="00B93A00">
        <w:rPr>
          <w:rFonts w:ascii="Times New Roman" w:hAnsi="Times New Roman"/>
          <w:color w:val="000000" w:themeColor="text1"/>
          <w:sz w:val="23"/>
          <w:szCs w:val="23"/>
          <w:lang w:val="x-none" w:eastAsia="x-none"/>
        </w:rPr>
        <w:t>1. Общие положения</w:t>
      </w:r>
      <w:bookmarkEnd w:id="4"/>
    </w:p>
    <w:p w:rsidR="000B4F91" w:rsidRPr="00B93A00" w:rsidRDefault="000B4F91" w:rsidP="000B4F91">
      <w:pPr>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1.1. Настоящие Правила являются договором присоединения, регулирующим отношения Сторон по открытию Клиенту в </w:t>
      </w:r>
      <w:r w:rsidRPr="00B93A00">
        <w:rPr>
          <w:color w:val="000000" w:themeColor="text1"/>
          <w:sz w:val="22"/>
        </w:rPr>
        <w:t>ПАО «МОСКОВСКИЙ КРЕДИТНЫЙ БАНК» (далее –</w:t>
      </w:r>
      <w:r w:rsidRPr="00B93A00">
        <w:rPr>
          <w:color w:val="000000" w:themeColor="text1"/>
          <w:sz w:val="23"/>
          <w:szCs w:val="23"/>
        </w:rPr>
        <w:t xml:space="preserve"> Банк) и обслуживанию </w:t>
      </w:r>
      <w:r w:rsidRPr="00B93A00">
        <w:rPr>
          <w:rFonts w:eastAsia="Times New Roman"/>
          <w:bCs/>
          <w:color w:val="000000" w:themeColor="text1"/>
          <w:kern w:val="32"/>
          <w:sz w:val="23"/>
          <w:szCs w:val="23"/>
          <w:lang w:eastAsia="x-none"/>
        </w:rPr>
        <w:t>в рамках Договора комплексного банковского обслуживания</w:t>
      </w:r>
      <w:r w:rsidRPr="00B93A00">
        <w:rPr>
          <w:color w:val="000000" w:themeColor="text1"/>
          <w:sz w:val="23"/>
          <w:szCs w:val="23"/>
        </w:rPr>
        <w:t xml:space="preserve"> следующих видов Счетов: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расчетного (банковского) счета</w:t>
      </w:r>
      <w:r w:rsidRPr="00B93A00">
        <w:rPr>
          <w:iCs/>
          <w:color w:val="000000" w:themeColor="text1"/>
          <w:sz w:val="23"/>
          <w:szCs w:val="23"/>
        </w:rPr>
        <w:t xml:space="preserve"> в валюте Российской Федерации / иностранной валюте</w:t>
      </w:r>
      <w:r w:rsidRPr="00B93A0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расчетного (банковского) счета садоводческого (дачного, огороднического) некоммерческого товарищества (партнерства) </w:t>
      </w:r>
      <w:r w:rsidRPr="00B93A00">
        <w:rPr>
          <w:iCs/>
          <w:color w:val="000000" w:themeColor="text1"/>
          <w:sz w:val="23"/>
          <w:szCs w:val="23"/>
        </w:rPr>
        <w:t>в валюте Российской Федерации</w:t>
      </w:r>
      <w:r w:rsidRPr="00B93A00">
        <w:rPr>
          <w:color w:val="000000" w:themeColor="text1"/>
          <w:sz w:val="23"/>
          <w:szCs w:val="23"/>
        </w:rPr>
        <w:t>, предусмотренного Законом о садоводстве;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банковского счета доверительного управления</w:t>
      </w:r>
      <w:r w:rsidRPr="00B93A00">
        <w:rPr>
          <w:iCs/>
          <w:color w:val="000000" w:themeColor="text1"/>
          <w:sz w:val="23"/>
          <w:szCs w:val="23"/>
        </w:rPr>
        <w:t xml:space="preserve"> в валюте Российской Федерации / иностранной валюте </w:t>
      </w:r>
      <w:r w:rsidRPr="00B93A00">
        <w:rPr>
          <w:i/>
          <w:iCs/>
          <w:color w:val="000000" w:themeColor="text1"/>
          <w:sz w:val="23"/>
          <w:szCs w:val="23"/>
        </w:rPr>
        <w:t>(счета с особым правовым режимом)</w:t>
      </w:r>
      <w:r w:rsidRPr="00B93A0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банковского счета доверительного управления</w:t>
      </w:r>
      <w:r w:rsidRPr="00B93A00">
        <w:rPr>
          <w:iCs/>
          <w:color w:val="000000" w:themeColor="text1"/>
          <w:sz w:val="23"/>
          <w:szCs w:val="23"/>
        </w:rPr>
        <w:t xml:space="preserve"> в валюте Российской Федерации / иностранной валюте (Счета без особого правового режима)</w:t>
      </w:r>
      <w:r w:rsidRPr="00B93A0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банковского счета негосударственного пенсионного фонда в валюте Российской Федерации, предусмотренного Законом о НПФ;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расчетного (банковского) счета застройщика / технического заказчика / генерального подрядчика </w:t>
      </w:r>
      <w:r w:rsidRPr="00B93A00">
        <w:rPr>
          <w:iCs/>
          <w:color w:val="000000" w:themeColor="text1"/>
          <w:sz w:val="23"/>
          <w:szCs w:val="23"/>
        </w:rPr>
        <w:t>в валюте Российской Федерации</w:t>
      </w:r>
      <w:r w:rsidRPr="00B93A00">
        <w:rPr>
          <w:color w:val="000000" w:themeColor="text1"/>
          <w:sz w:val="23"/>
          <w:szCs w:val="23"/>
        </w:rPr>
        <w:t xml:space="preserve">, предусмотренного Законом о долевом строительстве;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специального банковского счета участника закупки</w:t>
      </w:r>
      <w:r w:rsidRPr="00B93A00">
        <w:rPr>
          <w:iCs/>
          <w:color w:val="000000" w:themeColor="text1"/>
          <w:sz w:val="23"/>
          <w:szCs w:val="23"/>
        </w:rPr>
        <w:t xml:space="preserve"> в валюте Российской Федерации</w:t>
      </w:r>
      <w:r w:rsidRPr="00B93A00">
        <w:rPr>
          <w:color w:val="000000" w:themeColor="text1"/>
          <w:sz w:val="23"/>
          <w:szCs w:val="23"/>
        </w:rPr>
        <w:t xml:space="preserve">, предусмотренного Законодательством о закупках;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специального банковского (брокерского) счета </w:t>
      </w:r>
      <w:r w:rsidRPr="00B93A00">
        <w:rPr>
          <w:iCs/>
          <w:color w:val="000000" w:themeColor="text1"/>
          <w:sz w:val="23"/>
          <w:szCs w:val="23"/>
        </w:rPr>
        <w:t>в валюте Российской Федерации / иностранной валюте, предусмотренного Законом о рынке ценных бумаг</w:t>
      </w:r>
      <w:r w:rsidRPr="00B93A0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специального банковского (транзитного) счета в валюте Российской Федерации, </w:t>
      </w:r>
      <w:r w:rsidRPr="00B93A00">
        <w:rPr>
          <w:iCs/>
          <w:color w:val="000000" w:themeColor="text1"/>
          <w:sz w:val="23"/>
          <w:szCs w:val="23"/>
        </w:rPr>
        <w:t xml:space="preserve">предусмотренного </w:t>
      </w:r>
      <w:r w:rsidRPr="00B93A00">
        <w:rPr>
          <w:color w:val="000000" w:themeColor="text1"/>
          <w:sz w:val="23"/>
          <w:szCs w:val="23"/>
        </w:rPr>
        <w:t>Законом об инвестфондах;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публичного депозитного счета нотариуса</w:t>
      </w:r>
      <w:r w:rsidRPr="00B93A00">
        <w:rPr>
          <w:iCs/>
          <w:color w:val="000000" w:themeColor="text1"/>
          <w:sz w:val="23"/>
          <w:szCs w:val="23"/>
        </w:rPr>
        <w:t xml:space="preserve"> в валюте Российской Федерации / иностранной валюте</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специального банковского (депозитарного) счета </w:t>
      </w:r>
      <w:r w:rsidRPr="00B93A00">
        <w:rPr>
          <w:iCs/>
          <w:color w:val="000000" w:themeColor="text1"/>
          <w:sz w:val="23"/>
          <w:szCs w:val="23"/>
        </w:rPr>
        <w:t>в валюте Российской Федерации / иностранной валюте, предусмотренного Законом о рынке ценных бумаг;</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 </w:t>
      </w:r>
      <w:r w:rsidRPr="00B93A00">
        <w:rPr>
          <w:bCs/>
          <w:color w:val="000000" w:themeColor="text1"/>
          <w:sz w:val="23"/>
          <w:szCs w:val="23"/>
          <w:lang w:val="x-none"/>
        </w:rPr>
        <w:t xml:space="preserve">специального </w:t>
      </w:r>
      <w:r w:rsidRPr="00B93A00">
        <w:rPr>
          <w:iCs/>
          <w:color w:val="000000" w:themeColor="text1"/>
          <w:sz w:val="23"/>
          <w:szCs w:val="23"/>
        </w:rPr>
        <w:t>банковского</w:t>
      </w:r>
      <w:r w:rsidRPr="00B93A00">
        <w:rPr>
          <w:bCs/>
          <w:color w:val="000000" w:themeColor="text1"/>
          <w:sz w:val="23"/>
          <w:szCs w:val="23"/>
          <w:lang w:val="x-none"/>
        </w:rPr>
        <w:t xml:space="preserve"> счета в валюте Российской Федерации платежного агента / банковского платежного агента (субагента) / поставщика</w:t>
      </w:r>
      <w:r w:rsidRPr="00B93A00">
        <w:rPr>
          <w:bCs/>
          <w:color w:val="000000" w:themeColor="text1"/>
          <w:sz w:val="23"/>
          <w:szCs w:val="23"/>
        </w:rPr>
        <w:t>, предусмотренного Законом о НПС</w:t>
      </w:r>
      <w:r w:rsidRPr="00B93A00">
        <w:rPr>
          <w:bCs/>
          <w:color w:val="000000" w:themeColor="text1"/>
          <w:sz w:val="23"/>
          <w:szCs w:val="23"/>
          <w:lang w:val="x-none"/>
        </w:rPr>
        <w:t>;</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 xml:space="preserve">– специального банковского счета в валюте Российской Федерации для формирования и использования фонда капитального ремонта общего имущества в многоквартирном доме, </w:t>
      </w:r>
      <w:r w:rsidRPr="00B93A00">
        <w:rPr>
          <w:bCs/>
          <w:color w:val="000000" w:themeColor="text1"/>
          <w:sz w:val="23"/>
          <w:szCs w:val="23"/>
        </w:rPr>
        <w:t>предусмотренного ЖК РФ;</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 </w:t>
      </w:r>
      <w:r w:rsidRPr="00B93A00">
        <w:rPr>
          <w:bCs/>
          <w:color w:val="000000" w:themeColor="text1"/>
          <w:sz w:val="23"/>
          <w:szCs w:val="23"/>
          <w:lang w:val="x-none"/>
        </w:rPr>
        <w:t xml:space="preserve">специального банковского счета должника в деле о банкротстве </w:t>
      </w:r>
      <w:r w:rsidRPr="00B93A00">
        <w:rPr>
          <w:color w:val="000000" w:themeColor="text1"/>
          <w:sz w:val="23"/>
          <w:szCs w:val="23"/>
        </w:rPr>
        <w:t xml:space="preserve">для внесения денежных средств, вырученных от реализации предмета залога </w:t>
      </w:r>
      <w:r w:rsidRPr="00B93A00">
        <w:rPr>
          <w:bCs/>
          <w:color w:val="000000" w:themeColor="text1"/>
          <w:sz w:val="23"/>
          <w:szCs w:val="23"/>
          <w:lang w:val="x-none"/>
        </w:rPr>
        <w:t>в валюте Российской Федерации</w:t>
      </w:r>
      <w:r w:rsidRPr="00B93A00">
        <w:rPr>
          <w:bCs/>
          <w:color w:val="000000" w:themeColor="text1"/>
          <w:sz w:val="23"/>
          <w:szCs w:val="23"/>
        </w:rPr>
        <w:t>, предусмотренного Законом о банкротстве</w:t>
      </w:r>
      <w:r w:rsidRPr="00B93A00">
        <w:rPr>
          <w:bCs/>
          <w:color w:val="000000" w:themeColor="text1"/>
          <w:sz w:val="23"/>
          <w:szCs w:val="23"/>
          <w:lang w:val="x-none"/>
        </w:rPr>
        <w:t>;</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 xml:space="preserve">– специального банковского счета должника </w:t>
      </w:r>
      <w:r w:rsidRPr="00B93A00">
        <w:rPr>
          <w:bCs/>
          <w:color w:val="000000" w:themeColor="text1"/>
          <w:sz w:val="23"/>
          <w:szCs w:val="23"/>
          <w:lang w:val="x-none"/>
        </w:rPr>
        <w:t>в деле о банкротстве</w:t>
      </w:r>
      <w:r w:rsidRPr="00B93A00">
        <w:rPr>
          <w:color w:val="000000" w:themeColor="text1"/>
          <w:sz w:val="23"/>
          <w:szCs w:val="23"/>
        </w:rPr>
        <w:t xml:space="preserve"> для учета задатков при реализации имущества должника на торгах</w:t>
      </w:r>
      <w:r w:rsidRPr="00B93A00">
        <w:rPr>
          <w:i/>
          <w:color w:val="000000" w:themeColor="text1"/>
          <w:sz w:val="23"/>
          <w:szCs w:val="23"/>
        </w:rPr>
        <w:t xml:space="preserve"> </w:t>
      </w:r>
      <w:r w:rsidRPr="00B93A00">
        <w:rPr>
          <w:bCs/>
          <w:color w:val="000000" w:themeColor="text1"/>
          <w:sz w:val="23"/>
          <w:szCs w:val="23"/>
          <w:lang w:val="x-none"/>
        </w:rPr>
        <w:t>в валюте Российской Федерации</w:t>
      </w:r>
      <w:r w:rsidRPr="00B93A00">
        <w:rPr>
          <w:bCs/>
          <w:color w:val="000000" w:themeColor="text1"/>
          <w:sz w:val="23"/>
          <w:szCs w:val="23"/>
        </w:rPr>
        <w:t>, предусмотренного Законом о банкротстве</w:t>
      </w:r>
      <w:r w:rsidRPr="00B93A00">
        <w:rPr>
          <w:bCs/>
          <w:color w:val="000000" w:themeColor="text1"/>
          <w:sz w:val="23"/>
          <w:szCs w:val="23"/>
          <w:lang w:val="x-none"/>
        </w:rPr>
        <w:t>;</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 xml:space="preserve">– основного счета должника </w:t>
      </w:r>
      <w:r w:rsidRPr="00B93A00">
        <w:rPr>
          <w:bCs/>
          <w:color w:val="000000" w:themeColor="text1"/>
          <w:sz w:val="23"/>
          <w:szCs w:val="23"/>
          <w:lang w:val="x-none"/>
        </w:rPr>
        <w:t>в деле о банкротстве</w:t>
      </w:r>
      <w:r w:rsidRPr="00B93A00">
        <w:rPr>
          <w:bCs/>
          <w:color w:val="000000" w:themeColor="text1"/>
          <w:sz w:val="23"/>
          <w:szCs w:val="23"/>
        </w:rPr>
        <w:t>, предусмотренного Законом о банкротстве</w:t>
      </w:r>
      <w:r w:rsidRPr="00B93A00">
        <w:rPr>
          <w:bCs/>
          <w:color w:val="000000" w:themeColor="text1"/>
          <w:sz w:val="23"/>
          <w:szCs w:val="23"/>
          <w:lang w:val="x-none"/>
        </w:rPr>
        <w:t>;</w:t>
      </w:r>
    </w:p>
    <w:p w:rsidR="000B4F91" w:rsidRPr="00B93A00" w:rsidRDefault="000B4F91" w:rsidP="000B4F91">
      <w:pPr>
        <w:ind w:firstLine="709"/>
        <w:jc w:val="both"/>
        <w:rPr>
          <w:bCs/>
          <w:color w:val="000000" w:themeColor="text1"/>
          <w:sz w:val="23"/>
          <w:szCs w:val="23"/>
          <w:lang w:val="x-none"/>
        </w:rPr>
      </w:pPr>
      <w:r w:rsidRPr="00B93A00">
        <w:rPr>
          <w:color w:val="000000" w:themeColor="text1"/>
          <w:sz w:val="23"/>
          <w:szCs w:val="23"/>
        </w:rPr>
        <w:t xml:space="preserve">– банковского </w:t>
      </w:r>
      <w:r w:rsidRPr="00B93A00">
        <w:rPr>
          <w:bCs/>
          <w:color w:val="000000" w:themeColor="text1"/>
          <w:sz w:val="23"/>
          <w:szCs w:val="23"/>
          <w:lang w:val="x-none"/>
        </w:rPr>
        <w:t>счета в валюте Российской Федерации</w:t>
      </w:r>
      <w:r w:rsidRPr="00B93A00">
        <w:rPr>
          <w:bCs/>
          <w:color w:val="000000" w:themeColor="text1"/>
          <w:sz w:val="23"/>
          <w:szCs w:val="23"/>
        </w:rPr>
        <w:t>,</w:t>
      </w:r>
      <w:r w:rsidRPr="00B93A00">
        <w:rPr>
          <w:bCs/>
          <w:color w:val="000000" w:themeColor="text1"/>
          <w:sz w:val="23"/>
          <w:szCs w:val="23"/>
          <w:lang w:val="x-none"/>
        </w:rPr>
        <w:t xml:space="preserve"> предназначенного для идентификации платежа;</w:t>
      </w:r>
    </w:p>
    <w:p w:rsidR="000B4F91" w:rsidRPr="00B93A00" w:rsidRDefault="000B4F91" w:rsidP="000B4F91">
      <w:pPr>
        <w:ind w:firstLine="709"/>
        <w:jc w:val="both"/>
        <w:rPr>
          <w:bCs/>
          <w:color w:val="000000" w:themeColor="text1"/>
          <w:sz w:val="23"/>
          <w:szCs w:val="23"/>
          <w:lang w:val="x-none"/>
        </w:rPr>
      </w:pPr>
      <w:r w:rsidRPr="00B93A00">
        <w:rPr>
          <w:color w:val="000000" w:themeColor="text1"/>
          <w:sz w:val="23"/>
          <w:szCs w:val="23"/>
        </w:rPr>
        <w:t>– </w:t>
      </w:r>
      <w:r w:rsidRPr="00B93A00">
        <w:rPr>
          <w:bCs/>
          <w:color w:val="000000" w:themeColor="text1"/>
          <w:sz w:val="23"/>
          <w:szCs w:val="23"/>
          <w:lang w:val="x-none"/>
        </w:rPr>
        <w:t xml:space="preserve">банковского счета </w:t>
      </w:r>
      <w:r w:rsidRPr="00B93A00">
        <w:rPr>
          <w:bCs/>
          <w:color w:val="000000" w:themeColor="text1"/>
          <w:sz w:val="23"/>
          <w:szCs w:val="23"/>
        </w:rPr>
        <w:t>в валюте</w:t>
      </w:r>
      <w:r w:rsidRPr="00B93A00">
        <w:rPr>
          <w:color w:val="000000" w:themeColor="text1"/>
          <w:sz w:val="23"/>
          <w:szCs w:val="23"/>
        </w:rPr>
        <w:t xml:space="preserve"> Российской Федерации,</w:t>
      </w:r>
      <w:r w:rsidRPr="00B93A00">
        <w:rPr>
          <w:bCs/>
          <w:color w:val="000000" w:themeColor="text1"/>
          <w:sz w:val="23"/>
          <w:szCs w:val="23"/>
          <w:lang w:val="x-none"/>
        </w:rPr>
        <w:t xml:space="preserve"> предназначенного для совершения операций с использованием </w:t>
      </w:r>
      <w:r w:rsidRPr="00B93A00">
        <w:rPr>
          <w:bCs/>
          <w:color w:val="000000" w:themeColor="text1"/>
          <w:sz w:val="23"/>
          <w:szCs w:val="23"/>
        </w:rPr>
        <w:t>К</w:t>
      </w:r>
      <w:r w:rsidRPr="00B93A00">
        <w:rPr>
          <w:bCs/>
          <w:color w:val="000000" w:themeColor="text1"/>
          <w:sz w:val="23"/>
          <w:szCs w:val="23"/>
          <w:lang w:val="x-none"/>
        </w:rPr>
        <w:t>орпоративных карт</w:t>
      </w:r>
      <w:r w:rsidRPr="00B93A00">
        <w:rPr>
          <w:bCs/>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w:t>
      </w:r>
      <w:r w:rsidRPr="00B93A00">
        <w:rPr>
          <w:bCs/>
          <w:color w:val="000000" w:themeColor="text1"/>
          <w:sz w:val="23"/>
          <w:szCs w:val="23"/>
          <w:lang w:val="x-none"/>
        </w:rPr>
        <w:t xml:space="preserve">банковского счета </w:t>
      </w:r>
      <w:r w:rsidRPr="00B93A00">
        <w:rPr>
          <w:color w:val="000000" w:themeColor="text1"/>
          <w:sz w:val="23"/>
          <w:szCs w:val="23"/>
        </w:rPr>
        <w:t>в валюте Российской Федерации,</w:t>
      </w:r>
      <w:r w:rsidRPr="00B93A00">
        <w:rPr>
          <w:bCs/>
          <w:color w:val="000000" w:themeColor="text1"/>
          <w:sz w:val="23"/>
          <w:szCs w:val="23"/>
          <w:lang w:val="x-none"/>
        </w:rPr>
        <w:t xml:space="preserve"> предназначенного для совершения операций с использованием </w:t>
      </w:r>
      <w:r w:rsidRPr="00B93A00">
        <w:rPr>
          <w:bCs/>
          <w:color w:val="000000" w:themeColor="text1"/>
          <w:sz w:val="23"/>
          <w:szCs w:val="23"/>
        </w:rPr>
        <w:t>К</w:t>
      </w:r>
      <w:r w:rsidRPr="00B93A00">
        <w:rPr>
          <w:bCs/>
          <w:color w:val="000000" w:themeColor="text1"/>
          <w:sz w:val="23"/>
          <w:szCs w:val="23"/>
          <w:lang w:val="x-none"/>
        </w:rPr>
        <w:t>арт «Раунд»</w:t>
      </w:r>
      <w:r w:rsidRPr="00B93A00">
        <w:rPr>
          <w:bCs/>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w:t>
      </w:r>
      <w:r w:rsidRPr="00B93A00">
        <w:rPr>
          <w:bCs/>
          <w:color w:val="000000" w:themeColor="text1"/>
          <w:sz w:val="23"/>
          <w:szCs w:val="23"/>
          <w:lang w:val="x-none"/>
        </w:rPr>
        <w:t xml:space="preserve">банковского счета </w:t>
      </w:r>
      <w:r w:rsidRPr="00B93A00">
        <w:rPr>
          <w:color w:val="000000" w:themeColor="text1"/>
          <w:sz w:val="23"/>
          <w:szCs w:val="23"/>
        </w:rPr>
        <w:t>в валюте Российской Федерации,</w:t>
      </w:r>
      <w:r w:rsidRPr="00B93A00">
        <w:rPr>
          <w:bCs/>
          <w:color w:val="000000" w:themeColor="text1"/>
          <w:sz w:val="23"/>
          <w:szCs w:val="23"/>
          <w:lang w:val="x-none"/>
        </w:rPr>
        <w:t xml:space="preserve"> предназначенного для совершения операций с использованием </w:t>
      </w:r>
      <w:r w:rsidRPr="00B93A00">
        <w:rPr>
          <w:bCs/>
          <w:color w:val="000000" w:themeColor="text1"/>
          <w:sz w:val="23"/>
          <w:szCs w:val="23"/>
        </w:rPr>
        <w:t>Карт «Таможенная карта».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1.2. Условия открытия и обслуживания отдельных видов Счетов, предусмотренных пунктом 1.1 настоящих Правил, определяются приложениями к настоящим Правилам, которые являются неотъемлемой частью настоящих Правил.</w:t>
      </w:r>
    </w:p>
    <w:p w:rsidR="000B4F91" w:rsidRPr="00B93A00" w:rsidRDefault="000B4F91" w:rsidP="000B4F91">
      <w:pPr>
        <w:ind w:firstLine="709"/>
        <w:jc w:val="both"/>
        <w:rPr>
          <w:color w:val="000000" w:themeColor="text1"/>
          <w:sz w:val="23"/>
          <w:szCs w:val="23"/>
        </w:rPr>
      </w:pPr>
      <w:r w:rsidRPr="00B93A00">
        <w:rPr>
          <w:iCs/>
          <w:color w:val="000000" w:themeColor="text1"/>
          <w:sz w:val="23"/>
          <w:szCs w:val="23"/>
        </w:rPr>
        <w:lastRenderedPageBreak/>
        <w:t>В случае возникновения противоречий между</w:t>
      </w:r>
      <w:r w:rsidRPr="00B93A00">
        <w:rPr>
          <w:color w:val="000000" w:themeColor="text1"/>
          <w:sz w:val="23"/>
          <w:szCs w:val="23"/>
        </w:rPr>
        <w:t xml:space="preserve"> положениями настоящих Правил </w:t>
      </w:r>
      <w:r w:rsidRPr="00B93A00">
        <w:rPr>
          <w:iCs/>
          <w:color w:val="000000" w:themeColor="text1"/>
          <w:sz w:val="23"/>
          <w:szCs w:val="23"/>
        </w:rPr>
        <w:t xml:space="preserve">и положениями Условий </w:t>
      </w:r>
      <w:r w:rsidRPr="00B93A00">
        <w:rPr>
          <w:color w:val="000000" w:themeColor="text1"/>
          <w:sz w:val="23"/>
          <w:szCs w:val="23"/>
        </w:rPr>
        <w:t xml:space="preserve">обслуживания счетов, устанавливающими порядок открытия и обслуживания соответствующего вида Счета, </w:t>
      </w:r>
      <w:r w:rsidRPr="00B93A00">
        <w:rPr>
          <w:iCs/>
          <w:color w:val="000000" w:themeColor="text1"/>
          <w:sz w:val="23"/>
          <w:szCs w:val="23"/>
        </w:rPr>
        <w:t xml:space="preserve">приоритет имеют положения соответствующих </w:t>
      </w:r>
      <w:r w:rsidRPr="00B93A00">
        <w:rPr>
          <w:color w:val="000000" w:themeColor="text1"/>
          <w:sz w:val="23"/>
          <w:szCs w:val="23"/>
        </w:rPr>
        <w:t>Условий обслуживания счетов</w:t>
      </w:r>
      <w:r w:rsidRPr="00B93A00">
        <w:rPr>
          <w:iCs/>
          <w:color w:val="000000" w:themeColor="text1"/>
          <w:sz w:val="23"/>
          <w:szCs w:val="23"/>
        </w:rPr>
        <w:t>.</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 xml:space="preserve">1.3. Открытие и обслуживание </w:t>
      </w:r>
      <w:r w:rsidRPr="00B93A00">
        <w:rPr>
          <w:bCs/>
          <w:color w:val="000000" w:themeColor="text1"/>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B93A00">
        <w:rPr>
          <w:color w:val="000000" w:themeColor="text1"/>
          <w:sz w:val="23"/>
          <w:szCs w:val="23"/>
        </w:rPr>
        <w:t xml:space="preserve"> осуществляется в соответствии с Правилами счета эскроу для расчетов по ДДУ</w:t>
      </w:r>
      <w:r w:rsidRPr="00B93A00">
        <w:rPr>
          <w:bCs/>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1.4. Присоединяясь к настоящим Правилам, Клиент заключает с Банком ДБС в рамках ДКБО (далее для целей настоящих Правил – Договор).</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1.5. Настоящие Правила 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r w:rsidRPr="00B93A00">
        <w:rPr>
          <w:webHidden/>
          <w:color w:val="000000" w:themeColor="text1"/>
          <w:sz w:val="23"/>
          <w:szCs w:val="23"/>
        </w:rPr>
        <w:tab/>
      </w:r>
      <w:hyperlink w:anchor="_Toc31814847" w:history="1">
        <w:r w:rsidRPr="00B93A00">
          <w:rPr>
            <w:color w:val="000000" w:themeColor="text1"/>
            <w:sz w:val="23"/>
            <w:szCs w:val="23"/>
          </w:rPr>
          <w:t xml:space="preserve">(без участия Специализированного депозитария), </w:t>
        </w:r>
      </w:hyperlink>
      <w:r w:rsidRPr="00B93A00">
        <w:rPr>
          <w:color w:val="000000" w:themeColor="text1"/>
          <w:sz w:val="23"/>
          <w:szCs w:val="23"/>
        </w:rPr>
        <w:t>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Законом 44-ФЗ и Законом 223-ФЗ</w:t>
      </w:r>
      <w:r w:rsidRPr="00B93A00">
        <w:rPr>
          <w:webHidden/>
          <w:color w:val="000000" w:themeColor="text1"/>
          <w:sz w:val="23"/>
          <w:szCs w:val="23"/>
        </w:rPr>
        <w:t xml:space="preserve">, </w:t>
      </w:r>
      <w:hyperlink w:anchor="_Toc31814851" w:history="1"/>
      <w:r w:rsidRPr="00B93A00">
        <w:rPr>
          <w:color w:val="000000" w:themeColor="text1"/>
          <w:sz w:val="23"/>
          <w:szCs w:val="23"/>
        </w:rPr>
        <w:t>Правила 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настоящих Правил.</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1.6. Стороны признают нижеследующее:</w:t>
      </w:r>
    </w:p>
    <w:p w:rsidR="000B4F91" w:rsidRPr="00B93A00" w:rsidRDefault="000B4F91" w:rsidP="000B4F91">
      <w:pPr>
        <w:ind w:firstLine="709"/>
        <w:jc w:val="both"/>
        <w:rPr>
          <w:color w:val="000000" w:themeColor="text1"/>
          <w:sz w:val="23"/>
          <w:szCs w:val="23"/>
        </w:rPr>
      </w:pPr>
      <w:r w:rsidRPr="00B93A00">
        <w:rPr>
          <w:snapToGrid w:val="0"/>
          <w:color w:val="000000" w:themeColor="text1"/>
          <w:sz w:val="23"/>
          <w:szCs w:val="23"/>
        </w:rPr>
        <w:t>а) </w:t>
      </w:r>
      <w:r w:rsidRPr="00B93A00">
        <w:rPr>
          <w:color w:val="000000" w:themeColor="text1"/>
          <w:sz w:val="23"/>
          <w:szCs w:val="23"/>
        </w:rPr>
        <w:t xml:space="preserve">после вступления в силу настоящих Правил и уведомления Клиента и других Сторон </w:t>
      </w:r>
      <w:r w:rsidRPr="00B93A00">
        <w:rPr>
          <w:i/>
          <w:color w:val="000000" w:themeColor="text1"/>
          <w:sz w:val="23"/>
          <w:szCs w:val="23"/>
        </w:rPr>
        <w:t>(при наличии)</w:t>
      </w:r>
      <w:r w:rsidRPr="00B93A00">
        <w:rPr>
          <w:color w:val="000000" w:themeColor="text1"/>
          <w:sz w:val="23"/>
          <w:szCs w:val="23"/>
        </w:rPr>
        <w:t xml:space="preserve"> в порядке, предусмотренном разделом 4 Общих условий ДКБО, условия всех ранее заключенных и действующих договоров банковского счета, заключенных в рамках Договора КБО (при их наличии), определенные в соответствующих Правилах обслуживания счетов, считаются определенными в настоящих Правилах;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б) при наличии иных ранее заключенных Банком и Клиентом договоров банковского счета вне рамок Договора КБО все ранее заключенные договоры банковского счета считаются соответствующим образом измененными и изложенными в редакции настоящих Правил с момента получения (принятия) Банком подписанного Клиентом Заявления на присоединение к ДКБО.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предоставления Заявления о присоединении к ДКБО в порядке и на условиях, определенных дополнительными соглашениями, до истечения срока, на который они были заключены / изменения их Сторонами;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при наличии иных ранее заключенных Банком, Клиентом и другими Сторонами  договоров банковского счета вне рамок Договора КБО все ранее заключенные договоры банковского счета считаются соответствующим образом измененными и изложенными в редакции настоящих Правил с момента заключения Сторонами дополнительного соглашения об изменении и изложении ранее действовавшего договора банковского счета в редакции настоящих Правил.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предоставления Заявления о присоединении к ДКБО в порядке и на условиях, определенных дополнительными соглашениями, до истечения срока, на который они были заключены / изменения их Сторонами.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1.7. Настоящие Правила являются неотъемлемой частью Договора КБО. Во всем, что не предусмотрено настоящими Правилами, Стороны руководствуются Общими условиями ДКБО, Правилами по Банковским продуктам / Услугам и положениями действующего законодательства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1.8. Если в течение срока действия настоящих Правил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законодательных и нормативных актов.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1.9.</w:t>
      </w:r>
      <w:r w:rsidRPr="00B93A00">
        <w:rPr>
          <w:snapToGrid w:val="0"/>
          <w:color w:val="000000" w:themeColor="text1"/>
          <w:sz w:val="23"/>
          <w:szCs w:val="23"/>
        </w:rPr>
        <w:t xml:space="preserve"> В дополнение к основным терминам и определениям, содержащимся в разделе 1 Общих условий ДКБО, в настоящих Условиях используются следующие </w:t>
      </w:r>
      <w:r w:rsidRPr="00B93A00">
        <w:rPr>
          <w:color w:val="000000" w:themeColor="text1"/>
          <w:sz w:val="23"/>
          <w:szCs w:val="23"/>
        </w:rPr>
        <w:t xml:space="preserve">термины, определения и сокращения: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Авторизация – разрешение, предоставляемое Банком для проведения Операций с использованием Карты. Операции с использованием Карты могут совершаться как с Авторизацией, так и без Авторизации;</w:t>
      </w:r>
    </w:p>
    <w:p w:rsidR="000B4F91" w:rsidRPr="00B93A00" w:rsidRDefault="000B4F91" w:rsidP="000B4F91">
      <w:pPr>
        <w:widowControl w:val="0"/>
        <w:shd w:val="clear" w:color="auto" w:fill="FFFFFF"/>
        <w:suppressAutoHyphens/>
        <w:ind w:firstLine="709"/>
        <w:jc w:val="both"/>
        <w:rPr>
          <w:color w:val="000000" w:themeColor="text1"/>
          <w:sz w:val="23"/>
          <w:szCs w:val="23"/>
          <w:lang w:eastAsia="ru-RU"/>
        </w:rPr>
      </w:pPr>
      <w:r w:rsidRPr="00B93A00">
        <w:rPr>
          <w:color w:val="000000" w:themeColor="text1"/>
          <w:sz w:val="23"/>
          <w:szCs w:val="23"/>
        </w:rPr>
        <w:t>Активация Карты – перевод Карты в состояние</w:t>
      </w:r>
      <w:r w:rsidRPr="00B93A00">
        <w:rPr>
          <w:color w:val="000000" w:themeColor="text1"/>
          <w:sz w:val="23"/>
          <w:szCs w:val="23"/>
          <w:lang w:eastAsia="ru-RU"/>
        </w:rPr>
        <w:t>, при котором возможно ее использование для совершения Операций с использованием Карты;</w:t>
      </w:r>
    </w:p>
    <w:p w:rsidR="000B4F91" w:rsidRPr="00B93A00" w:rsidRDefault="000B4F91" w:rsidP="000B4F91">
      <w:pPr>
        <w:widowControl w:val="0"/>
        <w:shd w:val="clear" w:color="auto" w:fill="FFFFFF"/>
        <w:suppressAutoHyphens/>
        <w:ind w:firstLine="709"/>
        <w:jc w:val="both"/>
        <w:rPr>
          <w:b/>
          <w:color w:val="000000" w:themeColor="text1"/>
          <w:sz w:val="4"/>
          <w:szCs w:val="23"/>
        </w:rPr>
      </w:pPr>
      <w:r w:rsidRPr="00B93A00">
        <w:rPr>
          <w:color w:val="000000" w:themeColor="text1"/>
          <w:sz w:val="23"/>
          <w:szCs w:val="23"/>
        </w:rPr>
        <w:t>Блокировка Карты – приостановление совершения операций по инициативе Банка / Клиента / Держателя;</w:t>
      </w:r>
    </w:p>
    <w:p w:rsidR="000B4F91" w:rsidRPr="00B93A00" w:rsidRDefault="000B4F91" w:rsidP="000B4F91">
      <w:pPr>
        <w:ind w:firstLine="709"/>
        <w:jc w:val="both"/>
        <w:rPr>
          <w:b/>
          <w:color w:val="000000" w:themeColor="text1"/>
          <w:sz w:val="4"/>
          <w:szCs w:val="23"/>
        </w:rPr>
      </w:pPr>
      <w:r w:rsidRPr="00B93A00">
        <w:rPr>
          <w:color w:val="000000" w:themeColor="text1"/>
          <w:sz w:val="23"/>
          <w:szCs w:val="23"/>
        </w:rPr>
        <w:t>Выписка – формируемая Банком для Клиента выписка, отражающая операции, совершенные по Счету / движение денежных средств по Счету. Выписка и прилагаемые к ней документы подтверждают Операции, совершаемые Банком по Счету. При этом Банк одновременно подтверждает Клиенту прием к исполнению его распоряжений и их исполнение;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Держатель – Уполномоченное лицо Клиента, на имя которого выпущена Карта, уполномоченное распоряжаться денежными средствами Клиента, находящимися на Картсчете, с использованием Карты / реквизитов Карты; </w:t>
      </w:r>
    </w:p>
    <w:p w:rsidR="000B4F91" w:rsidRPr="00B93A00" w:rsidRDefault="000B4F91" w:rsidP="000B4F91">
      <w:pPr>
        <w:widowControl w:val="0"/>
        <w:shd w:val="clear" w:color="auto" w:fill="FFFFFF"/>
        <w:suppressAutoHyphens/>
        <w:ind w:firstLine="709"/>
        <w:jc w:val="both"/>
        <w:rPr>
          <w:b/>
          <w:color w:val="000000" w:themeColor="text1"/>
          <w:sz w:val="23"/>
          <w:szCs w:val="23"/>
          <w:lang w:eastAsia="ru-RU"/>
        </w:rPr>
      </w:pPr>
      <w:r w:rsidRPr="00B93A00">
        <w:rPr>
          <w:color w:val="000000" w:themeColor="text1"/>
          <w:sz w:val="23"/>
          <w:szCs w:val="23"/>
        </w:rPr>
        <w:t>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подтверждением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rsidR="000B4F91" w:rsidRPr="00B93A00" w:rsidRDefault="000B4F91" w:rsidP="000B4F91">
      <w:pPr>
        <w:pStyle w:val="af2"/>
        <w:widowControl w:val="0"/>
        <w:ind w:left="0" w:firstLine="709"/>
        <w:rPr>
          <w:color w:val="000000" w:themeColor="text1"/>
          <w:sz w:val="23"/>
          <w:szCs w:val="23"/>
        </w:rPr>
      </w:pPr>
      <w:r w:rsidRPr="00B93A00">
        <w:rPr>
          <w:color w:val="000000" w:themeColor="text1"/>
          <w:sz w:val="23"/>
          <w:szCs w:val="23"/>
        </w:rPr>
        <w:t>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может быть выпущено неограниченное количество Дополнительных карт, если иное не предусмотрено Тарифами и/или Правилами по Банковским продуктам / Услугам;</w:t>
      </w:r>
    </w:p>
    <w:p w:rsidR="000B4F91" w:rsidRPr="00B93A00" w:rsidRDefault="000B4F91" w:rsidP="000B4F91">
      <w:pPr>
        <w:ind w:firstLine="709"/>
        <w:jc w:val="both"/>
        <w:rPr>
          <w:b/>
          <w:color w:val="000000" w:themeColor="text1"/>
          <w:sz w:val="23"/>
          <w:szCs w:val="23"/>
          <w:lang w:eastAsia="ru-RU"/>
        </w:rPr>
      </w:pPr>
      <w:r w:rsidRPr="00B93A00">
        <w:rPr>
          <w:color w:val="000000" w:themeColor="text1"/>
          <w:sz w:val="23"/>
          <w:szCs w:val="23"/>
        </w:rPr>
        <w:t xml:space="preserve">ЕГРЮЛ </w:t>
      </w:r>
      <w:r w:rsidRPr="00B93A00">
        <w:rPr>
          <w:color w:val="000000" w:themeColor="text1"/>
          <w:sz w:val="23"/>
          <w:szCs w:val="23"/>
          <w:lang w:eastAsia="ru-RU"/>
        </w:rPr>
        <w:t xml:space="preserve">– </w:t>
      </w:r>
      <w:r w:rsidRPr="00B93A00">
        <w:rPr>
          <w:color w:val="000000" w:themeColor="text1"/>
          <w:sz w:val="23"/>
          <w:szCs w:val="23"/>
        </w:rPr>
        <w:t>Единый государственный реестр юридических лиц;</w:t>
      </w:r>
    </w:p>
    <w:p w:rsidR="000B4F91" w:rsidRPr="00B93A00" w:rsidRDefault="000B4F91" w:rsidP="000B4F91">
      <w:pPr>
        <w:ind w:firstLine="709"/>
        <w:jc w:val="both"/>
        <w:rPr>
          <w:b/>
          <w:color w:val="000000" w:themeColor="text1"/>
          <w:sz w:val="4"/>
          <w:szCs w:val="23"/>
        </w:rPr>
      </w:pPr>
      <w:r w:rsidRPr="00B93A00">
        <w:rPr>
          <w:color w:val="000000" w:themeColor="text1"/>
          <w:sz w:val="23"/>
          <w:szCs w:val="23"/>
        </w:rPr>
        <w:t xml:space="preserve">ЖК РФ </w:t>
      </w:r>
      <w:r w:rsidRPr="00B93A00">
        <w:rPr>
          <w:snapToGrid w:val="0"/>
          <w:color w:val="000000" w:themeColor="text1"/>
          <w:sz w:val="23"/>
          <w:szCs w:val="23"/>
        </w:rPr>
        <w:t xml:space="preserve">– </w:t>
      </w:r>
      <w:r w:rsidRPr="00B93A00">
        <w:rPr>
          <w:color w:val="000000" w:themeColor="text1"/>
          <w:sz w:val="23"/>
          <w:szCs w:val="23"/>
        </w:rPr>
        <w:t>Жилищный кодекс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175-ФЗ – Федеральный закон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об инвестфондах – Федеральный закон от 29.11.2001 № 156-ФЗ «Об инвестиционных фондах»;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 банкротстве – Федеральный закон от 26.10.2002 № 127-ФЗ «О несостоятельности (банкротстве)»;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 валютном контроле</w:t>
      </w:r>
      <w:r w:rsidRPr="00B93A00">
        <w:rPr>
          <w:snapToGrid w:val="0"/>
          <w:color w:val="000000" w:themeColor="text1"/>
          <w:sz w:val="23"/>
          <w:szCs w:val="23"/>
        </w:rPr>
        <w:t xml:space="preserve"> – </w:t>
      </w:r>
      <w:r w:rsidRPr="00B93A00">
        <w:rPr>
          <w:color w:val="000000" w:themeColor="text1"/>
          <w:sz w:val="23"/>
          <w:szCs w:val="23"/>
        </w:rPr>
        <w:t>Федеральный закон от 10.12.2003 № 173-ФЗ «О валютном регулировании и валютном контроле»;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Закон о госзакупках (Закон 44-ФЗ)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Закон о долевом строительстве (Закон 214-ФЗ)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 закупках отдельными видами ЮЛ</w:t>
      </w:r>
      <w:r w:rsidRPr="00B93A00">
        <w:rPr>
          <w:snapToGrid w:val="0"/>
          <w:color w:val="000000" w:themeColor="text1"/>
          <w:sz w:val="23"/>
          <w:szCs w:val="23"/>
        </w:rPr>
        <w:t xml:space="preserve"> (Закон 223-ФЗ) – Федеральный закон от 18.07.2011</w:t>
      </w:r>
      <w:r w:rsidRPr="00B93A00">
        <w:rPr>
          <w:color w:val="000000" w:themeColor="text1"/>
          <w:sz w:val="23"/>
          <w:szCs w:val="23"/>
        </w:rPr>
        <w:t xml:space="preserve"> № 223-ФЗ «О закупках товаров, работ, услуг отдельными видами юридических лиц»;</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Закон о защите дольщиков (Закон 218-ФЗ) </w:t>
      </w:r>
      <w:r w:rsidRPr="00B93A00">
        <w:rPr>
          <w:snapToGrid w:val="0"/>
          <w:color w:val="000000" w:themeColor="text1"/>
          <w:sz w:val="23"/>
          <w:szCs w:val="23"/>
        </w:rPr>
        <w:t xml:space="preserve">– Федеральный закон </w:t>
      </w:r>
      <w:r w:rsidRPr="00B93A00">
        <w:rPr>
          <w:color w:val="000000" w:themeColor="text1"/>
          <w:sz w:val="23"/>
          <w:szCs w:val="23"/>
        </w:rPr>
        <w:t xml:space="preserve">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lastRenderedPageBreak/>
        <w:t>Закон о НПС – Федеральный закон от 27.06.2011 № 161-ФЗ «О национальной платежной системе»;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 НПФ – Федеральный закон от 07.05.1998 № 75-ФЗ «О негосударственных пенсионных фондах»;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 деятельности по приему платежей – Федеральный закон от 03.06.2009 № 103-ФЗ «О деятельности по приему платежей физических лиц, осуществляемой платежными агентами»;</w:t>
      </w:r>
    </w:p>
    <w:p w:rsidR="000B4F91" w:rsidRPr="00B93A00" w:rsidRDefault="000B4F91" w:rsidP="000B4F91">
      <w:pPr>
        <w:ind w:firstLine="709"/>
        <w:jc w:val="both"/>
        <w:rPr>
          <w:b/>
          <w:color w:val="000000" w:themeColor="text1"/>
          <w:sz w:val="23"/>
          <w:szCs w:val="23"/>
        </w:rPr>
      </w:pPr>
      <w:r w:rsidRPr="00B93A00">
        <w:rPr>
          <w:iCs/>
          <w:color w:val="000000" w:themeColor="text1"/>
          <w:sz w:val="23"/>
          <w:szCs w:val="23"/>
        </w:rPr>
        <w:t xml:space="preserve">Закон о рынке ценных бумаг </w:t>
      </w:r>
      <w:r w:rsidRPr="00B93A00">
        <w:rPr>
          <w:color w:val="000000" w:themeColor="text1"/>
          <w:sz w:val="23"/>
          <w:szCs w:val="23"/>
        </w:rPr>
        <w:t xml:space="preserve">– </w:t>
      </w:r>
      <w:r w:rsidRPr="00B93A00">
        <w:rPr>
          <w:iCs/>
          <w:color w:val="000000" w:themeColor="text1"/>
          <w:sz w:val="23"/>
          <w:szCs w:val="23"/>
        </w:rPr>
        <w:t>Федеральный закон от 22.04.1996 № 39-ФЗ «О рынке ценных бумаг»;</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 о садоводстве –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Законодательство о закупках – Закон 44-ФЗ, Закон 223-ФЗ и нормативные акты, принятые в соответствии с указанными законами, регулирующие порядок осуществления закупок государственными и муниципальными органами, а также отдельными видами юридических лиц;</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Законодательство о долевом строительстве – Закон 214-ФЗ, Закон 218-ФЗ, Закон 175-ФЗ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rsidR="000B4F91" w:rsidRPr="00B93A00" w:rsidRDefault="000B4F91" w:rsidP="000B4F91">
      <w:pPr>
        <w:ind w:firstLine="709"/>
        <w:jc w:val="both"/>
        <w:rPr>
          <w:b/>
          <w:color w:val="000000" w:themeColor="text1"/>
          <w:sz w:val="4"/>
          <w:szCs w:val="23"/>
        </w:rPr>
      </w:pPr>
      <w:r w:rsidRPr="00B93A00">
        <w:rPr>
          <w:color w:val="000000" w:themeColor="text1"/>
          <w:sz w:val="23"/>
          <w:szCs w:val="23"/>
        </w:rPr>
        <w:t>Заявление на Пакет РКО – заявление о подключении / изменении / отключении Пакета РКО;</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пределах установленных Лимитов операций, в том числе:</w:t>
      </w:r>
    </w:p>
    <w:p w:rsidR="000B4F91" w:rsidRPr="00B93A00" w:rsidRDefault="000B4F91" w:rsidP="000B4F91">
      <w:pPr>
        <w:widowControl w:val="0"/>
        <w:shd w:val="clear" w:color="auto" w:fill="FFFFFF"/>
        <w:suppressAutoHyphens/>
        <w:ind w:left="1276" w:hanging="567"/>
        <w:jc w:val="both"/>
        <w:rPr>
          <w:color w:val="000000" w:themeColor="text1"/>
          <w:sz w:val="23"/>
          <w:szCs w:val="23"/>
        </w:rPr>
      </w:pPr>
      <w:r w:rsidRPr="00B93A00">
        <w:rPr>
          <w:i/>
          <w:color w:val="000000" w:themeColor="text1"/>
          <w:sz w:val="23"/>
          <w:szCs w:val="23"/>
        </w:rPr>
        <w:t>Корпоративная карта</w:t>
      </w:r>
      <w:r w:rsidRPr="00B93A00">
        <w:rPr>
          <w:color w:val="000000" w:themeColor="text1"/>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rsidR="000B4F91" w:rsidRPr="00B93A00" w:rsidRDefault="000B4F91" w:rsidP="000B4F91">
      <w:pPr>
        <w:ind w:left="1276" w:hanging="567"/>
        <w:jc w:val="both"/>
        <w:rPr>
          <w:color w:val="000000" w:themeColor="text1"/>
          <w:sz w:val="23"/>
          <w:szCs w:val="23"/>
        </w:rPr>
      </w:pPr>
      <w:r w:rsidRPr="00B93A00">
        <w:rPr>
          <w:i/>
          <w:color w:val="000000" w:themeColor="text1"/>
          <w:sz w:val="23"/>
          <w:szCs w:val="23"/>
        </w:rPr>
        <w:t>Карта «Раунд»</w:t>
      </w:r>
      <w:r w:rsidRPr="00B93A00">
        <w:rPr>
          <w:color w:val="000000" w:themeColor="text1"/>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rsidR="000B4F91" w:rsidRPr="00B93A00" w:rsidRDefault="000B4F91" w:rsidP="000B4F91">
      <w:pPr>
        <w:widowControl w:val="0"/>
        <w:shd w:val="clear" w:color="auto" w:fill="FFFFFF"/>
        <w:suppressAutoHyphens/>
        <w:ind w:left="1276" w:hanging="567"/>
        <w:jc w:val="both"/>
        <w:rPr>
          <w:b/>
          <w:color w:val="000000" w:themeColor="text1"/>
          <w:sz w:val="23"/>
          <w:szCs w:val="23"/>
        </w:rPr>
      </w:pPr>
      <w:r w:rsidRPr="00B93A00">
        <w:rPr>
          <w:i/>
          <w:color w:val="000000" w:themeColor="text1"/>
          <w:sz w:val="23"/>
          <w:szCs w:val="23"/>
        </w:rPr>
        <w:t>Карта «Таможенная карта»</w:t>
      </w:r>
      <w:r w:rsidRPr="00B93A00">
        <w:rPr>
          <w:color w:val="000000" w:themeColor="text1"/>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уплате Таможенных платежей.</w:t>
      </w:r>
    </w:p>
    <w:p w:rsidR="000B4F91" w:rsidRPr="00B93A00" w:rsidRDefault="000B4F91" w:rsidP="000B4F91">
      <w:pPr>
        <w:ind w:left="1276"/>
        <w:jc w:val="both"/>
        <w:rPr>
          <w:color w:val="000000" w:themeColor="text1"/>
          <w:sz w:val="23"/>
          <w:szCs w:val="23"/>
        </w:rPr>
      </w:pPr>
      <w:r w:rsidRPr="00B93A00">
        <w:rPr>
          <w:color w:val="000000" w:themeColor="text1"/>
          <w:sz w:val="23"/>
          <w:szCs w:val="23"/>
        </w:rPr>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rsidR="000B4F91" w:rsidRPr="00B93A00" w:rsidRDefault="000B4F91" w:rsidP="000B4F91">
      <w:pPr>
        <w:pStyle w:val="af2"/>
        <w:widowControl w:val="0"/>
        <w:ind w:left="0" w:firstLine="709"/>
        <w:rPr>
          <w:color w:val="000000" w:themeColor="text1"/>
          <w:sz w:val="23"/>
          <w:szCs w:val="23"/>
        </w:rPr>
      </w:pPr>
      <w:r w:rsidRPr="00B93A00">
        <w:rPr>
          <w:color w:val="000000" w:themeColor="text1"/>
          <w:sz w:val="23"/>
          <w:szCs w:val="23"/>
        </w:rPr>
        <w:t>Карта моментального выпуска – Корпоративная карта мгновенного выпуска, эмиссия которой 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Карточка </w:t>
      </w:r>
      <w:r w:rsidRPr="00B93A00">
        <w:rPr>
          <w:color w:val="000000" w:themeColor="text1"/>
          <w:sz w:val="23"/>
        </w:rPr>
        <w:sym w:font="Symbol" w:char="F02D"/>
      </w:r>
      <w:r w:rsidRPr="00B93A00">
        <w:rPr>
          <w:color w:val="000000" w:themeColor="text1"/>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положений Договора КБО или Правил по Банковским продуктам / Услугам;</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Картсчет – Счет, предназначенный исключительно для совершения операций с использованием Карты / Реквизитов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Код CVV/CVC/CVV2/CVC-2 –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«Интернет»;</w:t>
      </w:r>
    </w:p>
    <w:p w:rsidR="000B4F91" w:rsidRPr="00B93A00" w:rsidRDefault="000B4F91" w:rsidP="000B4F91">
      <w:pPr>
        <w:widowControl w:val="0"/>
        <w:suppressAutoHyphens/>
        <w:ind w:firstLine="709"/>
        <w:jc w:val="both"/>
        <w:rPr>
          <w:b/>
          <w:color w:val="000000" w:themeColor="text1"/>
          <w:sz w:val="23"/>
          <w:szCs w:val="23"/>
        </w:rPr>
      </w:pPr>
      <w:r w:rsidRPr="00B93A00">
        <w:rPr>
          <w:color w:val="000000" w:themeColor="text1"/>
          <w:sz w:val="23"/>
          <w:szCs w:val="23"/>
        </w:rPr>
        <w:t xml:space="preserve">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w:t>
      </w:r>
      <w:r w:rsidRPr="00B93A00">
        <w:rPr>
          <w:color w:val="000000" w:themeColor="text1"/>
          <w:sz w:val="23"/>
          <w:szCs w:val="23"/>
        </w:rPr>
        <w:lastRenderedPageBreak/>
        <w:t>использованием Карты:</w:t>
      </w:r>
    </w:p>
    <w:p w:rsidR="000B4F91" w:rsidRPr="00B93A00" w:rsidRDefault="000B4F91" w:rsidP="000B4F91">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B93A00">
        <w:rPr>
          <w:i/>
          <w:color w:val="000000" w:themeColor="text1"/>
          <w:sz w:val="23"/>
          <w:szCs w:val="23"/>
        </w:rPr>
        <w:t>Лимит Картсчета</w:t>
      </w:r>
      <w:r w:rsidRPr="00B93A00">
        <w:rPr>
          <w:color w:val="000000" w:themeColor="text1"/>
          <w:sz w:val="23"/>
          <w:szCs w:val="23"/>
        </w:rPr>
        <w:t xml:space="preserve"> – установленные Банком и Клиентом ограничения на общую сумму операций по переводу денежных средств с Картсчета, которые могут быть совершены с использованием Карт, связанных с Картсчетом, в пределах Платежного лимита;</w:t>
      </w:r>
    </w:p>
    <w:p w:rsidR="000B4F91" w:rsidRPr="00B93A00" w:rsidRDefault="000B4F91" w:rsidP="000B4F91">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B93A00">
        <w:rPr>
          <w:i/>
          <w:color w:val="000000" w:themeColor="text1"/>
          <w:sz w:val="23"/>
          <w:szCs w:val="23"/>
        </w:rPr>
        <w:t>Лимит Карты</w:t>
      </w:r>
      <w:r w:rsidRPr="00B93A00">
        <w:rPr>
          <w:color w:val="000000" w:themeColor="text1"/>
          <w:sz w:val="23"/>
          <w:szCs w:val="23"/>
        </w:rPr>
        <w:t xml:space="preserve"> – установленные Банком и Клиентом ограничения на общую сумму операций по переводу денежных средств, которые могут быть совершены с использованием Карты в пределах Платежного лимита и Лимита картсчета;</w:t>
      </w:r>
    </w:p>
    <w:p w:rsidR="000B4F91" w:rsidRPr="00B93A00" w:rsidRDefault="000B4F91" w:rsidP="000B4F91">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B93A00">
        <w:rPr>
          <w:i/>
          <w:color w:val="000000" w:themeColor="text1"/>
          <w:sz w:val="23"/>
          <w:szCs w:val="23"/>
        </w:rPr>
        <w:t>Платежный лимит</w:t>
      </w:r>
      <w:r w:rsidRPr="00B93A00">
        <w:rPr>
          <w:color w:val="000000" w:themeColor="text1"/>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rsidR="000B4F91" w:rsidRPr="00B93A00" w:rsidRDefault="000B4F91" w:rsidP="000B4F91">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B93A00">
        <w:rPr>
          <w:color w:val="000000" w:themeColor="text1"/>
          <w:sz w:val="23"/>
          <w:szCs w:val="23"/>
        </w:rPr>
        <w:t xml:space="preserve"> </w:t>
      </w:r>
      <w:r w:rsidRPr="00B93A00">
        <w:rPr>
          <w:i/>
          <w:color w:val="000000" w:themeColor="text1"/>
          <w:sz w:val="23"/>
          <w:szCs w:val="23"/>
        </w:rPr>
        <w:t>установленные Банком лимиты</w:t>
      </w:r>
      <w:r w:rsidRPr="00B93A00">
        <w:rPr>
          <w:color w:val="000000" w:themeColor="text1"/>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rsidR="000B4F91" w:rsidRPr="00B93A00" w:rsidRDefault="000B4F91" w:rsidP="000B4F91">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B93A00">
        <w:rPr>
          <w:i/>
          <w:color w:val="000000" w:themeColor="text1"/>
          <w:sz w:val="23"/>
          <w:szCs w:val="23"/>
        </w:rPr>
        <w:t xml:space="preserve"> установленные Клиентом лимиты</w:t>
      </w:r>
      <w:r w:rsidRPr="00B93A00">
        <w:rPr>
          <w:color w:val="000000" w:themeColor="text1"/>
          <w:sz w:val="23"/>
          <w:szCs w:val="23"/>
        </w:rPr>
        <w:t xml:space="preserve"> – установленная Клиентом 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rsidR="000B4F91" w:rsidRPr="00B93A00" w:rsidRDefault="000B4F91" w:rsidP="000B4F91">
      <w:pPr>
        <w:widowControl w:val="0"/>
        <w:suppressAutoHyphens/>
        <w:ind w:firstLine="709"/>
        <w:jc w:val="both"/>
        <w:rPr>
          <w:b/>
          <w:color w:val="000000" w:themeColor="text1"/>
          <w:sz w:val="4"/>
          <w:szCs w:val="4"/>
        </w:rPr>
      </w:pPr>
      <w:r w:rsidRPr="00B93A00">
        <w:rPr>
          <w:color w:val="000000" w:themeColor="text1"/>
          <w:sz w:val="23"/>
          <w:szCs w:val="23"/>
        </w:rPr>
        <w:t>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подтверждающих Операции с использованием электронных средств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НПФ – негосударственный пенсионный фонд;</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статье 1 Закона о валютном контроле, в том числе Операция в валюте Российской Федерации;</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или получившее статус оператора таможенных платежей в установленном законодательством порядке;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rsidR="000B4F91" w:rsidRPr="00B93A00" w:rsidRDefault="000B4F91" w:rsidP="000B4F91">
      <w:pPr>
        <w:pStyle w:val="af2"/>
        <w:widowControl w:val="0"/>
        <w:ind w:left="0" w:firstLine="709"/>
        <w:rPr>
          <w:color w:val="000000" w:themeColor="text1"/>
          <w:sz w:val="23"/>
          <w:szCs w:val="23"/>
        </w:rPr>
      </w:pPr>
      <w:r w:rsidRPr="00B93A00">
        <w:rPr>
          <w:color w:val="000000" w:themeColor="text1"/>
          <w:sz w:val="23"/>
          <w:szCs w:val="23"/>
        </w:rPr>
        <w:t>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Пакет РКО – установленные Тарифами пакеты расчетно-кассового обслуживания для  юридических лиц и индивидуальных предпринимателей, относящихся к предприятиям малого и среднего бизнеса/ юридических лиц - банкротов/ организаторов торгов /электронных площадок;</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w:t>
      </w:r>
      <w:r w:rsidRPr="00B93A00">
        <w:rPr>
          <w:color w:val="000000" w:themeColor="text1"/>
          <w:sz w:val="23"/>
          <w:szCs w:val="23"/>
        </w:rPr>
        <w:lastRenderedPageBreak/>
        <w:t>Операции, произведенные по Карте с использованием ПИН-кода, признаются совершенными Держателем;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ПИФ – паевой инвестиционный фонд;</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Правила перевода </w:t>
      </w:r>
      <w:r w:rsidRPr="00B93A00">
        <w:rPr>
          <w:color w:val="000000" w:themeColor="text1"/>
          <w:sz w:val="23"/>
        </w:rPr>
        <w:sym w:font="Symbol" w:char="F02D"/>
      </w:r>
      <w:r w:rsidRPr="00B93A00">
        <w:rPr>
          <w:color w:val="000000" w:themeColor="text1"/>
          <w:sz w:val="23"/>
          <w:szCs w:val="23"/>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утвержденные приказом по Банку.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Правилами перевода ознакомлены и согласны;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Пункт выдачи наличных (ПВН) – специально оборудованное Банком место, предназначенное для совершения Операций по выдаче наличных денежных средств с использованием Корпоративных карт;</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распоряжение – распоряжение Клиента / получателя средств о переводе / выдаче денежных средств со Счета;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rsidR="000B4F91" w:rsidRPr="00B93A00" w:rsidRDefault="000B4F91" w:rsidP="000B4F91">
      <w:pPr>
        <w:widowControl w:val="0"/>
        <w:shd w:val="clear" w:color="auto" w:fill="FFFFFF"/>
        <w:suppressAutoHyphens/>
        <w:ind w:firstLine="709"/>
        <w:jc w:val="both"/>
        <w:rPr>
          <w:b/>
          <w:color w:val="000000" w:themeColor="text1"/>
          <w:sz w:val="4"/>
          <w:szCs w:val="4"/>
        </w:rPr>
      </w:pPr>
      <w:r w:rsidRPr="00B93A00">
        <w:rPr>
          <w:color w:val="000000" w:themeColor="text1"/>
          <w:sz w:val="23"/>
          <w:szCs w:val="23"/>
        </w:rPr>
        <w:t>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код CVV/CVC/CVV2/CVC2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Банковским продуктам / Услугам;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специальный банковский счет </w:t>
      </w:r>
      <w:r w:rsidRPr="00B93A00">
        <w:rPr>
          <w:color w:val="000000" w:themeColor="text1"/>
          <w:sz w:val="23"/>
        </w:rPr>
        <w:sym w:font="Symbol" w:char="F02D"/>
      </w:r>
      <w:r w:rsidRPr="00B93A00">
        <w:rPr>
          <w:color w:val="000000" w:themeColor="text1"/>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w:t>
      </w:r>
      <w:r w:rsidRPr="00B93A00">
        <w:rPr>
          <w:color w:val="000000" w:themeColor="text1"/>
        </w:rPr>
        <w:t xml:space="preserve"> </w:t>
      </w:r>
      <w:r w:rsidRPr="00B93A00">
        <w:rPr>
          <w:color w:val="000000" w:themeColor="text1"/>
          <w:sz w:val="23"/>
          <w:szCs w:val="23"/>
        </w:rPr>
        <w:t>для внесения денежных средств, вырученных от реализации предмета залога, специальный банковский счет участника закупки и т. д.);</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«Раунд» осуществляется на условиях и согласно порядку, установленному приказом ГТК России от 03.08.2001 № 757 «О совершенствовании системы уплаты таможенных платежей»;</w:t>
      </w:r>
    </w:p>
    <w:p w:rsidR="000B4F91" w:rsidRPr="00B93A00" w:rsidRDefault="000B4F91" w:rsidP="000B4F91">
      <w:pPr>
        <w:widowControl w:val="0"/>
        <w:shd w:val="clear" w:color="auto" w:fill="FFFFFF"/>
        <w:suppressAutoHyphens/>
        <w:ind w:firstLine="709"/>
        <w:jc w:val="both"/>
        <w:rPr>
          <w:color w:val="000000" w:themeColor="text1"/>
          <w:sz w:val="4"/>
          <w:szCs w:val="4"/>
        </w:rPr>
      </w:pPr>
      <w:r w:rsidRPr="00B93A00">
        <w:rPr>
          <w:color w:val="000000" w:themeColor="text1"/>
          <w:sz w:val="23"/>
          <w:szCs w:val="23"/>
        </w:rPr>
        <w:t>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предоставляемые товары (услуги);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color w:val="000000" w:themeColor="text1"/>
          <w:sz w:val="23"/>
          <w:szCs w:val="23"/>
        </w:rPr>
      </w:pPr>
      <w:r w:rsidRPr="00B93A00">
        <w:rPr>
          <w:color w:val="000000" w:themeColor="text1"/>
          <w:sz w:val="23"/>
          <w:szCs w:val="23"/>
        </w:rPr>
        <w:t xml:space="preserve">Условия открытия и обслуживания расчетного счета </w:t>
      </w:r>
      <w:r w:rsidRPr="00B93A00">
        <w:rPr>
          <w:i/>
          <w:color w:val="000000" w:themeColor="text1"/>
          <w:sz w:val="23"/>
          <w:szCs w:val="23"/>
        </w:rPr>
        <w:t>(приложение 2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расчетного счета садоводческого (огороднического) некоммерческого товарищества </w:t>
      </w:r>
      <w:r w:rsidRPr="00B93A00">
        <w:rPr>
          <w:i/>
          <w:color w:val="000000" w:themeColor="text1"/>
          <w:sz w:val="23"/>
          <w:szCs w:val="23"/>
        </w:rPr>
        <w:t>(приложение 3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lastRenderedPageBreak/>
        <w:t xml:space="preserve">Условия открытия и обслуживания банковского счета для идентификации платежа </w:t>
      </w:r>
      <w:r w:rsidRPr="00B93A00">
        <w:rPr>
          <w:i/>
          <w:color w:val="000000" w:themeColor="text1"/>
          <w:sz w:val="23"/>
          <w:szCs w:val="23"/>
        </w:rPr>
        <w:t>(приложение 4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публичного депозитного счета нотариуса </w:t>
      </w:r>
      <w:r w:rsidRPr="00B93A00">
        <w:rPr>
          <w:i/>
          <w:color w:val="000000" w:themeColor="text1"/>
          <w:sz w:val="23"/>
          <w:szCs w:val="23"/>
        </w:rPr>
        <w:t>(приложение 5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специального банковского (депозитарного) счета </w:t>
      </w:r>
      <w:r w:rsidRPr="00B93A00">
        <w:rPr>
          <w:i/>
          <w:color w:val="000000" w:themeColor="text1"/>
          <w:sz w:val="23"/>
          <w:szCs w:val="23"/>
        </w:rPr>
        <w:t>(приложение 6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специального банковского счета платежного агента / банковского платежного агента (субагента) / поставщика </w:t>
      </w:r>
      <w:r w:rsidRPr="00B93A00">
        <w:rPr>
          <w:i/>
          <w:color w:val="000000" w:themeColor="text1"/>
          <w:sz w:val="23"/>
          <w:szCs w:val="23"/>
        </w:rPr>
        <w:t>(приложение 7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w:t>
      </w:r>
      <w:r w:rsidRPr="00B93A00">
        <w:rPr>
          <w:i/>
          <w:color w:val="000000" w:themeColor="text1"/>
          <w:sz w:val="23"/>
          <w:szCs w:val="23"/>
        </w:rPr>
        <w:t>(приложение 8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расчетного счета в рамках банковского сопровождения долевого строительства </w:t>
      </w:r>
      <w:r w:rsidRPr="00B93A00">
        <w:rPr>
          <w:i/>
          <w:color w:val="000000" w:themeColor="text1"/>
          <w:sz w:val="23"/>
          <w:szCs w:val="23"/>
        </w:rPr>
        <w:t>(приложение 9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Счета участника закупки, предусмотренного Законом 44-ФЗ и Законом 223-ФЗ </w:t>
      </w:r>
      <w:r w:rsidRPr="00B93A00">
        <w:rPr>
          <w:i/>
          <w:color w:val="000000" w:themeColor="text1"/>
          <w:sz w:val="23"/>
          <w:szCs w:val="23"/>
        </w:rPr>
        <w:t>(приложение 10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специального банковского (брокерского) счета </w:t>
      </w:r>
      <w:r w:rsidRPr="00B93A00">
        <w:rPr>
          <w:i/>
          <w:color w:val="000000" w:themeColor="text1"/>
          <w:sz w:val="23"/>
          <w:szCs w:val="23"/>
        </w:rPr>
        <w:t>(приложение 11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специального банковского счета должника для внесения денежных средств, вырученных от реализации предмета залога </w:t>
      </w:r>
      <w:r w:rsidRPr="00B93A00">
        <w:rPr>
          <w:i/>
          <w:color w:val="000000" w:themeColor="text1"/>
          <w:sz w:val="23"/>
          <w:szCs w:val="23"/>
        </w:rPr>
        <w:t>(приложение 12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Условия открытия и обслуживания специального банковского счета должника для учета задатков при реализации имущества должника на торгах</w:t>
      </w:r>
      <w:r w:rsidRPr="00B93A00">
        <w:rPr>
          <w:i/>
          <w:color w:val="000000" w:themeColor="text1"/>
          <w:sz w:val="23"/>
          <w:szCs w:val="23"/>
        </w:rPr>
        <w:t xml:space="preserve"> (Приложение 12а к Правилам банковского счета);</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основного счета должника </w:t>
      </w:r>
      <w:r w:rsidRPr="00B93A00">
        <w:rPr>
          <w:i/>
          <w:color w:val="000000" w:themeColor="text1"/>
          <w:sz w:val="23"/>
          <w:szCs w:val="23"/>
        </w:rPr>
        <w:t>(Приложение 12б к Правилам банковского счета);</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счета доверительного управления (без участия Специализированного депозитария) </w:t>
      </w:r>
      <w:r w:rsidRPr="00B93A00">
        <w:rPr>
          <w:i/>
          <w:color w:val="000000" w:themeColor="text1"/>
          <w:sz w:val="23"/>
          <w:szCs w:val="23"/>
        </w:rPr>
        <w:t>(приложение 13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счета доверительного управления (с участием Специализированного депозитария) </w:t>
      </w:r>
      <w:r w:rsidRPr="00B93A00">
        <w:rPr>
          <w:i/>
          <w:color w:val="000000" w:themeColor="text1"/>
          <w:sz w:val="23"/>
          <w:szCs w:val="23"/>
        </w:rPr>
        <w:t>(приложение 14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счета негосударственного пенсионного фонда (с участием Специализированного депозитария) </w:t>
      </w:r>
      <w:r w:rsidRPr="00B93A00">
        <w:rPr>
          <w:i/>
          <w:color w:val="000000" w:themeColor="text1"/>
          <w:sz w:val="23"/>
          <w:szCs w:val="23"/>
        </w:rPr>
        <w:t>(приложение 15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(транзитного) счета (с участием Специализированного депозитария) </w:t>
      </w:r>
      <w:r w:rsidRPr="00B93A00">
        <w:rPr>
          <w:i/>
          <w:color w:val="000000" w:themeColor="text1"/>
          <w:sz w:val="23"/>
          <w:szCs w:val="23"/>
        </w:rPr>
        <w:t>(приложение 16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счета, предназначенного для совершения операций с использованием корпоративных банковских карт </w:t>
      </w:r>
      <w:r w:rsidRPr="00B93A00">
        <w:rPr>
          <w:i/>
          <w:color w:val="000000" w:themeColor="text1"/>
          <w:sz w:val="23"/>
          <w:szCs w:val="23"/>
        </w:rPr>
        <w:t>(приложение 17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счета, предназначенного для совершения операций с использованием Карт «Раунд» </w:t>
      </w:r>
      <w:r w:rsidRPr="00B93A00">
        <w:rPr>
          <w:i/>
          <w:color w:val="000000" w:themeColor="text1"/>
          <w:sz w:val="23"/>
          <w:szCs w:val="23"/>
        </w:rPr>
        <w:t>(приложение 18 к Правилам банковского счета)</w:t>
      </w:r>
      <w:r w:rsidRPr="00B93A00">
        <w:rPr>
          <w:color w:val="000000" w:themeColor="text1"/>
          <w:sz w:val="23"/>
          <w:szCs w:val="23"/>
        </w:rPr>
        <w:t>;</w:t>
      </w:r>
    </w:p>
    <w:p w:rsidR="000B4F91" w:rsidRPr="00B93A00" w:rsidRDefault="000B4F91" w:rsidP="000B4F91">
      <w:pPr>
        <w:pStyle w:val="ad"/>
        <w:widowControl w:val="0"/>
        <w:numPr>
          <w:ilvl w:val="0"/>
          <w:numId w:val="20"/>
        </w:numPr>
        <w:shd w:val="clear" w:color="auto" w:fill="FFFFFF"/>
        <w:tabs>
          <w:tab w:val="left" w:pos="993"/>
        </w:tabs>
        <w:suppressAutoHyphens/>
        <w:ind w:left="709" w:firstLine="0"/>
        <w:jc w:val="both"/>
        <w:rPr>
          <w:i/>
          <w:color w:val="000000" w:themeColor="text1"/>
          <w:sz w:val="23"/>
          <w:szCs w:val="23"/>
        </w:rPr>
      </w:pPr>
      <w:r w:rsidRPr="00B93A00">
        <w:rPr>
          <w:color w:val="000000" w:themeColor="text1"/>
          <w:sz w:val="23"/>
          <w:szCs w:val="23"/>
        </w:rPr>
        <w:t xml:space="preserve">Условия открытия и обслуживания банковского счета, предназначенного для совершения операций с использованием микропроцессорных банковских карт «Таможенная карта» </w:t>
      </w:r>
      <w:r w:rsidRPr="00B93A00">
        <w:rPr>
          <w:i/>
          <w:color w:val="000000" w:themeColor="text1"/>
          <w:sz w:val="23"/>
          <w:szCs w:val="23"/>
        </w:rPr>
        <w:t>(приложение 19 к Правилам банковского счета)</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4"/>
          <w:szCs w:val="4"/>
        </w:rPr>
      </w:pPr>
      <w:r w:rsidRPr="00B93A00">
        <w:rPr>
          <w:color w:val="000000" w:themeColor="text1"/>
          <w:sz w:val="23"/>
          <w:szCs w:val="23"/>
        </w:rPr>
        <w:t>Электронный терминал – электронное программно-техническое устройство, предназначенное 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3D-Secure пароль (Verified by Visa) – уникальный код, которым Держатель подтверждает </w:t>
      </w:r>
      <w:r w:rsidRPr="00B93A00">
        <w:rPr>
          <w:color w:val="000000" w:themeColor="text1"/>
          <w:sz w:val="23"/>
          <w:szCs w:val="23"/>
        </w:rPr>
        <w:lastRenderedPageBreak/>
        <w:t>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 и e-mail-информирования по форме Банка. Операции, произведенные по Карте с использованием 3D-Secure пароля, признаются совершенными Держателем.</w:t>
      </w:r>
    </w:p>
    <w:p w:rsidR="000B4F91" w:rsidRPr="00B93A00" w:rsidRDefault="000B4F91" w:rsidP="000B4F91">
      <w:pPr>
        <w:ind w:firstLine="709"/>
        <w:jc w:val="both"/>
        <w:rPr>
          <w:rFonts w:eastAsia="Times New Roman"/>
          <w:color w:val="000000" w:themeColor="text1"/>
          <w:sz w:val="23"/>
          <w:szCs w:val="23"/>
          <w:lang w:eastAsia="x-none"/>
        </w:rPr>
      </w:pPr>
      <w:r w:rsidRPr="00B93A00">
        <w:rPr>
          <w:color w:val="000000" w:themeColor="text1"/>
          <w:sz w:val="23"/>
          <w:szCs w:val="23"/>
          <w:lang w:val="x-none"/>
        </w:rPr>
        <w:t xml:space="preserve">Термины и определения, используемые в настоящих </w:t>
      </w:r>
      <w:r w:rsidRPr="00B93A00">
        <w:rPr>
          <w:color w:val="000000" w:themeColor="text1"/>
          <w:sz w:val="23"/>
          <w:szCs w:val="23"/>
        </w:rPr>
        <w:t>Правилах и приложениях к ним</w:t>
      </w:r>
      <w:r w:rsidRPr="00B93A00">
        <w:rPr>
          <w:color w:val="000000" w:themeColor="text1"/>
          <w:sz w:val="23"/>
          <w:szCs w:val="23"/>
          <w:lang w:val="x-none"/>
        </w:rPr>
        <w:t>,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w:t>
      </w:r>
    </w:p>
    <w:p w:rsidR="000B4F91" w:rsidRPr="00B93A00" w:rsidRDefault="000B4F91" w:rsidP="000B4F91">
      <w:pPr>
        <w:ind w:firstLine="567"/>
        <w:jc w:val="both"/>
        <w:rPr>
          <w:rFonts w:eastAsia="Times New Roman"/>
          <w:color w:val="000000" w:themeColor="text1"/>
          <w:sz w:val="23"/>
          <w:szCs w:val="23"/>
          <w:lang w:eastAsia="x-none"/>
        </w:rPr>
      </w:pPr>
    </w:p>
    <w:p w:rsidR="000B4F91" w:rsidRPr="00B93A00" w:rsidRDefault="000B4F91" w:rsidP="000B4F91">
      <w:pPr>
        <w:pStyle w:val="2"/>
        <w:jc w:val="center"/>
        <w:rPr>
          <w:rFonts w:ascii="Times New Roman" w:hAnsi="Times New Roman"/>
          <w:bCs w:val="0"/>
          <w:color w:val="000000" w:themeColor="text1"/>
          <w:sz w:val="23"/>
          <w:szCs w:val="23"/>
          <w:lang w:val="x-none" w:eastAsia="x-none"/>
        </w:rPr>
      </w:pPr>
      <w:bookmarkStart w:id="5" w:name="_Toc51839508"/>
      <w:r w:rsidRPr="00B93A00">
        <w:rPr>
          <w:rFonts w:ascii="Times New Roman" w:hAnsi="Times New Roman"/>
          <w:color w:val="000000" w:themeColor="text1"/>
          <w:sz w:val="23"/>
          <w:szCs w:val="23"/>
          <w:lang w:val="x-none" w:eastAsia="x-none"/>
        </w:rPr>
        <w:t>2. Порядок открытия и ведения Счета</w:t>
      </w:r>
      <w:bookmarkEnd w:id="5"/>
    </w:p>
    <w:p w:rsidR="000B4F91" w:rsidRPr="00B93A00" w:rsidRDefault="000B4F91" w:rsidP="000B4F91">
      <w:pPr>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 Банк открывает Клиенту Счет и осуществляет его расчетно-кассовое обслуживание в соответствии с действующим законодательством Российской Федерации, нормативными актами Банка России, внутренними документами Банка, условиями настоящих Правил и Тарифами.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рамках Договора Клиенту может быть открыто несколько Счетов, предусмотренных пунктом 1.1 настоящих Правил.</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2.1.1. Для заключения Договора и открытия Клиенту первого Счета на основании Договора при отсутствии заключенного между Банком и Клиентом Договора КБО / открытия Клиенту в рамках заключенного Договора новых Счетов в Банк представляется составленное по форме Банка заявление о присоединении, содержащее волеизъявление на открытие Счета (ов) соответствующего вида, и пакет документов, предусмотренный п. 2.4 Общих условий ДКБО.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2.1.2. Для заключения Договора и открытия первого Счета на основании Договора при наличии заключенного между Банком и Клиентом Договора КБО в Банк представляется составленное по форме Банка заявление на открытие счета на бумажном носителе в 1 (Одном) экземпляре либо в виде электронного документа посредством Системы ВБО в порядке, предусмотренном п. 2.1.3 настоящих Правил.</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2.1.3. При наличии соответствующей опции в Системе ВБО заявление на открытие счета может быть направлено в Банк посредством Системы ВБО 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наличии такой опции в Системе ВБО и одновременном соблюдении следующих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а) для Клиентов – юридических лиц:</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Клиент имеет открытый Счет;</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Клиент ранее был идентифицирован</w:t>
      </w:r>
      <w:r w:rsidRPr="00B93A00">
        <w:rPr>
          <w:color w:val="000000" w:themeColor="text1"/>
          <w:sz w:val="23"/>
          <w:szCs w:val="23"/>
          <w:lang w:eastAsia="ru-RU"/>
        </w:rPr>
        <w:t xml:space="preserve"> Банком при личном присутствии представителя Клиента;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в отношении Клиента обновляется информация в соответствии с п. 4.2.8 настоящих Правил;</w:t>
      </w:r>
    </w:p>
    <w:p w:rsidR="000B4F91" w:rsidRPr="00B93A00" w:rsidRDefault="000B4F91" w:rsidP="000B4F91">
      <w:pPr>
        <w:ind w:firstLine="709"/>
        <w:jc w:val="both"/>
        <w:rPr>
          <w:color w:val="000000" w:themeColor="text1"/>
          <w:sz w:val="23"/>
          <w:szCs w:val="23"/>
          <w:lang w:eastAsia="ru-RU"/>
        </w:rPr>
      </w:pPr>
      <w:r w:rsidRPr="00B93A00">
        <w:rPr>
          <w:i/>
          <w:color w:val="000000" w:themeColor="text1"/>
          <w:sz w:val="23"/>
          <w:szCs w:val="23"/>
          <w:lang w:eastAsia="ru-RU"/>
        </w:rPr>
        <w:t xml:space="preserve">б) для Клиентов – </w:t>
      </w:r>
      <w:r w:rsidRPr="00B93A00">
        <w:rPr>
          <w:rFonts w:eastAsia="Times New Roman"/>
          <w:bCs/>
          <w:i/>
          <w:color w:val="000000" w:themeColor="text1"/>
          <w:kern w:val="32"/>
          <w:sz w:val="23"/>
          <w:szCs w:val="23"/>
          <w:lang w:val="x-none" w:eastAsia="x-none"/>
        </w:rPr>
        <w:t>индивидуальн</w:t>
      </w:r>
      <w:r w:rsidRPr="00B93A00">
        <w:rPr>
          <w:rFonts w:eastAsia="Times New Roman"/>
          <w:bCs/>
          <w:i/>
          <w:color w:val="000000" w:themeColor="text1"/>
          <w:kern w:val="32"/>
          <w:sz w:val="23"/>
          <w:szCs w:val="23"/>
          <w:lang w:eastAsia="x-none"/>
        </w:rPr>
        <w:t>ых</w:t>
      </w:r>
      <w:r w:rsidRPr="00B93A00">
        <w:rPr>
          <w:rFonts w:eastAsia="Times New Roman"/>
          <w:bCs/>
          <w:i/>
          <w:color w:val="000000" w:themeColor="text1"/>
          <w:kern w:val="32"/>
          <w:sz w:val="23"/>
          <w:szCs w:val="23"/>
          <w:lang w:val="x-none" w:eastAsia="x-none"/>
        </w:rPr>
        <w:t xml:space="preserve"> предпринимател</w:t>
      </w:r>
      <w:r w:rsidRPr="00B93A00">
        <w:rPr>
          <w:rFonts w:eastAsia="Times New Roman"/>
          <w:bCs/>
          <w:i/>
          <w:color w:val="000000" w:themeColor="text1"/>
          <w:kern w:val="32"/>
          <w:sz w:val="23"/>
          <w:szCs w:val="23"/>
          <w:lang w:eastAsia="x-none"/>
        </w:rPr>
        <w:t xml:space="preserve">ей </w:t>
      </w:r>
      <w:r w:rsidRPr="00B93A00">
        <w:rPr>
          <w:rFonts w:eastAsia="Times New Roman"/>
          <w:bCs/>
          <w:i/>
          <w:color w:val="000000" w:themeColor="text1"/>
          <w:kern w:val="32"/>
          <w:sz w:val="23"/>
          <w:szCs w:val="23"/>
          <w:lang w:val="x-none" w:eastAsia="x-none"/>
        </w:rPr>
        <w:t>/</w:t>
      </w:r>
      <w:r w:rsidRPr="00B93A00">
        <w:rPr>
          <w:rFonts w:eastAsia="Times New Roman"/>
          <w:bCs/>
          <w:i/>
          <w:color w:val="000000" w:themeColor="text1"/>
          <w:kern w:val="32"/>
          <w:sz w:val="23"/>
          <w:szCs w:val="23"/>
          <w:lang w:eastAsia="x-none"/>
        </w:rPr>
        <w:t xml:space="preserve"> </w:t>
      </w:r>
      <w:r w:rsidRPr="00B93A00">
        <w:rPr>
          <w:i/>
          <w:color w:val="000000" w:themeColor="text1"/>
          <w:sz w:val="23"/>
          <w:szCs w:val="23"/>
          <w:lang w:eastAsia="ru-RU"/>
        </w:rPr>
        <w:t>физических лиц</w:t>
      </w:r>
      <w:r w:rsidRPr="00B93A00">
        <w:rPr>
          <w:rFonts w:eastAsia="Times New Roman"/>
          <w:bCs/>
          <w:i/>
          <w:color w:val="000000" w:themeColor="text1"/>
          <w:kern w:val="32"/>
          <w:sz w:val="23"/>
          <w:szCs w:val="23"/>
          <w:lang w:val="x-none" w:eastAsia="x-none"/>
        </w:rPr>
        <w:t>, занимающ</w:t>
      </w:r>
      <w:r w:rsidRPr="00B93A00">
        <w:rPr>
          <w:rFonts w:eastAsia="Times New Roman"/>
          <w:bCs/>
          <w:i/>
          <w:color w:val="000000" w:themeColor="text1"/>
          <w:kern w:val="32"/>
          <w:sz w:val="23"/>
          <w:szCs w:val="23"/>
          <w:lang w:eastAsia="x-none"/>
        </w:rPr>
        <w:t xml:space="preserve">ихся </w:t>
      </w:r>
      <w:r w:rsidRPr="00B93A00">
        <w:rPr>
          <w:rFonts w:eastAsia="Times New Roman"/>
          <w:bCs/>
          <w:i/>
          <w:color w:val="000000" w:themeColor="text1"/>
          <w:kern w:val="32"/>
          <w:sz w:val="23"/>
          <w:szCs w:val="23"/>
          <w:lang w:val="x-none" w:eastAsia="x-none"/>
        </w:rPr>
        <w:t>в установленном порядке частной практикой</w:t>
      </w:r>
      <w:r w:rsidRPr="00B93A00">
        <w:rPr>
          <w:color w:val="000000" w:themeColor="text1"/>
          <w:sz w:val="23"/>
          <w:szCs w:val="23"/>
          <w:lang w:eastAsia="ru-RU"/>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Клиент имеет открытый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w:t>
      </w:r>
      <w:r w:rsidRPr="00B93A00">
        <w:rPr>
          <w:color w:val="000000" w:themeColor="text1"/>
          <w:sz w:val="23"/>
          <w:szCs w:val="23"/>
          <w:lang w:eastAsia="ru-RU"/>
        </w:rPr>
        <w:t>Клиент ранее был идентифицирован Банком при личном присутствии;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в отношении Клиента обновляется информация в соответствии с п. 4.2.8 настоящих Правил.</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Банк отказывает Клиенту в приеме заявления на открытие Счета, направленного в Банк посредством Системы ВБО, при несоблюдении условий, предусмотренных настоящим пунктом.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2.1.4. Подтверждением принятия Банком заявления на открытие счета Клиента является отметка уполномоченного сотрудника о его принятии (акцепте) Банком с указанием даты приема.</w:t>
      </w:r>
    </w:p>
    <w:p w:rsidR="000B4F91" w:rsidRPr="00B93A00" w:rsidRDefault="000B4F91" w:rsidP="000B4F91">
      <w:pPr>
        <w:ind w:firstLine="709"/>
        <w:jc w:val="both"/>
        <w:rPr>
          <w:color w:val="000000" w:themeColor="text1"/>
          <w:sz w:val="4"/>
          <w:szCs w:val="4"/>
        </w:rPr>
      </w:pPr>
      <w:r w:rsidRPr="00B93A00">
        <w:rPr>
          <w:color w:val="000000" w:themeColor="text1"/>
          <w:sz w:val="23"/>
          <w:szCs w:val="23"/>
        </w:rPr>
        <w:t>При наличии у Клиента банковских счетов, открытых в Банке, в случае изменения на момент подачи Клиентом заявления на открытие нового Счета сведений, ранее предоставленных Клиентом Банку, Клиент / Акцептант / Депонент / Бенефициар предоставляет необходимый комплект документов в соответствии с перечнем документов, опубликованным на сайте Банка, и приложением 1 к настоящим Правилам.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lastRenderedPageBreak/>
        <w:t>2.1.5. Открытие Картсчета, предоставление и использование Карт</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Порядок открытия Картсчета, предоставления и использования Карт в целях совершения операций по Картсчету регулируется действующим законодательством Российской Федерации, нормативными актами Банка России, Правилами платежных систем, настоящими Правилами, в том числе Условиями обслуживания счетов.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2.1.5.1. Картсчет открывается при наличии в Банке открытого Клиенту расчетного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Для открытия Картсчета в дополнение к комплекту документов, предоставляемых Клиентом при открытии Счета в соответствии с пп. 2.1.1–2.1.4 настоящих Правил, Клиент представляет в Банк: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а) Заявление на выпуск и обслуживание Карты по форме Банка (далее по тексту настоящего пункта </w:t>
      </w:r>
      <w:r w:rsidRPr="00B93A00">
        <w:rPr>
          <w:color w:val="000000" w:themeColor="text1"/>
          <w:sz w:val="23"/>
          <w:szCs w:val="23"/>
        </w:rPr>
        <w:sym w:font="Symbol" w:char="F02D"/>
      </w:r>
      <w:r w:rsidRPr="00B93A00">
        <w:rPr>
          <w:color w:val="000000" w:themeColor="text1"/>
          <w:sz w:val="23"/>
          <w:szCs w:val="23"/>
        </w:rPr>
        <w:t xml:space="preserve">Заявление);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 реестр переданных в Банк Заявлений по форме Банка (оформляется только при передаче Заявлений на бумажном носителе);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нотариально удостоверенную копию либо оригинал и копию документа, удостоверяющего личность, Держателя, указанного в Заявлении, нотариально удостоверенную копию либо оригинал и копию миграционной карты, визы / иного документа, подтверждающего право иностранного гражданина или лица без гражданства на пребывание (проживание) в Российской Федерации (при необходимости), заверенные надлежащим образом в соответствии с требованиями законодательства, а также соответствующую анкету;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г) доверенность, подтверждающую полномочия уполномоченного лица Клиента, нотариальную копию либо оригинал и копию документа, удостоверяющего его личность, заверенную надлежащим образом в соответствии с требованиями законодательства.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если уполномоченное 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Заявление, копия документа, удостоверяющего личность Держателя, миграционной карты, визы / иного документа, подтверждающего право Держателя на пребывание (проживание) в Российской Федерации,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ВБО (при наличии технической возможности), если иное не установлено настоящими Правилами / Условиями обслуживания счетов.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направления указанных в настоящем пункте документов с использованием Системы ВБО Держатель / Уполномоченное лицо Клиента при получении Карты предоставляет в Банк нотариальную копию документа либо оригинал и копию документа, удостоверяющего личность Держателя, указанного в Заявлении, нотариальную копию либо оригинал и копию миграционной карты, визы / иного документа, подтверждающего право иностранного гражданина или лица без гражданства на пребывание (проживание) в Российской Федерации (при необходимости), а также оригинал соответствующей анкеты, заверенные надлежащим образом в соответствии с требованиями законодательства.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Для осуществления операций по Картсчету и выпуска Карты Клиент обязуется внести на Картсчет денежные средства в порядке и размере, определенных Тарифами. </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2.1.5.2. Карты передаются Банком: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lastRenderedPageBreak/>
        <w:t>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2.1.5.3. Карта является собственностью Банка, которая предоставляется в пользование Клиенту на условиях, определенных настоящими Правилами, и возвращается Клиентом / Держателем в Банк в следующих случаях: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 по истечении срока ее действия;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 в случае отказа Клиента / Держателя от ее использования;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 при расторжении Договора / закрытии Картсчета (предоставляется вместе с заявлением на расторжение Договора / закрытие Картсчета за 30 (Тридцать) календарных дней до предполагаемой даты расторжения Договора / закрытия Картсчета);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в случае прекращения трудовых отношений между Клиентом и Держателем;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в иных случаях, предусмотренных настоящими Правилами, в том числе Условиями обслуживания 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Карта действительна в течение срока, определенного Банком, до последнего дня (включительно) месяца и года, указанных на лицевой стороне Карты, за исключением досрочного возврата Карты в Банк в случаях, предусмотренных настоящими Правилами. Запрещается использование Карты / реквизитов Карты с истекшим сроком действия. Банк не несет ответственности за несвоевременное получение Карты Держателем.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случае если Держатель / Уполномоченное лицо Клиента не получил выпущенную Карту в течение 6 (Шести) месяцев, Банк уничтожает Карту.</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rFonts w:eastAsia="Times New Roman"/>
          <w:color w:val="000000" w:themeColor="text1"/>
          <w:sz w:val="23"/>
          <w:szCs w:val="23"/>
          <w:lang w:eastAsia="ru-RU"/>
        </w:rPr>
        <w:t xml:space="preserve">2.1.5.4. Активация Карты осуществляется системами Банка в автоматическом режиме в процессе выдачи Карты Держателю / Уполномоченному лицу Клиента (в случае выпуска Карты </w:t>
      </w:r>
      <w:r w:rsidRPr="00B93A00">
        <w:rPr>
          <w:rFonts w:eastAsia="Times New Roman"/>
          <w:color w:val="000000" w:themeColor="text1"/>
          <w:sz w:val="23"/>
          <w:szCs w:val="23"/>
          <w:lang w:val="en-US" w:eastAsia="ru-RU"/>
        </w:rPr>
        <w:t>c</w:t>
      </w:r>
      <w:r w:rsidRPr="00B93A00">
        <w:rPr>
          <w:rFonts w:eastAsia="Times New Roman"/>
          <w:color w:val="000000" w:themeColor="text1"/>
          <w:sz w:val="23"/>
          <w:szCs w:val="23"/>
          <w:lang w:eastAsia="ru-RU"/>
        </w:rPr>
        <w:t xml:space="preserve"> ПИН-кодом) либо при создании Держателем ПИН-кода с использованием </w:t>
      </w:r>
      <w:r w:rsidRPr="00B93A00">
        <w:rPr>
          <w:color w:val="000000" w:themeColor="text1"/>
          <w:sz w:val="23"/>
          <w:szCs w:val="23"/>
        </w:rPr>
        <w:t xml:space="preserve">электронных </w:t>
      </w:r>
      <w:r w:rsidRPr="00B93A00">
        <w:rPr>
          <w:rFonts w:eastAsia="Times New Roman"/>
          <w:color w:val="000000" w:themeColor="text1"/>
          <w:sz w:val="23"/>
          <w:szCs w:val="23"/>
          <w:lang w:eastAsia="ru-RU"/>
        </w:rPr>
        <w:t xml:space="preserve">терминалов Банка.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 Отсутствие подписи Держателя на Карте 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Держатель / Клиент обязуется не передавать Карту / реквизиты Карты третьим лицам и несет всю ответственность при совершении данных действий.</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2.1.5.5. При перевыпуске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миграционная карта и виза / иной документ, подтверждающий право Держателя на пребывание (проживание) в Российской Федерации, – если Держателем является иностранный гражданин или лицо без гражданства, в соответствии с п. 2.6 настоящих Правил.</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Выпуск или перевыпуск до истечения срока действия Карты осуществляется Банком: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в течение 5 (Пяти) рабочих дней с даты предоставления в Банк соответствующего заявления (в обычном режиме);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в течение 1 (Одного) рабочего дня с даты предоставления в Банк соответствующего заявления (в срочном режиме);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в день предоставления в Банк соответствующего заявления (для Карт моментального выпуска).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Перевыпуск Карты в связи с нарушением ее работоспособности осуществляется в течение 5 (Пяти) рабочих дней со дня передачи Карты в Банк. Перевыпуск Карты осуществляется за счет Клиента, кроме случаев, когда нарушение работоспособности Карты вызвано исходным браком Карты.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 изменении данных Клиента перевыпускаются все действующие Карты Клиента.</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lastRenderedPageBreak/>
        <w:t>При перевыпуске Карт в связи с окончанием срока действия:</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номер Карты не изменяется;</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ПИН-код не изменяется;</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ПИН-конверт не распечатывается.</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2.1.6. По окончании срока действия Карта автоматически перевыпускается на новый срок при условии наличия на Картсчете денежных средств в размере, достаточном для списания комиссионного вознаграждения, предусмотренного Договором.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Клиент вправе не позднее чем за 30 (Тридцать) календарных дней до окончания срока действия Карты в письменной форме известить Банк о своем намерении прекратить ее дальнейшее использование.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При неполучении указанного уведомления Клиента в установленный срок Карта перевыпускается на новый срок. </w:t>
      </w:r>
    </w:p>
    <w:p w:rsidR="000B4F91" w:rsidRPr="00B93A00" w:rsidRDefault="000B4F91" w:rsidP="000B4F91">
      <w:pPr>
        <w:ind w:firstLine="709"/>
        <w:jc w:val="both"/>
        <w:rPr>
          <w:color w:val="000000" w:themeColor="text1"/>
          <w:sz w:val="4"/>
          <w:szCs w:val="4"/>
        </w:rPr>
      </w:pPr>
      <w:r w:rsidRPr="00B93A00">
        <w:rPr>
          <w:i/>
          <w:color w:val="000000" w:themeColor="text1"/>
          <w:sz w:val="23"/>
          <w:szCs w:val="23"/>
        </w:rPr>
        <w:t>(настоящий пункт применяется при обслуживании Картсчетов Карт «Раунд» и Карт «Таможенная карта»)</w:t>
      </w:r>
    </w:p>
    <w:p w:rsidR="000B4F91" w:rsidRPr="00B93A00" w:rsidRDefault="000B4F91" w:rsidP="000B4F91">
      <w:pPr>
        <w:ind w:firstLine="709"/>
        <w:jc w:val="both"/>
        <w:rPr>
          <w:color w:val="000000" w:themeColor="text1"/>
          <w:sz w:val="4"/>
          <w:szCs w:val="4"/>
        </w:rPr>
      </w:pPr>
      <w:r w:rsidRPr="00B93A00">
        <w:rPr>
          <w:color w:val="000000" w:themeColor="text1"/>
          <w:sz w:val="23"/>
          <w:szCs w:val="23"/>
        </w:rPr>
        <w:t>2.2. 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документами Банка, настоящими Правилами, в том числе Условиями обслуживания счетов, и Правилами перевода.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2.3. Порядок совершения операций по Картсчету с использованием Карт регулируется действующим законодательством Российской Федерации, нормативными актами Банка России, Правилами платежных систем, настоящими Правилами, в том числе Условиями обслуживания счетов</w:t>
      </w:r>
      <w:r w:rsidRPr="00B93A00">
        <w:rPr>
          <w:i/>
          <w:color w:val="000000" w:themeColor="text1"/>
          <w:sz w:val="23"/>
          <w:szCs w:val="23"/>
        </w:rPr>
        <w:t>.</w:t>
      </w:r>
      <w:r w:rsidRPr="00B93A00">
        <w:rPr>
          <w:color w:val="000000" w:themeColor="text1"/>
          <w:sz w:val="23"/>
          <w:szCs w:val="23"/>
        </w:rPr>
        <w:t xml:space="preserve"> </w:t>
      </w: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i/>
          <w:color w:val="000000" w:themeColor="text1"/>
          <w:sz w:val="23"/>
          <w:szCs w:val="23"/>
        </w:rPr>
      </w:pPr>
      <w:r w:rsidRPr="00B93A00">
        <w:rPr>
          <w:color w:val="000000" w:themeColor="text1"/>
          <w:sz w:val="23"/>
          <w:szCs w:val="23"/>
        </w:rPr>
        <w:t>2.3.1. Операции с использованием Карты осуществляются Держателями при условии 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Картсчета подлежат безусловному исполнению Клиентом. Спорные ситуации, связанные с Операциями, совершенными с использованием реквизитов Карты без применения Карты, разрешаются Клиентом самостоятельно</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2.3.2. Банк осуществляет Операции по Картсчету в пределах Лимитов операций.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2.3.3. При списании / зачислении денежных средств по Операциям в валюте, отличной от валюты Картсчета, осуществляется конвертация денежных средств из валюты Операции в валюту Картсчета в следующем порядке: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 сумма Операции конвертируется Платежной системой из валюты Операции в валюту расчетов Банка с Платежной системой по курсу Платежной системы на дату обработки Операции;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 сумма Операции конвертируется Банком из валюты расчетов Банка с Платежной системой в валюту Картсчета по курсу Банка, установленному по Операциям с использованием Карт / реквизитов Карт, на дату списания / зачисления суммы Операции с Картсчета / на Картсчет.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случае совершения Операций в ПВН Банка, ПТС Банка конвертация средств осуществляется по курсу Банка, установленному по Операциям с использованием Карт / реквизитов Карт, на дату списания / зачисления Операции с Картсчета / на Картсчет.</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2.3.4. Банк не исполняет распоряжения Клиента о совершении Операции по Картсчету, переданные в Банк без использования Карт / реквизитов Карт, за исключением распоряжений, целью которых является перевод денежных средств на иной счет Клиента при расторжении Договора и закрытии Картсчета</w:t>
      </w:r>
      <w:r w:rsidRPr="00B93A00">
        <w:rPr>
          <w:i/>
          <w:color w:val="000000" w:themeColor="text1"/>
          <w:sz w:val="23"/>
          <w:szCs w:val="23"/>
        </w:rPr>
        <w:t>.</w:t>
      </w:r>
    </w:p>
    <w:p w:rsidR="000B4F91" w:rsidRPr="00B93A00" w:rsidRDefault="000B4F91" w:rsidP="000B4F91">
      <w:pPr>
        <w:widowControl w:val="0"/>
        <w:shd w:val="clear" w:color="auto" w:fill="FFFFFF"/>
        <w:suppressAutoHyphens/>
        <w:ind w:firstLine="709"/>
        <w:jc w:val="both"/>
        <w:rPr>
          <w:i/>
          <w:color w:val="000000" w:themeColor="text1"/>
          <w:sz w:val="23"/>
          <w:szCs w:val="23"/>
        </w:rPr>
      </w:pPr>
      <w:r w:rsidRPr="00B93A00">
        <w:rPr>
          <w:color w:val="000000" w:themeColor="text1"/>
          <w:sz w:val="23"/>
          <w:szCs w:val="23"/>
        </w:rPr>
        <w:t xml:space="preserve">2.3.5. ПИН-код должен храниться в тайне, возможность получения информации о нем третьими лицами должна быть исключена. Если информация о ПИН-коде или реквизитах Карты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перевыпуск Карты </w:t>
      </w:r>
      <w:r w:rsidRPr="00B93A00">
        <w:rPr>
          <w:color w:val="000000" w:themeColor="text1"/>
          <w:sz w:val="23"/>
          <w:szCs w:val="23"/>
        </w:rPr>
        <w:lastRenderedPageBreak/>
        <w:t>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Pr="00B93A00">
        <w:rPr>
          <w:i/>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2.3.6.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случае утраты и/или незаконного использования Карты Держатель обязан незамедлительно информировать об этом Банк / уполномоченное Банком лицо по телефонам, указанным на официальном сайте Банка или на обороте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предоставления заявления по форме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2.3.7. Клиент обязан контролировать остаток денежных средств на Картсчете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случае совершения Операции с использованием реквизитов Карты без Авторизации и других случаях.</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случае превышения Платежного лимита Клиент обязан возвратить Банку сумму превышения Платежного лимита и уплатить 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Картсчету, и уплаты неустойки.</w:t>
      </w:r>
    </w:p>
    <w:p w:rsidR="000B4F91" w:rsidRPr="00B93A00" w:rsidRDefault="000B4F91" w:rsidP="000B4F91">
      <w:pPr>
        <w:ind w:firstLine="709"/>
        <w:jc w:val="both"/>
        <w:rPr>
          <w:color w:val="000000" w:themeColor="text1"/>
          <w:sz w:val="23"/>
          <w:szCs w:val="23"/>
        </w:rPr>
      </w:pPr>
      <w:r w:rsidRPr="00B93A00">
        <w:rPr>
          <w:color w:val="000000" w:themeColor="text1"/>
          <w:sz w:val="22"/>
          <w:szCs w:val="23"/>
        </w:rPr>
        <w:t xml:space="preserve">2.3.8. Клиент обязан осуществлять контроль за расходованием средств с Картсчета </w:t>
      </w:r>
      <w:r w:rsidRPr="00B93A00">
        <w:rPr>
          <w:color w:val="000000" w:themeColor="text1"/>
          <w:sz w:val="23"/>
          <w:szCs w:val="23"/>
        </w:rPr>
        <w:t xml:space="preserve">Держателями. Клиент самостоятельно определяет порядок отчетности Держателями за расходование денежных средств, списанных с Картсчета по Операциям.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2.3.10. Порядок взаимодействия при утрате Карты или ее незаконном использовании: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а) Держатель / Клиент обязан принимать меры по предотвращению утраты (хищения) Карты и ПИН-кода, а также реквизитов Карты или их несанкционированного использования.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б) Банк осуществляет операции до момента обращения Клиента / Держателя в Банк с информацией о блокировке Карты.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2.3.11. Работа по спорным Операциям с использованием Карт:</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а) Банк принимает к рассмотрению заявление о несогласии с транзакцией Клиента / Держателя в отношении списания денежных средств. Одновременно с заявлением о несогласии с </w:t>
      </w:r>
      <w:r w:rsidRPr="00B93A00">
        <w:rPr>
          <w:color w:val="000000" w:themeColor="text1"/>
          <w:sz w:val="23"/>
          <w:szCs w:val="23"/>
        </w:rPr>
        <w:lastRenderedPageBreak/>
        <w:t>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rsidR="000B4F91" w:rsidRPr="00B93A00" w:rsidRDefault="000B4F91" w:rsidP="000B4F91">
      <w:pPr>
        <w:widowControl w:val="0"/>
        <w:shd w:val="clear" w:color="auto" w:fill="FFFFFF"/>
        <w:suppressAutoHyphens/>
        <w:ind w:firstLine="709"/>
        <w:jc w:val="both"/>
        <w:rPr>
          <w:color w:val="000000" w:themeColor="text1"/>
          <w:sz w:val="4"/>
          <w:szCs w:val="4"/>
        </w:rPr>
      </w:pPr>
      <w:r w:rsidRPr="00B93A00">
        <w:rPr>
          <w:color w:val="000000" w:themeColor="text1"/>
          <w:sz w:val="23"/>
          <w:szCs w:val="23"/>
        </w:rPr>
        <w:t>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либо направляет официальное письмо Клиенту с результатами рассмотрения заявления, направив при этом SMS-уведомление о формировании письма.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2.4. Перечень, стоимость и порядок оплаты услуг и расходов Банка определяются Тарифами. Нетарифицированные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Клиент подтверждает, что ознакомлен и согласен с действующими Тарифами. Клиент дает согласие на изменение Банком Тарифов в одностороннем порядке при условии размещения новых Тарифов на информационном стенде Банка и/или на сайте Банка за 5 (Пять) календарных дней до 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Оплата услуг Банка осуществляется путем списания денежных средств со Счета для уплаты комиссии. </w:t>
      </w:r>
    </w:p>
    <w:p w:rsidR="000B4F91" w:rsidRPr="00B93A00" w:rsidRDefault="000B4F91" w:rsidP="000B4F91">
      <w:pPr>
        <w:ind w:firstLine="709"/>
        <w:jc w:val="both"/>
        <w:rPr>
          <w:color w:val="000000" w:themeColor="text1"/>
          <w:sz w:val="4"/>
          <w:szCs w:val="4"/>
        </w:rPr>
      </w:pPr>
      <w:r w:rsidRPr="00B93A00">
        <w:rPr>
          <w:color w:val="000000" w:themeColor="text1"/>
          <w:sz w:val="23"/>
          <w:szCs w:val="23"/>
        </w:rPr>
        <w:t>В случае если валюта Тарифов отлична от валюты Счета для уплаты комиссии, уплата комиссионного вознаграждения Банка, а также списание сумм задолженности Клиента перед Банком, возникающих из настоящих Правил, осуществляются путем списания соответствующей суммы по курсу Банка России на момент списания (далее – задолженность). Настоящим Клиент предоставляет Банку поручение на покупку / продажу иностранной валюты со Счета для уплаты комиссии, открытого в отличной от валюты задолженности валюте, направляемой в погашение задолженности по настоящим Правилам.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2.5. Банк не выплачивает Клиенту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Условиями обслуживания счетов / соглашением Сторон / Тарифами.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2.6. Расчетно-кассовое обслуживание Клиента осуществляется в операционное время, установленное Банком.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Банк вправе устанавливать разное операционное время для разных операционных подразделений, разных видов валют и оказываемых услуг.</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2.7. Зачисление на Счет денежных средств, выдача или перечисление денежных средств со Счета осуществляются не позднее рабочего дня, следующего за днем поступления в Банк соответствующего распоряжения, в соответствии с законодательством Российской Федерации и внутренними документами Банка, если иное не предусмотрено действующим законодательством Российской Федерации и Правилами по Банковским продуктам / Услугам.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2.8. Пополнение Картсчета осуществляется путем перечисления денежных средств с банковского счета Клиента, открытого в Банке или иной кредитной организации, на основании распоряжения Клиента. Пополнение Карты иным способом не допускается. Поступление денежных средств на Картсчет от третьих лиц не допускается.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При получении наличных денежных средств в ПВН и банкоматах с Картсчета взимается комиссия согласно Тарифам.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Выдача наличных денежных средств с Картсчета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lastRenderedPageBreak/>
        <w:t xml:space="preserve">Банк оставляет за собой право осуществлять контроль направления использования денежных средств Клиента на Картсчете.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До и после введения ПИН-кода или подписания Документа по Операциям Держатель несет ответственность за правильность указанной информации.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Совершение Операции с использованием Корпоративной карты, снабженной технологией PayWave / PayPass, без введения </w:t>
      </w:r>
      <w:hyperlink r:id="rId7" w:tooltip="ПИН-кода" w:history="1">
        <w:r w:rsidRPr="00B93A00">
          <w:rPr>
            <w:color w:val="000000" w:themeColor="text1"/>
            <w:sz w:val="23"/>
            <w:szCs w:val="23"/>
          </w:rPr>
          <w:t>ПИН-кода</w:t>
        </w:r>
      </w:hyperlink>
      <w:r w:rsidRPr="00B93A00">
        <w:rPr>
          <w:color w:val="000000" w:themeColor="text1"/>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2.9. Банк осуществляет Операции по Счету при наличии денежных средств на Счете в размере, достаточном для их исполнения в полном объеме, и при наличии на Счете для уплаты комиссии денежных средств в размере, достаточном для уплаты комиссии Банка, а также, при совершении Операции по счету с особым правовым режимом, при наличии согласия Акцептанта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Согласие Акцептанта на проведение расходной операции по Счету выдается путем подписания распоряжения Клиента уполномоченным лицом Акцептанта в правой нижней свободной части расчетного документа вне его полей и проставления печати Акцептанта.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Права лиц, уполномоченных от имени Акцептанта осуществлять действия по письменному согласованию расходных операций Клиента, а также их подписи и печать Акцептанта удостоверяются правоустанавливающими документами, предоставляемыми в Банк при заключении Договора, и Карточкой / дополнительным соглашением, являющимся неотъемлемой частью Договора.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 отсутствии или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и/или Счет для уплаты комиссии в порядке и сроки, установленные действующим законодательством Российской Федерации.</w:t>
      </w:r>
    </w:p>
    <w:p w:rsidR="000B4F91" w:rsidRPr="00B93A00" w:rsidRDefault="000B4F91" w:rsidP="000B4F91">
      <w:pPr>
        <w:ind w:firstLine="709"/>
        <w:jc w:val="both"/>
        <w:rPr>
          <w:color w:val="000000" w:themeColor="text1"/>
          <w:sz w:val="4"/>
          <w:szCs w:val="4"/>
        </w:rPr>
      </w:pPr>
      <w:r w:rsidRPr="00B93A00">
        <w:rPr>
          <w:color w:val="000000" w:themeColor="text1"/>
          <w:sz w:val="23"/>
          <w:szCs w:val="23"/>
        </w:rPr>
        <w:t>Банк осуществляет Операции по Счету при отсутствии /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если эти 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Операции и уплаты комиссии Банка. При этом такое списание не является кредитованием Счета / Счета для уплаты комиссии.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2.10. Распоряжение, поступившее в Банк от Клиента </w:t>
      </w:r>
      <w:r w:rsidRPr="00B93A00">
        <w:rPr>
          <w:bCs/>
          <w:color w:val="000000" w:themeColor="text1"/>
          <w:sz w:val="23"/>
          <w:szCs w:val="23"/>
        </w:rPr>
        <w:t>на бумажном носителе</w:t>
      </w:r>
      <w:r w:rsidRPr="00B93A00">
        <w:rPr>
          <w:color w:val="000000" w:themeColor="text1"/>
          <w:sz w:val="23"/>
          <w:szCs w:val="23"/>
        </w:rPr>
        <w:t xml:space="preserve">, считается подписанным Уполномоченными лицами Клиента и Акцептанта </w:t>
      </w:r>
      <w:r w:rsidRPr="00B93A00">
        <w:rPr>
          <w:i/>
          <w:color w:val="000000" w:themeColor="text1"/>
          <w:sz w:val="23"/>
          <w:szCs w:val="23"/>
        </w:rPr>
        <w:t>(если Операция совершается по счету с особым правовым режимом)</w:t>
      </w:r>
      <w:r w:rsidRPr="00B93A00">
        <w:rPr>
          <w:color w:val="000000" w:themeColor="text1"/>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Уполномоченных лиц и оттиском печати Клиента, содержащимися в принятой Банком от Клиента Карточке, а также с подписями Уполномоченных лиц и оттиском печати Акцептанта, содержащимися в Карточке / дополнительном соглашении к Договору </w:t>
      </w:r>
      <w:r w:rsidRPr="00B93A00">
        <w:rPr>
          <w:i/>
          <w:color w:val="000000" w:themeColor="text1"/>
          <w:sz w:val="23"/>
          <w:szCs w:val="23"/>
        </w:rPr>
        <w:t>(если Операция совершается по счету с особым правовым режимом)</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2.11. 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w:t>
      </w:r>
      <w:r w:rsidRPr="00B93A00">
        <w:rPr>
          <w:color w:val="000000" w:themeColor="text1"/>
          <w:sz w:val="23"/>
          <w:szCs w:val="23"/>
        </w:rPr>
        <w:lastRenderedPageBreak/>
        <w:t>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2.12.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полномочия указанных в ней лиц.</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денежных средств / расчетных документов от имени Клиента, при условии согласования расходных операций Акцептантом </w:t>
      </w:r>
      <w:r w:rsidRPr="00B93A00">
        <w:rPr>
          <w:i/>
          <w:color w:val="000000" w:themeColor="text1"/>
          <w:sz w:val="23"/>
          <w:szCs w:val="23"/>
        </w:rPr>
        <w:t>(если Операция совершается по счету с особым правовым режимом)</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 при условии согласования расходных операций Акцептантом </w:t>
      </w:r>
      <w:r w:rsidRPr="00B93A00">
        <w:rPr>
          <w:i/>
          <w:color w:val="000000" w:themeColor="text1"/>
          <w:sz w:val="23"/>
          <w:szCs w:val="23"/>
        </w:rPr>
        <w:t>(если Операция совершается по счету с особым правовым режимом)</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Допускается непредставление в Банк Карточки в случае, если 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Правилами ДБО или иными соглашениями между Банком и Клиентом.</w:t>
      </w:r>
    </w:p>
    <w:p w:rsidR="000B4F91" w:rsidRPr="00B93A00" w:rsidRDefault="000B4F91" w:rsidP="000B4F91">
      <w:pPr>
        <w:ind w:firstLine="709"/>
        <w:jc w:val="both"/>
        <w:rPr>
          <w:iCs/>
          <w:color w:val="000000" w:themeColor="text1"/>
          <w:sz w:val="23"/>
          <w:szCs w:val="23"/>
        </w:rPr>
      </w:pPr>
      <w:r w:rsidRPr="00B93A00">
        <w:rPr>
          <w:iCs/>
          <w:color w:val="000000" w:themeColor="text1"/>
          <w:sz w:val="23"/>
          <w:szCs w:val="23"/>
        </w:rPr>
        <w:t>Банк имеет право отказать в приеме распоряжения на бумажном носителе Клиенту до предоставления Банку Карточки.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2.13. Исполнение распоряжений Клиента по Счету подтверждается Банком Выпиской с приложением расчетных документов в обоснование совершенных по Счету Операций на следующий рабочий день после совершения Операций. Выдача Выписок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подключения Клиента к Системе ВБО / Каналу ЭДО Выписка и прилагаемые к ней документы предоставляются Клиенту в электронном виде.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блокировки / приостановления работы Системы ВБО / Канала ЭДО Банк предоставляет Выписки на бумажном носителе до возобновления работы Системы ВБО / Канала ЭДО.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Прилагаемые к Выписке экземпляры расчетных документов формируются Банком: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Выписка, а также Операции 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2.14. Информирование Клиента о совершении Операций по Картсчету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2.14.1. Надлежащим уведомлением о совершении Операций в рамках требований Закона об НПС являются Выписка, SMS- / e-mail-информирование, а также иные способы, предусмотренные Условиями обслуживания счетов и Правилами платежных систем.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2.14.2. SMS- / e-mail-информирование подключается Банком на основании предоставленного Клиентом заявления на подключение / отключение SMS- / e-mail-информирования по форме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Стороны признают, что, предоставляя данные для получения информации по незащищенным каналам связи (</w:t>
      </w:r>
      <w:r w:rsidRPr="00B93A00">
        <w:rPr>
          <w:color w:val="000000" w:themeColor="text1"/>
          <w:sz w:val="23"/>
          <w:szCs w:val="23"/>
          <w:lang w:val="en-US"/>
        </w:rPr>
        <w:t>e</w:t>
      </w:r>
      <w:r w:rsidRPr="00B93A00">
        <w:rPr>
          <w:color w:val="000000" w:themeColor="text1"/>
          <w:sz w:val="23"/>
          <w:szCs w:val="23"/>
        </w:rPr>
        <w:t>-</w:t>
      </w:r>
      <w:r w:rsidRPr="00B93A00">
        <w:rPr>
          <w:color w:val="000000" w:themeColor="text1"/>
          <w:sz w:val="23"/>
          <w:szCs w:val="23"/>
          <w:lang w:val="en-US"/>
        </w:rPr>
        <w:t>mail</w:t>
      </w:r>
      <w:r w:rsidRPr="00B93A00">
        <w:rPr>
          <w:color w:val="000000" w:themeColor="text1"/>
          <w:sz w:val="23"/>
          <w:szCs w:val="23"/>
        </w:rPr>
        <w:t xml:space="preserve"> и </w:t>
      </w:r>
      <w:r w:rsidRPr="00B93A00">
        <w:rPr>
          <w:color w:val="000000" w:themeColor="text1"/>
          <w:sz w:val="23"/>
          <w:szCs w:val="23"/>
          <w:lang w:val="en-US"/>
        </w:rPr>
        <w:t>SMS</w:t>
      </w:r>
      <w:r w:rsidRPr="00B93A00">
        <w:rPr>
          <w:color w:val="000000" w:themeColor="text1"/>
          <w:sz w:val="23"/>
          <w:szCs w:val="23"/>
        </w:rPr>
        <w:t>), Клиент понимает и принимает риски получения несанкционированного доступа к передаваемой информации третьими лицами.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2.14.3.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e-mail-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2.14.4. E-mail-уведомление направляется на адрес электронной почты, указанный в заявлении, в виде Выписки по Карте. Датой получения Клиентом от Банка e-mail-уведомления является дата направления Банком Выписки на адрес электронный почты, указанный Клиентом в заявлении.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2.14.5. Если Клиент не выбрал SMS- / e-mail-информирование в качестве способа информирования о совершении каждой Операции с использованием Карты либо прекратил использование услуги SMS- / e-mail-информирования, то надлежащим уведомлением Банком Клиента о совершении каждой Операции с использованием Карты в рамках Закона об НПС считается Выписка.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2.14.6. Датой получения Клиентом надлежащего уведомления о совершении Операций является наиболее ранняя из дат, указанных в пунктах 2.14.3–2.14.5 настоящих Правил.</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2.14.7. Клиент обязан незамедлительно информировать Банк о смене SIM-карты, а также об отключении / изменении номера телефона / e-mail, указанных в заявлении на подключение / отключение e-mail- и SMS-информирования для направления уведомлений о совершении Банком Операции.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2.15. Отражение Операций по Картсчету производится на основании: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реестра платежей;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электронного журнала;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электронного файла реестра на списание средств;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иных документов в порядке, установленном действующим законодательством Российской Федерации и Правилами платежных систем.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2.16. Банк принимает, обрабатывает, исполняет, подтверждает прием к исполнению, исполнение, отзыв и возврат (аннулирование) распоряжений Клиента, поступивших по Системе ВБО / Каналу ЭДО, в соответствии с заключенным Сторонами согласно Правилам ДБО договором.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2.17.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2.18. Банк применяет меры по замораживанию (блокированию) денежных средств или иного имущества в соответствии с подпунктом 6 пункта 1 статьи 7 и пунктом 5 статьи 7.5 Закона о ПОД/ФТ.</w:t>
      </w:r>
    </w:p>
    <w:p w:rsidR="000B4F91" w:rsidRPr="00B93A00" w:rsidRDefault="000B4F91" w:rsidP="000B4F91">
      <w:pPr>
        <w:ind w:firstLine="567"/>
        <w:jc w:val="both"/>
        <w:rPr>
          <w:color w:val="000000" w:themeColor="text1"/>
          <w:sz w:val="23"/>
          <w:szCs w:val="23"/>
        </w:rPr>
      </w:pPr>
    </w:p>
    <w:p w:rsidR="000B4F91" w:rsidRPr="00B93A00" w:rsidRDefault="000B4F91" w:rsidP="000B4F91">
      <w:pPr>
        <w:pStyle w:val="2"/>
        <w:spacing w:before="0"/>
        <w:jc w:val="center"/>
        <w:rPr>
          <w:rFonts w:ascii="Times New Roman" w:hAnsi="Times New Roman"/>
          <w:color w:val="000000" w:themeColor="text1"/>
          <w:sz w:val="23"/>
          <w:szCs w:val="23"/>
          <w:lang w:val="x-none" w:eastAsia="x-none"/>
        </w:rPr>
      </w:pPr>
      <w:bookmarkStart w:id="6" w:name="_Toc51839509"/>
      <w:r w:rsidRPr="00B93A00">
        <w:rPr>
          <w:rFonts w:ascii="Times New Roman" w:hAnsi="Times New Roman"/>
          <w:color w:val="000000" w:themeColor="text1"/>
          <w:sz w:val="23"/>
          <w:szCs w:val="23"/>
          <w:lang w:val="x-none" w:eastAsia="x-none"/>
        </w:rPr>
        <w:t>3. Права и обязанности Банка</w:t>
      </w:r>
      <w:bookmarkEnd w:id="6"/>
    </w:p>
    <w:p w:rsidR="000B4F91" w:rsidRPr="00B93A00" w:rsidRDefault="000B4F91" w:rsidP="000B4F91">
      <w:pPr>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 Банк имеет право: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3.1.1. Списывать без дополнительного распоряжения Клиента (с возможностью частичного исполнения распоряжения Банка) со Счета для уплаты комиссии,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плату за осуществление банковских 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пп. 3.1.4, 4.2.14 настоящих Правил и п. 4 Условий открытия и обслуживания расчетного счета (приложение 1 к настоящим Правилам).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если валюта Тарифов отлична от валюты соответствующего банковского счета Клиента, оплата услуг Банка осуществляется путем списания соответствующей суммы по курсу Банка России на момент списания.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Настоящим Клиент предоставляет Банку поручение на покупку / продажу валюты с банковских счетов Клиента, открытых в Банке в валюте, отличной от валюты Счета (за исключением специальных банковских счетов), по курсу Банка России и направление ее в погашение задолженности перед Банком.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Банк вправе осуществлять списание денежных средств с банковских счетов Клиента, открытых в Банке на основании банковского ордера.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По истечении 6 (Шести) месяцев с даты последней Операции Клиента, совершенной по Счету, плата за осуществление банковских операций в соответствии с настоящими Правилами списывается только со Счета для уплаты комиссии.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3.1.2. В одностороннем порядке изменять настоящие Правила, Тарифы с предварительным уведомлением Клиента за 5 (Пять) календарных дней до введения соответствующих изменений одним из следующих способов: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размещение информации в местах обслуживания Клиентов;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 сайте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иным способом, установленным Банком.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Вышеуказанные изменения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3.1.3. При приеме к исполнению распоряжения Клиента на бумажном носителе проверить по внешним признакам соответствие подписей Уполномоченных лиц и печати (при наличии у Клиента печати) образцам подписей и оттиска печати, содержащимся в переданной в Банк Карточке.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том числе проверить подписи Уполномоченного лица и оттиск печати Акцептанта в правой нижней свободной части расчетного документа вне полей платежного поручения </w:t>
      </w:r>
      <w:r w:rsidRPr="00B93A00">
        <w:rPr>
          <w:i/>
          <w:color w:val="000000" w:themeColor="text1"/>
          <w:sz w:val="23"/>
          <w:szCs w:val="23"/>
        </w:rPr>
        <w:t>(настоящий абзац применяется при обслуживании счетов с особым правовым режимом)</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 (ов), в том числе без распоряжения Депонента и/или Бенефициара, с последующим его письменным уведомлением.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 недостаточности денежных средств на Счете Банк вправе требовать от Клиента (ов), в том числе Депонента и/или Бенефициара, возврата необходимой суммы путем перечисления денежных средств с других счетов или иным способом в течение 5 (Пяти) рабочих дней со дня получения письменного уведомления об ошибочно зачисленной сумме.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3.1.5. Отказать в выполнении распоряжения Клиента о совершении Операции по Счету в случаях: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отрицательного результата проведения Банком процедур приема распоряжения к исполнению, установленных Правилами перевода;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отсутствия на Счете для уплаты комиссии денежных средств, достаточных для уплаты комиссий Банка по переводу денежных средств;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обнаружения на сайте ФНС России в сети «Интернет» информации о ликвидации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по основаниям, предусмотренным Законом о ПОД/ФТ (за исключением операции по зачислению денежных средств, поступивших на Счет) и Законом о валютном контроле;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по основаниям статьи 142.4 НК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установления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настоящими Правилами;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в случае если удостоверение прав сотрудников Акцептанта на согласование списания денежных средств со Счета на расчетном документе отсутствует либо не совпадает с предоставленным образцом </w:t>
      </w:r>
      <w:r w:rsidRPr="00B93A00">
        <w:rPr>
          <w:i/>
          <w:color w:val="000000" w:themeColor="text1"/>
          <w:sz w:val="23"/>
          <w:szCs w:val="23"/>
        </w:rPr>
        <w:t>(настоящий пункт применяется при обслуживании счетов с особым правовым режимом)</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в иных случаях, предусмотренных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3.1.6. Принимать заявление о закрытии Счета и/или расторжении Договора только от единоличного исполнительного органа Клиента либо лица, уполномоченного совершать данные действия от его имени.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3.1.7. Осуществлять частичное исполнение распоряжений, предъявленных к Счету.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3.1.9.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3.1.10. Запрашивать надлежащим образом составленные документы и информацию, включая информацию о представителях Клиента, выгодоприобретателях (в том числе фондах), учредителях (участниках) и бенефициарных владельцах Клиента, в том числе у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3.1.11. Запрашивать у Клиента, в том числе у Депонента и Бенефициара,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3.1.12. Самостоятельно определять виды иностранных валют, с которыми осуществляется работа в Банке.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3.1.13. Приостановить Операцию по Счету (за исключением Операции по зачислению денежных средств, поступивших на Счет) в соответствии с требованиями пункта 10 статьи 7, </w:t>
      </w:r>
      <w:r w:rsidRPr="00B93A00">
        <w:rPr>
          <w:iCs/>
          <w:color w:val="000000" w:themeColor="text1"/>
          <w:sz w:val="23"/>
          <w:szCs w:val="23"/>
        </w:rPr>
        <w:t>а также пункта 8 статьи 7.5</w:t>
      </w:r>
      <w:r w:rsidRPr="00B93A00">
        <w:rPr>
          <w:color w:val="000000" w:themeColor="text1"/>
          <w:sz w:val="23"/>
          <w:szCs w:val="23"/>
        </w:rPr>
        <w:t xml:space="preserve"> Закона о ПОД/ФТ.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3.1.14. Требовать от Клиента / Акцептанта </w:t>
      </w:r>
      <w:r w:rsidRPr="00B93A00">
        <w:rPr>
          <w:i/>
          <w:color w:val="000000" w:themeColor="text1"/>
          <w:sz w:val="23"/>
          <w:szCs w:val="23"/>
        </w:rPr>
        <w:t>(если он является Стороной)</w:t>
      </w:r>
      <w:r w:rsidRPr="00B93A00">
        <w:rPr>
          <w:color w:val="000000" w:themeColor="text1"/>
          <w:sz w:val="23"/>
          <w:szCs w:val="23"/>
        </w:rPr>
        <w:t xml:space="preserve"> документы, подтверждающие полномочия лиц Акцептанта, которым предоставлено право согласовывать списание денежных средств со счета с особым правовым режимом, и до предоставления таких документов не совершать действий по оказанию услуг, предусмотренных настоящими Правилами </w:t>
      </w:r>
      <w:r w:rsidRPr="00B93A00">
        <w:rPr>
          <w:i/>
          <w:color w:val="000000" w:themeColor="text1"/>
          <w:sz w:val="23"/>
          <w:szCs w:val="23"/>
        </w:rPr>
        <w:t>(настоящий пункт применяется при обслуживании счетов с особым правовым режимом)</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3.1.15. Производить проверку сведений, указанных Клиентом в предоставленных в Банк документах.</w:t>
      </w:r>
    </w:p>
    <w:p w:rsidR="000B4F91" w:rsidRPr="00B93A00" w:rsidRDefault="000B4F91" w:rsidP="000B4F91">
      <w:pPr>
        <w:ind w:firstLine="709"/>
        <w:jc w:val="both"/>
        <w:rPr>
          <w:i/>
          <w:color w:val="000000" w:themeColor="text1"/>
          <w:sz w:val="23"/>
          <w:szCs w:val="23"/>
        </w:rPr>
      </w:pPr>
      <w:r w:rsidRPr="00B93A00">
        <w:rPr>
          <w:color w:val="000000" w:themeColor="text1"/>
          <w:sz w:val="23"/>
          <w:szCs w:val="23"/>
        </w:rPr>
        <w:t xml:space="preserve">3.1.16. Отказать Клиенту в выпуске / перевыпуске Карт или их замене без объяснения причин </w:t>
      </w: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3.1.17. Без дополнительного распоряжения Клиента списывать с Картсчета, а при недостаточности денежных средств на нем – с иных счетов Клиента, открытых в Банке, суммы: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Операций;</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комиссий / неустоек Банка в соответствии с настоящими Правилами, Тарифами;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ошибочно зачисленных на Картсчет денежных средств;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превышения Платежного лимита;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комиссий других банков и других платежей, причитающихся к уплате;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lastRenderedPageBreak/>
        <w:t>– фактически произведенных Банком расходов, связанных с обслуживанием Корпоративных карт или с их незаконным использованием;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задолженности Клиента перед Банком, возникшей из обязательств по кредитным договорам / соглашениям, договорам поручительства, 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комиссионных вознаграждений и штрафов Платежных систем;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опротестованных Операций в размере суммы, фактически удержанной Платежной системой с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Картсчет и списывать их в погашение этой задолженности.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Картсчет и списывать их в погашение этой задолженности.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i/>
          <w:color w:val="000000" w:themeColor="text1"/>
          <w:sz w:val="23"/>
          <w:szCs w:val="23"/>
        </w:rPr>
      </w:pPr>
      <w:r w:rsidRPr="00B93A00">
        <w:rPr>
          <w:color w:val="000000" w:themeColor="text1"/>
          <w:sz w:val="23"/>
          <w:szCs w:val="23"/>
        </w:rPr>
        <w:t xml:space="preserve">3.1.18.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Картсчет,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настоящих Правил </w:t>
      </w: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3.1.19. Отказать Держателю в проведении Операций / Клиенту в выполнении распоряжения о совершении Операции по Картсчету в случаях, предусмотренных настоящими Правилами, в том числе: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3.1.20. Приостановить в соответствии с требованиями Закона о НПС на срок не более 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Картсчету,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Законом о НПС (далее – База данных);</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б) 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ВБО, программному обеспечению с целью осуществления перевода денежных средств без согласия клиента, имеющейся в Базе данных;</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в) несоответствие характера, и/или параметров, и/или объема проводимой Операции (в </w:t>
      </w:r>
      <w:r w:rsidRPr="00B93A00">
        <w:rPr>
          <w:color w:val="000000" w:themeColor="text1"/>
          <w:sz w:val="23"/>
          <w:szCs w:val="23"/>
        </w:rPr>
        <w:lastRenderedPageBreak/>
        <w:t>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Банк приостанавливает Операцию независимо от положительного результата процедур дополнительной аутентификации Клиента по SMS-коду и/или проверки наличия получателя средств в установленном Клиентом Перечне получателей и/или IP-адреса, с которого осуществлен доступ к Системе ВБО, в установленном Клиентом Перечне разрешенных IP-адресов (при предоставлении Клиенту указанных сервисов), выполняемых Банком в соответствии с настоящими Правилами, в случае выявления признаков осуществления перевода денежных средств без согласия Клиента, указанных в подпунктах а) и б) настоящего пункта.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При неполучении от Клиента подтверждения, указанного в настоящем пункте, Банк возобновляет исполнение распоряжения Клиента.</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3.1.21. Банк вправе приостановить обслуживание Карт Клиента в следующих случаях: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при отсутствии на Картсчете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при нарушении Клиентом условий Договора.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rsidR="000B4F91" w:rsidRPr="00B93A00" w:rsidRDefault="000B4F91" w:rsidP="000B4F91">
      <w:pPr>
        <w:ind w:firstLine="709"/>
        <w:jc w:val="both"/>
        <w:rPr>
          <w:i/>
          <w:color w:val="000000" w:themeColor="text1"/>
          <w:sz w:val="23"/>
          <w:szCs w:val="23"/>
        </w:rPr>
      </w:pPr>
      <w:r w:rsidRPr="00B93A00">
        <w:rPr>
          <w:color w:val="000000" w:themeColor="text1"/>
          <w:sz w:val="23"/>
          <w:szCs w:val="23"/>
        </w:rPr>
        <w:t>Банк информирует Клиента о блокировании / приостановлении действия Карт Клиента по основаниям, предусмотренным настоящими Правилами, Правилами платежных систем, Законом об НПС,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ВБО, иное) с указанием причины блокирования / приостановления</w:t>
      </w:r>
      <w:r w:rsidRPr="00B93A00">
        <w:rPr>
          <w:i/>
          <w:color w:val="000000" w:themeColor="text1"/>
          <w:sz w:val="23"/>
          <w:szCs w:val="23"/>
        </w:rPr>
        <w:t xml:space="preserve"> (настоящий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i/>
          <w:color w:val="000000" w:themeColor="text1"/>
          <w:sz w:val="23"/>
          <w:szCs w:val="23"/>
        </w:rPr>
      </w:pPr>
      <w:r w:rsidRPr="00B93A00">
        <w:rPr>
          <w:color w:val="000000" w:themeColor="text1"/>
          <w:sz w:val="23"/>
          <w:szCs w:val="23"/>
        </w:rPr>
        <w:t xml:space="preserve">3.1.22. Установить лимиты снятия наличных денежных средств с Картсчета в течение дня и месяца в Тарифах. Установленные лимиты распространяются на все Карты Клиента </w:t>
      </w: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i/>
          <w:color w:val="000000" w:themeColor="text1"/>
          <w:sz w:val="23"/>
          <w:szCs w:val="23"/>
        </w:rPr>
      </w:pPr>
      <w:r w:rsidRPr="00B93A00">
        <w:rPr>
          <w:color w:val="000000" w:themeColor="text1"/>
          <w:sz w:val="23"/>
          <w:szCs w:val="23"/>
        </w:rPr>
        <w:t xml:space="preserve">3.1.23. Заблокировать все Карты, выпущенные к Картсчету, при поступлении в Банк заявления на расторжение Договора / закрытие Картсчета, а также при закрытии последнего расчетного счета Клиента </w:t>
      </w: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4"/>
          <w:szCs w:val="4"/>
        </w:rPr>
      </w:pPr>
      <w:r w:rsidRPr="00B93A00">
        <w:rPr>
          <w:color w:val="000000" w:themeColor="text1"/>
          <w:sz w:val="23"/>
          <w:szCs w:val="23"/>
        </w:rPr>
        <w:t xml:space="preserve">3.1.24.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3.1.25. Приостановить обслуживание Корпоративной карты / Картсчета в случаях проведения любых мероприятий по техническому, технологическому обслуживанию Корпоративных карт / Картсчета, в том числе, но не исключительно, при обновлении / изменении </w:t>
      </w:r>
      <w:r w:rsidRPr="00B93A00">
        <w:rPr>
          <w:color w:val="000000" w:themeColor="text1"/>
          <w:sz w:val="23"/>
          <w:szCs w:val="23"/>
        </w:rPr>
        <w:lastRenderedPageBreak/>
        <w:t>программного обеспечения, а также любых программных и аппаратных средств, используемых Банком для обслуживания Корпоративных карт / Картсчета.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B93A00">
        <w:rPr>
          <w:color w:val="000000" w:themeColor="text1"/>
          <w:sz w:val="23"/>
          <w:szCs w:val="23"/>
          <w:lang w:val="en-US"/>
        </w:rPr>
        <w:t>SMS</w:t>
      </w:r>
      <w:r w:rsidRPr="00B93A00">
        <w:rPr>
          <w:color w:val="000000" w:themeColor="text1"/>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3.1.26.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0B4F91" w:rsidRPr="00B93A00" w:rsidRDefault="000B4F91" w:rsidP="000B4F91">
      <w:pPr>
        <w:widowControl w:val="0"/>
        <w:autoSpaceDE w:val="0"/>
        <w:autoSpaceDN w:val="0"/>
        <w:adjustRightInd w:val="0"/>
        <w:ind w:firstLine="709"/>
        <w:jc w:val="both"/>
        <w:rPr>
          <w:color w:val="000000" w:themeColor="text1"/>
          <w:sz w:val="23"/>
          <w:szCs w:val="23"/>
        </w:rPr>
      </w:pPr>
      <w:r w:rsidRPr="00B93A00">
        <w:rPr>
          <w:color w:val="000000" w:themeColor="text1"/>
          <w:sz w:val="23"/>
          <w:szCs w:val="23"/>
        </w:rPr>
        <w:t>3.1.27. Приостановить в соответствии с требованиями Федерального закона от 27.06.2011 № 161-ФЗ «О национальной платежной системе» на срок не более 2 (Двух) рабочих дней исполнение распоряжения Клиента, поступившего в Банк,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0B4F91" w:rsidRPr="00B93A00" w:rsidRDefault="000B4F91" w:rsidP="000B4F91">
      <w:pPr>
        <w:widowControl w:val="0"/>
        <w:autoSpaceDE w:val="0"/>
        <w:autoSpaceDN w:val="0"/>
        <w:adjustRightInd w:val="0"/>
        <w:ind w:firstLine="709"/>
        <w:jc w:val="both"/>
        <w:rPr>
          <w:color w:val="000000" w:themeColor="text1"/>
          <w:sz w:val="23"/>
          <w:szCs w:val="23"/>
        </w:rPr>
      </w:pPr>
      <w:r w:rsidRPr="00B93A00">
        <w:rPr>
          <w:snapToGrid w:val="0"/>
          <w:color w:val="000000" w:themeColor="text1"/>
          <w:sz w:val="23"/>
          <w:szCs w:val="23"/>
        </w:rPr>
        <w:t>а) с</w:t>
      </w:r>
      <w:r w:rsidRPr="00B93A00">
        <w:rPr>
          <w:color w:val="000000" w:themeColor="text1"/>
          <w:sz w:val="23"/>
          <w:szCs w:val="23"/>
        </w:rPr>
        <w:t>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 База данных);</w:t>
      </w:r>
    </w:p>
    <w:p w:rsidR="000B4F91" w:rsidRPr="00B93A00" w:rsidRDefault="000B4F91" w:rsidP="000B4F91">
      <w:pPr>
        <w:widowControl w:val="0"/>
        <w:autoSpaceDE w:val="0"/>
        <w:autoSpaceDN w:val="0"/>
        <w:adjustRightInd w:val="0"/>
        <w:ind w:firstLine="709"/>
        <w:jc w:val="both"/>
        <w:rPr>
          <w:color w:val="000000" w:themeColor="text1"/>
          <w:sz w:val="23"/>
          <w:szCs w:val="23"/>
        </w:rPr>
      </w:pPr>
      <w:r w:rsidRPr="00B93A00">
        <w:rPr>
          <w:color w:val="000000" w:themeColor="text1"/>
          <w:sz w:val="23"/>
          <w:szCs w:val="23"/>
        </w:rPr>
        <w:t>б) 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ВБО / Канала ЭДО, Карты либо иного электронного средства платежа);</w:t>
      </w:r>
    </w:p>
    <w:p w:rsidR="000B4F91" w:rsidRPr="00B93A00" w:rsidRDefault="000B4F91" w:rsidP="000B4F91">
      <w:pPr>
        <w:widowControl w:val="0"/>
        <w:autoSpaceDE w:val="0"/>
        <w:autoSpaceDN w:val="0"/>
        <w:adjustRightInd w:val="0"/>
        <w:ind w:firstLine="709"/>
        <w:jc w:val="both"/>
        <w:rPr>
          <w:color w:val="000000" w:themeColor="text1"/>
          <w:spacing w:val="-2"/>
          <w:sz w:val="23"/>
          <w:szCs w:val="23"/>
        </w:rPr>
      </w:pPr>
      <w:r w:rsidRPr="00B93A00">
        <w:rPr>
          <w:color w:val="000000" w:themeColor="text1"/>
          <w:sz w:val="23"/>
          <w:szCs w:val="23"/>
        </w:rPr>
        <w:t xml:space="preserve">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B93A00">
        <w:rPr>
          <w:color w:val="000000" w:themeColor="text1"/>
          <w:spacing w:val="-2"/>
          <w:sz w:val="23"/>
          <w:szCs w:val="23"/>
        </w:rPr>
        <w:t>Необходимые правовые, организационные и технические меры по выявлению операций, не соответствующих</w:t>
      </w:r>
      <w:r w:rsidRPr="00B93A00">
        <w:rPr>
          <w:color w:val="000000" w:themeColor="text1"/>
          <w:sz w:val="23"/>
          <w:szCs w:val="23"/>
        </w:rPr>
        <w:t xml:space="preserve"> осуществляемой Клиентом деятельности</w:t>
      </w:r>
      <w:r w:rsidRPr="00B93A00">
        <w:rPr>
          <w:color w:val="000000" w:themeColor="text1"/>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rsidR="000B4F91" w:rsidRPr="00B93A00" w:rsidRDefault="000B4F91" w:rsidP="000B4F91">
      <w:pPr>
        <w:widowControl w:val="0"/>
        <w:suppressAutoHyphens/>
        <w:ind w:firstLine="709"/>
        <w:jc w:val="both"/>
        <w:rPr>
          <w:snapToGrid w:val="0"/>
          <w:color w:val="000000" w:themeColor="text1"/>
          <w:sz w:val="23"/>
          <w:szCs w:val="23"/>
        </w:rPr>
      </w:pPr>
      <w:r w:rsidRPr="00B93A00">
        <w:rPr>
          <w:snapToGrid w:val="0"/>
          <w:color w:val="000000" w:themeColor="text1"/>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 указанных в подпунктах «а» и «б» настоящего пункта.</w:t>
      </w:r>
    </w:p>
    <w:p w:rsidR="000B4F91" w:rsidRPr="00B93A00" w:rsidRDefault="000B4F91" w:rsidP="000B4F91">
      <w:pPr>
        <w:widowControl w:val="0"/>
        <w:ind w:firstLine="709"/>
        <w:jc w:val="both"/>
        <w:rPr>
          <w:color w:val="000000" w:themeColor="text1"/>
          <w:sz w:val="23"/>
          <w:szCs w:val="23"/>
        </w:rPr>
      </w:pPr>
      <w:r w:rsidRPr="00B93A00">
        <w:rPr>
          <w:color w:val="000000" w:themeColor="text1"/>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о блокировке электронного средства 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rsidR="000B4F91" w:rsidRPr="00B93A00" w:rsidRDefault="000B4F91" w:rsidP="000B4F91">
      <w:pPr>
        <w:widowControl w:val="0"/>
        <w:ind w:firstLine="709"/>
        <w:jc w:val="both"/>
        <w:rPr>
          <w:color w:val="000000" w:themeColor="text1"/>
          <w:sz w:val="23"/>
          <w:szCs w:val="23"/>
        </w:rPr>
      </w:pPr>
      <w:r w:rsidRPr="00B93A00">
        <w:rPr>
          <w:color w:val="000000" w:themeColor="text1"/>
          <w:sz w:val="23"/>
          <w:szCs w:val="23"/>
        </w:rPr>
        <w:t xml:space="preserve">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rsidR="000B4F91" w:rsidRPr="00B93A00" w:rsidRDefault="000B4F91" w:rsidP="000B4F91">
      <w:pPr>
        <w:widowControl w:val="0"/>
        <w:tabs>
          <w:tab w:val="left" w:pos="709"/>
        </w:tabs>
        <w:suppressAutoHyphens/>
        <w:ind w:firstLine="709"/>
        <w:jc w:val="both"/>
        <w:rPr>
          <w:color w:val="000000" w:themeColor="text1"/>
          <w:sz w:val="23"/>
          <w:szCs w:val="23"/>
        </w:rPr>
      </w:pPr>
      <w:r w:rsidRPr="00B93A00">
        <w:rPr>
          <w:color w:val="000000" w:themeColor="text1"/>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установленном Правилами перевода. </w:t>
      </w:r>
    </w:p>
    <w:p w:rsidR="000B4F91" w:rsidRPr="00B93A00" w:rsidRDefault="000B4F91" w:rsidP="000B4F91">
      <w:pPr>
        <w:widowControl w:val="0"/>
        <w:tabs>
          <w:tab w:val="left" w:pos="709"/>
        </w:tabs>
        <w:suppressAutoHyphens/>
        <w:ind w:firstLine="709"/>
        <w:jc w:val="both"/>
        <w:rPr>
          <w:color w:val="000000" w:themeColor="text1"/>
          <w:sz w:val="23"/>
          <w:szCs w:val="23"/>
        </w:rPr>
      </w:pPr>
      <w:r w:rsidRPr="00B93A00">
        <w:rPr>
          <w:color w:val="000000" w:themeColor="text1"/>
          <w:sz w:val="23"/>
          <w:szCs w:val="23"/>
        </w:rPr>
        <w:t>Банк возобновляет исполнение указанного в настоящем пункте распоряжения в следующих случаях:</w:t>
      </w:r>
    </w:p>
    <w:p w:rsidR="000B4F91" w:rsidRPr="00B93A00" w:rsidRDefault="000B4F91" w:rsidP="000B4F91">
      <w:pPr>
        <w:widowControl w:val="0"/>
        <w:tabs>
          <w:tab w:val="left" w:pos="709"/>
        </w:tabs>
        <w:suppressAutoHyphens/>
        <w:ind w:firstLine="709"/>
        <w:jc w:val="both"/>
        <w:rPr>
          <w:color w:val="000000" w:themeColor="text1"/>
          <w:sz w:val="23"/>
          <w:szCs w:val="23"/>
        </w:rPr>
      </w:pPr>
      <w:r w:rsidRPr="00B93A00">
        <w:rPr>
          <w:color w:val="000000" w:themeColor="text1"/>
          <w:sz w:val="23"/>
          <w:szCs w:val="23"/>
        </w:rPr>
        <w:lastRenderedPageBreak/>
        <w:t>– в случае получения от Клиента подтверждения возобновления исполнения распоряжения</w:t>
      </w:r>
    </w:p>
    <w:p w:rsidR="000B4F91" w:rsidRPr="00B93A00" w:rsidRDefault="000B4F91" w:rsidP="000B4F91">
      <w:pPr>
        <w:widowControl w:val="0"/>
        <w:tabs>
          <w:tab w:val="left" w:pos="709"/>
        </w:tabs>
        <w:suppressAutoHyphens/>
        <w:ind w:firstLine="709"/>
        <w:jc w:val="both"/>
        <w:rPr>
          <w:i/>
          <w:color w:val="000000" w:themeColor="text1"/>
          <w:sz w:val="23"/>
          <w:szCs w:val="23"/>
        </w:rPr>
      </w:pPr>
      <w:r w:rsidRPr="00B93A00">
        <w:rPr>
          <w:i/>
          <w:color w:val="000000" w:themeColor="text1"/>
          <w:sz w:val="23"/>
          <w:szCs w:val="23"/>
        </w:rPr>
        <w:t>либо</w:t>
      </w:r>
    </w:p>
    <w:p w:rsidR="000B4F91" w:rsidRPr="00B93A00" w:rsidRDefault="000B4F91" w:rsidP="000B4F91">
      <w:pPr>
        <w:widowControl w:val="0"/>
        <w:tabs>
          <w:tab w:val="left" w:pos="709"/>
        </w:tabs>
        <w:suppressAutoHyphens/>
        <w:ind w:firstLine="709"/>
        <w:jc w:val="both"/>
        <w:rPr>
          <w:color w:val="000000" w:themeColor="text1"/>
          <w:sz w:val="16"/>
          <w:szCs w:val="16"/>
        </w:rPr>
      </w:pPr>
      <w:r w:rsidRPr="00B93A00">
        <w:rPr>
          <w:color w:val="000000" w:themeColor="text1"/>
          <w:sz w:val="23"/>
          <w:szCs w:val="23"/>
        </w:rPr>
        <w:t>– в случае неполучения от Клиента подтверждения возобновления исполнения распоряжения в срок, указанный в настоящем пункте.</w:t>
      </w:r>
    </w:p>
    <w:p w:rsidR="000B4F91" w:rsidRPr="00B93A00" w:rsidRDefault="000B4F91" w:rsidP="000B4F91">
      <w:pPr>
        <w:ind w:firstLine="709"/>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3.2. Банк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документами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3.2.2.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3.2.3.</w:t>
      </w:r>
      <w:r w:rsidRPr="00B93A00">
        <w:rPr>
          <w:b/>
          <w:color w:val="000000" w:themeColor="text1"/>
          <w:sz w:val="23"/>
          <w:szCs w:val="23"/>
        </w:rPr>
        <w:t> </w:t>
      </w:r>
      <w:r w:rsidRPr="00B93A00">
        <w:rPr>
          <w:color w:val="000000" w:themeColor="text1"/>
          <w:sz w:val="23"/>
          <w:szCs w:val="23"/>
        </w:rPr>
        <w:t xml:space="preserve">Предоставлять Клиенту Выписки, а также экземпляры расчетных документов, на основании которых совершены Операции по Счету.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3.2.4. Обеспечивать сохранность банковской тайны в отношении Операций, производимых по Счету, не допускать предоставления сведений о Клиенте, состоянии его Счетов и Операциях по ним без согласия Клиента, за исключением случаев, предусмотренных действующим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3.2.6. Информировать Клиента об изменениях настоящих Правил, Тарифов.</w:t>
      </w:r>
    </w:p>
    <w:p w:rsidR="000B4F91" w:rsidRPr="00B93A00" w:rsidRDefault="000B4F91" w:rsidP="000B4F91">
      <w:pPr>
        <w:ind w:firstLine="709"/>
        <w:jc w:val="both"/>
        <w:rPr>
          <w:i/>
          <w:color w:val="000000" w:themeColor="text1"/>
          <w:sz w:val="23"/>
          <w:szCs w:val="23"/>
        </w:rPr>
      </w:pPr>
      <w:r w:rsidRPr="00B93A00">
        <w:rPr>
          <w:color w:val="000000" w:themeColor="text1"/>
          <w:sz w:val="23"/>
          <w:szCs w:val="23"/>
        </w:rPr>
        <w:t xml:space="preserve">3.2.7. Для получения Клиентом наличных денежных средств предоставить Клиенту денежную чековую книжку </w:t>
      </w:r>
      <w:r w:rsidRPr="00B93A00">
        <w:rPr>
          <w:i/>
          <w:color w:val="000000" w:themeColor="text1"/>
          <w:sz w:val="23"/>
          <w:szCs w:val="23"/>
        </w:rPr>
        <w:t>(если Режим счета допускает совершение операций с наличными денежными средствами)</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3.2.8. Банк обязуется при получении претензии Клиента по Операциям, отраженным в Выписке по Картсчету, инициировать процедуру опротестования Операции в соответствии с правилами Платежных систем.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rsidR="000B4F91" w:rsidRPr="00B93A00" w:rsidRDefault="000B4F91" w:rsidP="000B4F91">
      <w:pPr>
        <w:ind w:firstLine="567"/>
        <w:jc w:val="center"/>
        <w:rPr>
          <w:rFonts w:eastAsia="Times New Roman"/>
          <w:b/>
          <w:color w:val="000000" w:themeColor="text1"/>
          <w:sz w:val="23"/>
          <w:szCs w:val="23"/>
          <w:lang w:eastAsia="x-none"/>
        </w:rPr>
      </w:pPr>
    </w:p>
    <w:p w:rsidR="000B4F91" w:rsidRPr="00B93A00" w:rsidRDefault="000B4F91" w:rsidP="000B4F91">
      <w:pPr>
        <w:pStyle w:val="2"/>
        <w:spacing w:before="0"/>
        <w:jc w:val="center"/>
        <w:rPr>
          <w:rFonts w:ascii="Times New Roman" w:hAnsi="Times New Roman"/>
          <w:color w:val="000000" w:themeColor="text1"/>
          <w:sz w:val="23"/>
          <w:szCs w:val="23"/>
          <w:lang w:eastAsia="x-none"/>
        </w:rPr>
      </w:pPr>
      <w:bookmarkStart w:id="7" w:name="_Toc51839510"/>
      <w:r w:rsidRPr="00B93A00">
        <w:rPr>
          <w:rFonts w:ascii="Times New Roman" w:hAnsi="Times New Roman"/>
          <w:color w:val="000000" w:themeColor="text1"/>
          <w:sz w:val="23"/>
          <w:szCs w:val="23"/>
          <w:lang w:val="x-none" w:eastAsia="x-none"/>
        </w:rPr>
        <w:t>4. Права и обязанности Клиента</w:t>
      </w:r>
      <w:r w:rsidRPr="00B93A00">
        <w:rPr>
          <w:rFonts w:ascii="Times New Roman" w:hAnsi="Times New Roman"/>
          <w:color w:val="000000" w:themeColor="text1"/>
          <w:sz w:val="23"/>
          <w:szCs w:val="23"/>
          <w:lang w:eastAsia="x-none"/>
        </w:rPr>
        <w:t>, Акцептанта, Держателя</w:t>
      </w:r>
      <w:bookmarkEnd w:id="7"/>
    </w:p>
    <w:p w:rsidR="000B4F91" w:rsidRPr="00B93A00" w:rsidRDefault="000B4F91" w:rsidP="000B4F91">
      <w:pPr>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4.1. Клиент имеет право: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4.1.1. Осуществлять любые Операции 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при условии получения согласования Акцептанта (в случае если требуется согласие Акцептанта в соответствии с действующим законодательством или договором), за исключением ограничений, устанавливаемых действующим законодательством Российской Федерации, Банком России, налоговыми и правоохранительными органами, а также Банком на основании существующих договоров и соглашений, а также настоящими Правилами.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4.1.2. Получать справки о состоянии Счета по письменному требованию.</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безотзывности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Системе ВБО / Каналу ЭДО) либо на бумажном носителе.</w:t>
      </w:r>
    </w:p>
    <w:p w:rsidR="000B4F91" w:rsidRPr="00B93A00" w:rsidRDefault="000B4F91" w:rsidP="000B4F91">
      <w:pPr>
        <w:ind w:firstLine="709"/>
        <w:jc w:val="both"/>
        <w:rPr>
          <w:color w:val="000000" w:themeColor="text1"/>
          <w:sz w:val="4"/>
          <w:szCs w:val="4"/>
        </w:rPr>
      </w:pPr>
      <w:r w:rsidRPr="00B93A00">
        <w:rPr>
          <w:color w:val="000000" w:themeColor="text1"/>
          <w:sz w:val="23"/>
          <w:szCs w:val="23"/>
        </w:rPr>
        <w:t>4.1.4. В случае несогласия с новыми условиями настоящих Правил и/или Тарифов расторгнуть Договор (в порядке, предусмотренном разделом 6 настоящих Правил).</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4.1.5.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w:t>
      </w:r>
      <w:r w:rsidRPr="00B93A00">
        <w:rPr>
          <w:color w:val="000000" w:themeColor="text1"/>
          <w:sz w:val="23"/>
          <w:szCs w:val="23"/>
        </w:rPr>
        <w:lastRenderedPageBreak/>
        <w:t>форме Банка</w:t>
      </w:r>
      <w:r w:rsidRPr="00B93A00">
        <w:rPr>
          <w:i/>
          <w:color w:val="000000" w:themeColor="text1"/>
          <w:sz w:val="23"/>
          <w:szCs w:val="23"/>
        </w:rPr>
        <w:t xml:space="preserve"> (настоящий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4.1.6. Заявить в Банк о необходимости разблокировки одной или всех Карт путем предоставления в Банк заявления на разблокировку Карты по форме Банка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4.1.7. Предоставлять заявления в рамках обслуживания Карты по Системе ВБО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4.1.8. Путем предоставления заявления на установку лимитов по форме Банка изменить следующие лимиты на совершение Операций по каждой из выданных Карт:</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 xml:space="preserve">– снятия наличных денежных средств в течение дня или месяца и/или на каждую операцию; </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 xml:space="preserve">– интернет-операций в течение дня или месяца и/или на каждую операцию. </w:t>
      </w:r>
    </w:p>
    <w:p w:rsidR="000B4F91" w:rsidRPr="00B93A00" w:rsidRDefault="000B4F91" w:rsidP="000B4F91">
      <w:pPr>
        <w:shd w:val="clear" w:color="auto" w:fill="FFFFFF"/>
        <w:ind w:firstLine="709"/>
        <w:jc w:val="both"/>
        <w:rPr>
          <w:color w:val="000000" w:themeColor="text1"/>
          <w:sz w:val="4"/>
          <w:szCs w:val="4"/>
        </w:rPr>
      </w:pPr>
      <w:r w:rsidRPr="00B93A00">
        <w:rPr>
          <w:color w:val="000000" w:themeColor="text1"/>
          <w:sz w:val="23"/>
          <w:szCs w:val="23"/>
        </w:rPr>
        <w:t xml:space="preserve">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 Клиент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документами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4.2.2. 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и нормативными правовыми актами.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Обеспечивать наличие на Счете и Счете для уплаты комиссии денежных средств в объеме, достаточном для выполнения распоряжений и уплаты комиссий, взимаемых за совершение Операций, соответственно.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Законом о валютном контроле,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4.2.4. Предоставлять надлежащим образом составленные документы и информацию (документы и сведения), необходимые в целях исполнения Банком требований Закона о ПОД/ФТ, подзаконных актов (в том числе актов Банка России), включая информацию о своих представителях, выгодоприобретателях, учредителях (участниках) и бенефициарных владельцах, а также информацию о налоговом резидентстве Клиента, выгодоприобретателей и/или контролирующих их лиц в целях исполнения Банком обязанностей, установленных главой 20.1 НК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4.2.6. Оплачивать услуги Банка, оказываемые в рамках настоящих Правил, в том числе услуги, связанные с выполнением Банком функций агента валютного контроля, в соответствии с Тарифами.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4.2.7. В случае если текущая Операция подлежит оплате согласно Тарифам, предоставлять в Банк распоряжение с учетом достаточности средств, имеющихся на Счете или ином счете, указанном Клиентом в заявлении на открытие счета, для уплаты комиссии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4.2.8.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а)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в том числе об изменениях, касающихся смены Акцептанта / Уполномоченного лица Акцептанта, изменениях в учредительных документах и имеющихся лицензиях Акцептанта, не позднее 7 (Семи) рабочих дней с даты их обновления.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Уполномоченного лица Акцептанта, Клиент обязан предоставить в Банк новую карточку с образцами подписей и оттиска печати Клиента и/или карточку с образцами подписей и оттиска печати / доверенность Акцептанта соответственно.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неуведомлением Банка об указанных изменениях.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При использовании Клиентом Системы ВБО и получении от Банка посредством Системы ВБО запроса об обновлении сведений о Клиенте, представителе Клиента, выгодоприобретателе и бенефициарном владельце, в том числе об изменениях, касающихся смены Уполномоченного лица Акцептанта, изменениях в учредительных документах и имеющихся лицензиях Акцептанта </w:t>
      </w:r>
      <w:r w:rsidRPr="00B93A00">
        <w:rPr>
          <w:i/>
          <w:color w:val="000000" w:themeColor="text1"/>
          <w:sz w:val="23"/>
          <w:szCs w:val="23"/>
        </w:rPr>
        <w:t>(при обслуживании счетов с особым правовым режимом)</w:t>
      </w:r>
      <w:r w:rsidRPr="00B93A00">
        <w:rPr>
          <w:color w:val="000000" w:themeColor="text1"/>
          <w:sz w:val="23"/>
          <w:szCs w:val="23"/>
        </w:rPr>
        <w:t>, заполнить соответствующие формы анкеты и направить их в Банк не позднее 7 (Семи) рабочих дней с момента их получения.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ВБО сканированные копии документов, подтверждающие изменения / дополнения сведений.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4.2.9. Предоставлять в Банк распоряжения, оформленные в соответствии с требованиями Банка России / внутренними документами Банка, в соответствии с графиком работы Банка по обслуживанию клиентов.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4.2.10. 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4.2.11. Уведомлять Банк не позднее 10 (Десяти) календарных дней после получения Выписки об ошибочно зачисленных на Счет либо списанных с него суммах.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4.2.12.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4.2.13. В случае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 согласованные Акцептантом </w:t>
      </w:r>
      <w:r w:rsidRPr="00B93A00">
        <w:rPr>
          <w:i/>
          <w:color w:val="000000" w:themeColor="text1"/>
          <w:sz w:val="23"/>
          <w:szCs w:val="23"/>
        </w:rPr>
        <w:t>(при обслуживании счетов с особым правовым режимом)</w:t>
      </w:r>
      <w:r w:rsidRPr="00B93A00">
        <w:rPr>
          <w:color w:val="000000" w:themeColor="text1"/>
          <w:sz w:val="23"/>
          <w:szCs w:val="23"/>
        </w:rPr>
        <w:t>, в порядке, предусмотренном настоящими Правилами.</w:t>
      </w:r>
    </w:p>
    <w:p w:rsidR="000B4F91" w:rsidRPr="00B93A00" w:rsidRDefault="000B4F91" w:rsidP="000B4F91">
      <w:pPr>
        <w:ind w:firstLine="709"/>
        <w:jc w:val="both"/>
        <w:rPr>
          <w:i/>
          <w:color w:val="000000" w:themeColor="text1"/>
          <w:sz w:val="23"/>
          <w:szCs w:val="23"/>
        </w:rPr>
      </w:pPr>
      <w:r w:rsidRPr="00B93A00">
        <w:rPr>
          <w:color w:val="000000" w:themeColor="text1"/>
          <w:sz w:val="23"/>
          <w:szCs w:val="23"/>
        </w:rPr>
        <w:t xml:space="preserve">4.2.14.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w:t>
      </w:r>
      <w:r w:rsidRPr="00B93A00">
        <w:rPr>
          <w:color w:val="000000" w:themeColor="text1"/>
          <w:sz w:val="23"/>
          <w:szCs w:val="23"/>
        </w:rPr>
        <w:lastRenderedPageBreak/>
        <w:t>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 с учетом порядка очередности платежей (далее – Задолженность) (</w:t>
      </w:r>
      <w:r w:rsidRPr="00B93A00">
        <w:rPr>
          <w:i/>
          <w:color w:val="000000" w:themeColor="text1"/>
          <w:sz w:val="23"/>
          <w:szCs w:val="23"/>
        </w:rPr>
        <w:t>настоящий пункт применяется, в случае если это не противоречит режиму Счета)</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4.2.15. Уведомлять Банк о смене лиц, уполномоченных на получение Выписок / документов валютного контроля / иных документов, адресованных Клиенту, не позднее дня начала действия полномочий новых Уполномоченных лиц.</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4.2.16. В случае изменения требований действующего законодательства Российской Федерации / Правил платежных систем,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 / Правил платежных систем.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4.2.17.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r w:rsidRPr="00B93A00">
        <w:rPr>
          <w:i/>
          <w:color w:val="000000" w:themeColor="text1"/>
          <w:sz w:val="23"/>
          <w:szCs w:val="23"/>
        </w:rPr>
        <w:t>.</w:t>
      </w:r>
    </w:p>
    <w:p w:rsidR="000B4F91" w:rsidRPr="00B93A00" w:rsidRDefault="000B4F91" w:rsidP="000B4F91">
      <w:pPr>
        <w:ind w:firstLine="709"/>
        <w:jc w:val="both"/>
        <w:rPr>
          <w:i/>
          <w:color w:val="000000" w:themeColor="text1"/>
          <w:sz w:val="23"/>
          <w:szCs w:val="23"/>
        </w:rPr>
      </w:pPr>
      <w:r w:rsidRPr="00B93A00">
        <w:rPr>
          <w:color w:val="000000" w:themeColor="text1"/>
          <w:sz w:val="23"/>
          <w:szCs w:val="23"/>
        </w:rPr>
        <w:t>4.2.18. Возвратить Банку денежную чековую книжку с неиспользованными чеками и корешками в случае изменения наименования Клиента, номера Счета или закрытия Счета, по которому была выдана денежная чековая книжка</w:t>
      </w:r>
      <w:r w:rsidRPr="00B93A00">
        <w:rPr>
          <w:i/>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4.2.19. В случае изменения сведений, представленных Клиентом в Банк в отношении Акцептанта (по перечню, приведенному в приложении 1 к настоящим Правилам),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Акцептантом 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Акцептанта / 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Банк оставляет за собой право принять Карточку Акцептанта / дополнительное соглашение к Договору в течение срока, необходимого для ее проверки, а также проверки изменений, внесенных в документы, предоставленные Клиентом для заключения Договора и открытия Счета </w:t>
      </w:r>
      <w:r w:rsidRPr="00B93A00">
        <w:rPr>
          <w:i/>
          <w:color w:val="000000" w:themeColor="text1"/>
          <w:sz w:val="23"/>
          <w:szCs w:val="23"/>
        </w:rPr>
        <w:t>(настоящий пункт применяется при открытии и обслуживании счетов с особым правовым режимом)</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4.2.20. Не допускать проведения по Картсчету Операций, сумма которых превышает установленные Банком и Клиентом лимиты / Платежный лимит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 xml:space="preserve">.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4.2.21. В случае превышения Платежного лимита возвратить Банку сумму превышения 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4.2.22. Не использовать Карты в целях выплаты Держателям заработной платы, а также выплат социального характера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4.2.23.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lastRenderedPageBreak/>
        <w:t>4.2.24. Возвратить Карту в Банк в течение 5 (Пяти) рабочих дней с момента: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прекращения трудовых взаимоотношений с Держателем;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отказа Клиента / Держателя от ее использования;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истечения срока действия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4.2.25. При расторжении Договора / закрытии Картсчета возвратить в Банк вместе с заявлением о расторжении Договора / закрытии Картсчета Карты, выпущенные к закрываемому Картсчету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4.2.26. При закрытии последнего расчетного счета, открытого в Банке, возвратить Карты в Банк вместе с заявлением о расторжении Договора / закрытии Картсчета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4.2.27. Соблюдать настоящие Правила, в том числе Условия обслуживания счетов, а также ознакомить Уполномоченных лиц Клиента, в том числе Держателей, с настоящими Правилами и Условиями обслуживания счетов и обеспечить их соблюдение Держателями.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4.2.28.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r w:rsidRPr="00B93A00">
        <w:rPr>
          <w:i/>
          <w:color w:val="000000" w:themeColor="text1"/>
          <w:sz w:val="23"/>
          <w:szCs w:val="23"/>
        </w:rPr>
        <w:t xml:space="preserve"> (настоящий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4.2.29. Настоящим Клиент предоставляет право Держателю Карты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а) В течение срока действия Договора распоряжаться денежными средствами, имеющимися на Картсчете, посредством использования Карты / реквизитов Карты в пределах Платежного лимита / установленных Банком и Клиентом лимитов.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б) Получать информацию об остатке денежных средств на Картсчете.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4.2.30. Держатель имеет право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настоящими Правилами.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средств, получаемых Клиентом в течение одного операционного дня / месяца, установлено Тарифами.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в) Получать информацию об остатке Платежного лимита на Картсчете.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4.2.31. Держатель обязуется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а) Не допускать передачу третьим лицам и неправомерное использование третьими лицами Карты, ПИН-кода или реквизитов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б) Хранить в тайне от третьих лиц кодовое слово, Карту, реквизиты Карты, ПИН-код </w:t>
      </w:r>
      <w:r w:rsidRPr="00B93A00">
        <w:rPr>
          <w:bCs/>
          <w:color w:val="000000" w:themeColor="text1"/>
          <w:sz w:val="23"/>
          <w:szCs w:val="23"/>
        </w:rPr>
        <w:t>и 3D-Secure пароль</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Не использовать Карту с нарушением законодательства Российской Федерации.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г) Принимать все меры по предотвращению компрометации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д) Незамедлительно информировать Банк о компрометации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lastRenderedPageBreak/>
        <w:t>е) Сохранять документы по Операциям, совершенным с использованием Карты, в течение 90 (Девяноста) календарных дней от даты их совершения для урегулирования спорных вопросов по указанным Операциям.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При возникновении дефектов Карты, препятствующих ее дальнейшему использованию (трещины, царапины, поломка), перевыпуск нефункционирующей Карты осуществляется без изменения срока ее действия.</w:t>
      </w:r>
    </w:p>
    <w:p w:rsidR="000B4F91" w:rsidRPr="00B93A00" w:rsidRDefault="000B4F91" w:rsidP="000B4F91">
      <w:pPr>
        <w:widowControl w:val="0"/>
        <w:shd w:val="clear" w:color="auto" w:fill="FFFFFF"/>
        <w:suppressAutoHyphens/>
        <w:ind w:firstLine="709"/>
        <w:jc w:val="both"/>
        <w:rPr>
          <w:strike/>
          <w:color w:val="000000" w:themeColor="text1"/>
          <w:sz w:val="23"/>
          <w:szCs w:val="23"/>
        </w:rPr>
      </w:pPr>
      <w:r w:rsidRPr="00B93A00">
        <w:rPr>
          <w:color w:val="000000" w:themeColor="text1"/>
          <w:sz w:val="23"/>
          <w:szCs w:val="23"/>
        </w:rPr>
        <w:t>Держатель обязуется использовать денежные средства на Картсчете в пределах установленных Банком и Клиентом лимитов / Платежного лимита, с учетом установленных Тарифами комиссий и расходов за совершение Операций.</w:t>
      </w:r>
    </w:p>
    <w:p w:rsidR="000B4F91" w:rsidRPr="00B93A00" w:rsidRDefault="000B4F91" w:rsidP="000B4F91">
      <w:pPr>
        <w:ind w:firstLine="709"/>
        <w:jc w:val="both"/>
        <w:rPr>
          <w:i/>
          <w:color w:val="000000" w:themeColor="text1"/>
          <w:sz w:val="23"/>
          <w:szCs w:val="23"/>
        </w:rPr>
      </w:pP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16"/>
          <w:szCs w:val="16"/>
        </w:rPr>
      </w:pPr>
      <w:r w:rsidRPr="00B93A00">
        <w:rPr>
          <w:color w:val="000000" w:themeColor="text1"/>
          <w:sz w:val="23"/>
          <w:szCs w:val="23"/>
        </w:rPr>
        <w:t>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4.3. Акцептант / Депонент / 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7 (Семи)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Если такие изменения касаются смены лиц, наделенных правом согласовывать распоряжения Клиента, Акцептант обязан предоставить новую Карточку Акцептанта / дополнительное соглашение к Договору.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4.4. Настоящим Клиент обязуется при вступлении в процедуру банкротства, предусмотренную Законом о банкротстве, предоставлять Банку все запрашиваемые им документы и сведения, подтверждающие соответствие проводимой по Счету Операции требованиям законодательства Российской Федерации о банкротстве, разъяснениям судебной практики.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 этом Клиент в соответствии со статьей 431.2 ГК РФ</w:t>
      </w:r>
      <w:r w:rsidRPr="00B93A00">
        <w:rPr>
          <w:rFonts w:eastAsiaTheme="minorHAnsi"/>
          <w:bCs/>
          <w:color w:val="000000" w:themeColor="text1"/>
          <w:sz w:val="23"/>
          <w:szCs w:val="23"/>
        </w:rPr>
        <w:t xml:space="preserve"> </w:t>
      </w:r>
      <w:r w:rsidRPr="00B93A00">
        <w:rPr>
          <w:color w:val="000000" w:themeColor="text1"/>
          <w:sz w:val="23"/>
          <w:szCs w:val="23"/>
        </w:rPr>
        <w:t xml:space="preserve">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подтверждена. В случае предъявления документов, подтверждающих прием (передачу) товаров / услуг, факт приема (передачи) товаров / услуг в сроки, объемах и стоимости, указанных в представленных Банку документах, установлен, проверен и подтверждается.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Клиент также заверяет и гарантирует, что при определении суммы проводимой Операции 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необходимые в целях непревышения установленных законодательством о банкротстве Российской Федерации лимитов и ограничений.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Клиент подтверждает отсутствие у него намерений и фактических обстоятельств для оспаривания расходных операций по Счетам, осуществляемых на основании его распоряжений, по любым основаниям, в том числе предусмотренным п. 2 ст. 174 ГК РФ.</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4.5. В случае компрометации номера телефона, который используется для направления Банком Клиенту SMS-сообщений в предусмотренных настоящими Правилами и Условиями обслуживания счетов случаях,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от Банка / утраты </w:t>
      </w:r>
      <w:r w:rsidRPr="00B93A00">
        <w:rPr>
          <w:color w:val="000000" w:themeColor="text1"/>
          <w:sz w:val="23"/>
          <w:szCs w:val="23"/>
          <w:lang w:val="en-US"/>
        </w:rPr>
        <w:t>SIM</w:t>
      </w:r>
      <w:r w:rsidRPr="00B93A00">
        <w:rPr>
          <w:color w:val="000000" w:themeColor="text1"/>
          <w:sz w:val="23"/>
          <w:szCs w:val="23"/>
        </w:rPr>
        <w:t xml:space="preserve">-карты, Клиент обязан незамедлительно прекратить использование данного номера телефона в указанных целях и уведомить о </w:t>
      </w:r>
      <w:r w:rsidRPr="00B93A00">
        <w:rPr>
          <w:color w:val="000000" w:themeColor="text1"/>
          <w:sz w:val="23"/>
          <w:szCs w:val="23"/>
        </w:rPr>
        <w:lastRenderedPageBreak/>
        <w:t>наступлении подобных ситуаций Банк.</w:t>
      </w:r>
    </w:p>
    <w:p w:rsidR="000B4F91" w:rsidRPr="00B93A00" w:rsidRDefault="000B4F91" w:rsidP="000B4F91">
      <w:pPr>
        <w:widowControl w:val="0"/>
        <w:shd w:val="clear" w:color="auto" w:fill="FFFFFF"/>
        <w:suppressAutoHyphens/>
        <w:ind w:firstLine="567"/>
        <w:jc w:val="both"/>
        <w:rPr>
          <w:color w:val="000000" w:themeColor="text1"/>
          <w:sz w:val="23"/>
          <w:szCs w:val="23"/>
        </w:rPr>
      </w:pPr>
    </w:p>
    <w:p w:rsidR="000B4F91" w:rsidRPr="00B93A00" w:rsidRDefault="000B4F91" w:rsidP="000B4F91">
      <w:pPr>
        <w:pStyle w:val="2"/>
        <w:spacing w:before="0"/>
        <w:jc w:val="center"/>
        <w:rPr>
          <w:rFonts w:ascii="Times New Roman" w:hAnsi="Times New Roman"/>
          <w:color w:val="000000" w:themeColor="text1"/>
          <w:sz w:val="23"/>
          <w:szCs w:val="23"/>
          <w:lang w:eastAsia="x-none"/>
        </w:rPr>
      </w:pPr>
      <w:bookmarkStart w:id="8" w:name="_Toc51839511"/>
      <w:r w:rsidRPr="00B93A00">
        <w:rPr>
          <w:rFonts w:ascii="Times New Roman" w:hAnsi="Times New Roman"/>
          <w:color w:val="000000" w:themeColor="text1"/>
          <w:sz w:val="23"/>
          <w:szCs w:val="23"/>
          <w:lang w:eastAsia="x-none"/>
        </w:rPr>
        <w:t>5</w:t>
      </w:r>
      <w:r w:rsidRPr="00B93A00">
        <w:rPr>
          <w:rFonts w:ascii="Times New Roman" w:hAnsi="Times New Roman"/>
          <w:color w:val="000000" w:themeColor="text1"/>
          <w:sz w:val="23"/>
          <w:szCs w:val="23"/>
          <w:lang w:val="x-none" w:eastAsia="x-none"/>
        </w:rPr>
        <w:t>. Ответственность Сторон</w:t>
      </w:r>
      <w:bookmarkEnd w:id="8"/>
    </w:p>
    <w:p w:rsidR="000B4F91" w:rsidRPr="00B93A00" w:rsidRDefault="000B4F91" w:rsidP="000B4F91">
      <w:pPr>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5.1. Стороны несут ответственность за исполнение обязательств, установленных настоящими Правилами, в порядке, предусмотренном действующим законодательством Российской Федерации, нормативными актами Банка России и настоящими Правилами, при наличии вины Стороны и только за свои действия, если иное не установлено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 Банк не несет ответственности за невыполнение (задержку исполнения) распоряжений Клиента в следующих случаях: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5.2.1. В связи с невыполнением либо ненадлежащим выполнением Клиентом / Уполномоченными лицами Клиента, в том числе Держателями, обязанностей, предусмотренных настоящими Правилами.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5.2.2. Если сумма распоряжения и комиссия Банка за его проведение превышают остаток денежных средств, находящихся на Счете и/или Счете для уплаты комиссии, соответственно.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5.2.3. Если 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5.2.4. Если распоряжение оформлено с нарушением обязательных требований Банка России, требований Банка к его оформлению.</w:t>
      </w:r>
    </w:p>
    <w:p w:rsidR="000B4F91" w:rsidRPr="00B93A00" w:rsidRDefault="000B4F91" w:rsidP="000B4F91">
      <w:pPr>
        <w:ind w:firstLine="709"/>
        <w:jc w:val="both"/>
        <w:rPr>
          <w:color w:val="000000" w:themeColor="text1"/>
          <w:spacing w:val="-2"/>
          <w:sz w:val="23"/>
          <w:szCs w:val="23"/>
        </w:rPr>
      </w:pPr>
      <w:r w:rsidRPr="00B93A00">
        <w:rPr>
          <w:color w:val="000000" w:themeColor="text1"/>
          <w:spacing w:val="-2"/>
          <w:sz w:val="23"/>
          <w:szCs w:val="23"/>
        </w:rPr>
        <w:t>5.2.5. Если неисполнение (задержка исполнения) распоряжений Клиента возникло (а) по вине других банков, расчетных центров или других учреждений, осуществляющих межбанковские расчеты.</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5.2.6. Если Клиентом не предоставлены документы, запрашиваемые Банком в рамках выполнения требований Закона о ПОД/ФТ, или не предоставлены обосновывающие документы, являющиеся основанием для проведения валютных операций в соответствии с требованиями Закона о валютном контроле.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5.2.7. Если проводимая Операция противоречит законодательству Российской Федерации или нормативным правовым актам.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5.2.8. Если истек срок полномочий Уполномоченного лица Клиента (исполнение распоряжений Клиента не осуществляется до предоставления соответствующих документов, предусмотренных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5.2.9. В случае установления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настоящими Правилами.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5.2.10. В иных случаях, установленных действующим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5.3. Банк не несет ответственности за последствия исполнения распоряжений, выданных неуполномоченными лицами, в случаях когда Банк с использованием процедур, предусмотренных внутренними нормативными документами Банка и настоящими Правилами, не имел возможности установить факт выдачи распоряжения неуполномоченными лицами, а также согласования данного распоряжения неуполномоченным лицом Акцептанта </w:t>
      </w:r>
      <w:r w:rsidRPr="00B93A00">
        <w:rPr>
          <w:i/>
          <w:color w:val="000000" w:themeColor="text1"/>
          <w:sz w:val="23"/>
          <w:szCs w:val="23"/>
        </w:rPr>
        <w:t>(по счетам с особым правовым режимом)</w:t>
      </w:r>
      <w:r w:rsidRPr="00B93A00">
        <w:rPr>
          <w:color w:val="000000" w:themeColor="text1"/>
          <w:sz w:val="23"/>
          <w:szCs w:val="23"/>
        </w:rPr>
        <w:t>.</w:t>
      </w:r>
    </w:p>
    <w:p w:rsidR="000B4F91" w:rsidRPr="00B93A00" w:rsidRDefault="000B4F91" w:rsidP="000B4F91">
      <w:pPr>
        <w:ind w:firstLine="709"/>
        <w:jc w:val="both"/>
        <w:rPr>
          <w:i/>
          <w:color w:val="000000" w:themeColor="text1"/>
          <w:sz w:val="23"/>
          <w:szCs w:val="23"/>
        </w:rPr>
      </w:pPr>
      <w:r w:rsidRPr="00B93A00">
        <w:rPr>
          <w:color w:val="000000" w:themeColor="text1"/>
          <w:sz w:val="23"/>
          <w:szCs w:val="23"/>
        </w:rPr>
        <w:t>5.4.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дебетования, а также не производит расчет задолженности, не устанавливает обоснованность выставления расчетного документа получателем и не возмещает убытки, возникшие вследствие неправомерных действий получателя средств</w:t>
      </w:r>
      <w:r w:rsidRPr="00B93A00">
        <w:rPr>
          <w:i/>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5.5.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Клиентом информации об изменении (прекращении) Договора / Правил доверительного управления фондом, о замене Уполномоченного лица Акцептанта, а также по другим причинам, не зависящим от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xml:space="preserve">Ответственность за соответствие совершаемых Операций по Счету Клиента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несет Акцептант </w:t>
      </w:r>
      <w:r w:rsidRPr="00B93A00">
        <w:rPr>
          <w:i/>
          <w:color w:val="000000" w:themeColor="text1"/>
          <w:sz w:val="23"/>
          <w:szCs w:val="23"/>
        </w:rPr>
        <w:t>(настоящий пункт применяется при обслуживании счета с особым правовым режимом)</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5.6. Банк не несет ответственности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5.6.1. За увеличение сроков выпуска и перевыпуска Карт, в случае если задержка вызвана неточностями в документах, представляемых Клиентом для выпуска Карт.</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5.6.2. За отказ третьих лиц (банков, ТСП и проч., в том числе в сети «Интернет») принять Карту для проведения Операций.</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5.6.3. За осуществление оспариваемых Клиентом действий в случае, если указанные действия совершены Держателем и Клиент своевременно письменно не уведомил Банк о прекращении его полномочий.</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5.6.4. За ущерб, возникший вследствие несанкционированного использования Карты / реквизитов Карты третьими лицами, если такое использование стало возможным не по вине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5.6.5. По спорам и разногласиям между Клиентом и Держателями.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5.6.8. За характер Операций, проводимых Держателем / Клиентом по Картсчету.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5.6.9.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rsidR="000B4F91" w:rsidRPr="00B93A00" w:rsidRDefault="000B4F91" w:rsidP="000B4F91">
      <w:pPr>
        <w:widowControl w:val="0"/>
        <w:shd w:val="clear" w:color="auto" w:fill="FFFFFF"/>
        <w:suppressAutoHyphens/>
        <w:ind w:firstLine="709"/>
        <w:jc w:val="both"/>
        <w:rPr>
          <w:color w:val="000000" w:themeColor="text1"/>
          <w:sz w:val="16"/>
          <w:szCs w:val="16"/>
        </w:rPr>
      </w:pPr>
      <w:r w:rsidRPr="00B93A00">
        <w:rPr>
          <w:color w:val="000000" w:themeColor="text1"/>
          <w:sz w:val="23"/>
          <w:szCs w:val="23"/>
        </w:rPr>
        <w:t>5.6.10.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предусмотренных п. 3.1.25 настоящих Правил, а также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5.7. Клиент несет ответственность: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5.7.1. За действия Уполномоченных лиц Клиента, предоставляющих документы, необходимые для открытия (переоформления) Счета и проведения Операций по нему.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5.7.2. За соответствие совершаемых Операций 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5.7.3. За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5.7.4. За надлежащее исполнение и соблюдение Уполномоченными лицами Клиента, в том числе Держателями, настоящих Правил, в том числе Условий обслуживания счетов, в части, их касающейся.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5.7.5. За сохранность Карты / реквизитов Карты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5.7.6. За обеспечение невозможности несанкционированного использования Карты / реквизитов Карты третьими лицами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5.7.7. За все действия Уполномоченных лиц Клиента, в том числе Держателей, если эти действия повлекли неисполнение или ненадлежащее исполнение обязательств по настоящим </w:t>
      </w:r>
      <w:r w:rsidRPr="00B93A00">
        <w:rPr>
          <w:color w:val="000000" w:themeColor="text1"/>
          <w:sz w:val="23"/>
          <w:szCs w:val="23"/>
        </w:rPr>
        <w:lastRenderedPageBreak/>
        <w:t>Правилам.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5.7.8. За достоверность информации, предоставленной в Банк, в соответствии с действующим законодательством Российской Федерации.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5.8. Убытки, причиненные Банку Уполномоченными лицами Клиента, в том числе Держателями, вследствие неисполнения или ненадлежащего исполнения ими настоящих Правил, подлежат возмещению Клиентом.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5.9. Стороны освобождаются от ответственности за неисполнение или ненадлежащее исполнение взятых по настоящим Правилам обязательств в случае: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настоящих Правилах виды деятельности, препятствующих выполнению Сторонами своих обязательств по настоящим Правилам;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настоящих Правил.</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5.10. Руководствуясь статьей 406.1 ГК РФ, Клиент обязуется возместить Банку возникшие у Банка имущественные потери, если указанные в пункте 4.4 настоящих Правил заверения и гарантии окажутся недостоверными, в результате чего произойдет оспаривание Операций по Счету с возложением на Банк обязанности по восстановлению на Счете всей неправомерно списанной 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Имущественные потери подлежат возмещению в размере сумм претензий, предъявленных  Клиентом,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Стороны подтверждают, что имущественные потери не являются мерой ответственности  и не подлежат уменьшению, в том числе по основаниям, предусмотренным ст. 333 ГК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В случае нарушения Клиентом сроков уплаты Банку имущественных потерь Клиент уплачивает Банку неустойку в размере 0,05 % (Ноль целых пять сотых процента) от неоплаченной части имущественных потерь за каждый день просрочки, но не более 15 % (Пятнадцати процентов) от просроченной суммы имущественных потерь.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5.11. В рамках исполнения настоящих Правил Стороны возмещают друг другу только реальный ущерб.</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5.12.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rsidR="000B4F91" w:rsidRPr="00B93A00" w:rsidRDefault="000B4F91" w:rsidP="000B4F91">
      <w:pPr>
        <w:ind w:firstLine="567"/>
        <w:jc w:val="both"/>
        <w:rPr>
          <w:color w:val="000000" w:themeColor="text1"/>
          <w:sz w:val="23"/>
          <w:szCs w:val="23"/>
        </w:rPr>
      </w:pPr>
    </w:p>
    <w:p w:rsidR="000B4F91" w:rsidRPr="00B93A00" w:rsidRDefault="000B4F91" w:rsidP="000B4F91">
      <w:pPr>
        <w:pStyle w:val="2"/>
        <w:spacing w:before="0"/>
        <w:jc w:val="center"/>
        <w:rPr>
          <w:rFonts w:ascii="Times New Roman" w:hAnsi="Times New Roman"/>
          <w:color w:val="000000" w:themeColor="text1"/>
          <w:sz w:val="23"/>
          <w:szCs w:val="23"/>
          <w:lang w:val="x-none" w:eastAsia="x-none"/>
        </w:rPr>
      </w:pPr>
      <w:bookmarkStart w:id="9" w:name="_Toc51839512"/>
      <w:r w:rsidRPr="00B93A00">
        <w:rPr>
          <w:rFonts w:ascii="Times New Roman" w:hAnsi="Times New Roman"/>
          <w:color w:val="000000" w:themeColor="text1"/>
          <w:sz w:val="23"/>
          <w:szCs w:val="23"/>
          <w:lang w:eastAsia="x-none"/>
        </w:rPr>
        <w:t>6</w:t>
      </w:r>
      <w:r w:rsidRPr="00B93A00">
        <w:rPr>
          <w:rFonts w:ascii="Times New Roman" w:hAnsi="Times New Roman"/>
          <w:color w:val="000000" w:themeColor="text1"/>
          <w:sz w:val="23"/>
          <w:szCs w:val="23"/>
          <w:lang w:val="x-none" w:eastAsia="x-none"/>
        </w:rPr>
        <w:t>. Порядок внесения изменений в настоящие Правила.</w:t>
      </w:r>
      <w:r w:rsidRPr="00B93A00">
        <w:rPr>
          <w:rFonts w:ascii="Times New Roman" w:hAnsi="Times New Roman"/>
          <w:color w:val="000000" w:themeColor="text1"/>
          <w:sz w:val="23"/>
          <w:szCs w:val="23"/>
          <w:lang w:eastAsia="x-none"/>
        </w:rPr>
        <w:br/>
      </w:r>
      <w:r w:rsidRPr="00B93A00">
        <w:rPr>
          <w:rFonts w:ascii="Times New Roman" w:hAnsi="Times New Roman"/>
          <w:color w:val="000000" w:themeColor="text1"/>
          <w:sz w:val="23"/>
          <w:szCs w:val="23"/>
          <w:lang w:val="x-none" w:eastAsia="x-none"/>
        </w:rPr>
        <w:t>Расторжение ДБС в рамках ДКБО. Закрытие Счета</w:t>
      </w:r>
      <w:bookmarkEnd w:id="9"/>
    </w:p>
    <w:p w:rsidR="000B4F91" w:rsidRPr="00B93A00" w:rsidRDefault="000B4F91" w:rsidP="000B4F91">
      <w:pPr>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6.1. ДБС в рамках ДКБО вступает в силу с момента его заключения и действует в течение неограниченного срока.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6.2.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или иным способом.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6.3.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или иным способом.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6.4. Договор может быть расторгнут / Счет может быть закрыт по инициативе Клиента в любое время в случае несогласия с внесенными в настоящие Правила изменениями / дополнениями, а также по иным основаниям.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6.5.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Системе ВБО </w:t>
      </w:r>
      <w:r w:rsidRPr="00B93A00">
        <w:rPr>
          <w:i/>
          <w:color w:val="000000" w:themeColor="text1"/>
          <w:sz w:val="23"/>
          <w:szCs w:val="23"/>
        </w:rPr>
        <w:t>(при наличии технической возможности)</w:t>
      </w:r>
      <w:r w:rsidRPr="00B93A00">
        <w:rPr>
          <w:color w:val="000000" w:themeColor="text1"/>
          <w:sz w:val="23"/>
          <w:szCs w:val="23"/>
        </w:rPr>
        <w:t xml:space="preserve">. Заявление должно содержать подтверждение остатка денежных средств на Счете, согласованное Акцептантом </w:t>
      </w:r>
      <w:r w:rsidRPr="00B93A00">
        <w:rPr>
          <w:i/>
          <w:color w:val="000000" w:themeColor="text1"/>
          <w:sz w:val="23"/>
          <w:szCs w:val="23"/>
        </w:rPr>
        <w:t>(для счетов с особым правовым режимом)</w:t>
      </w:r>
      <w:r w:rsidRPr="00B93A00">
        <w:rPr>
          <w:color w:val="000000" w:themeColor="text1"/>
          <w:sz w:val="23"/>
          <w:szCs w:val="23"/>
        </w:rPr>
        <w:t xml:space="preserve">, и реквизиты для его перечисления.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Заявление о закрытии Картсчета Клиент представляет в Банк на бумажном носителе с одновременным возвратом Корпоративных карт не менее чем за 30 (Тридцать) календарных дней до предполагаемой даты расторжения Договора / закрытия Картсчета. При получении от Клиента заявления о расторжении Банк блокирует действие всех Карт, выпущенных к Картсчету, для совершения новых Операций не позднее рабочего дня, следующего за днем получения Банком от Клиента заявления о расторжении. Стороны признают, что Договор расторгается / Картсчет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 </w:t>
      </w:r>
      <w:r w:rsidRPr="00B93A00">
        <w:rPr>
          <w:i/>
          <w:color w:val="000000" w:themeColor="text1"/>
          <w:sz w:val="23"/>
          <w:szCs w:val="23"/>
        </w:rPr>
        <w:t>(настоящий абзац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6.6. Стороны признают, что в случае расторжения Договора / закрытия Картсчета обязательства Клиента по суммам, указанным в п. 3.1.17 настоящих Правил, в отношении Операций, совершенных в период действия Договора, сохраняются.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При этом Банк имеет право:</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rsidR="000B4F91" w:rsidRPr="00B93A00" w:rsidRDefault="000B4F91" w:rsidP="000B4F91">
      <w:pPr>
        <w:widowControl w:val="0"/>
        <w:shd w:val="clear" w:color="auto" w:fill="FFFFFF"/>
        <w:suppressAutoHyphens/>
        <w:ind w:firstLine="709"/>
        <w:jc w:val="both"/>
        <w:rPr>
          <w:i/>
          <w:color w:val="000000" w:themeColor="text1"/>
          <w:sz w:val="23"/>
          <w:szCs w:val="23"/>
        </w:rPr>
      </w:pPr>
      <w:r w:rsidRPr="00B93A00">
        <w:rPr>
          <w:color w:val="000000" w:themeColor="text1"/>
          <w:sz w:val="23"/>
          <w:szCs w:val="23"/>
        </w:rPr>
        <w:t xml:space="preserve">Настоящим Клиент обязуется при получении данного уведомления от Банка осуществить перевод денежных средств в срок и согласно платежным инструкциям Банка, указанным в данном уведомлении </w:t>
      </w:r>
      <w:r w:rsidRPr="00B93A00">
        <w:rPr>
          <w:i/>
          <w:color w:val="000000" w:themeColor="text1"/>
          <w:sz w:val="23"/>
          <w:szCs w:val="23"/>
        </w:rPr>
        <w:t>(настоящий пункт применяется при обслуживании Картсчетов).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6.7. Настоящим Клиент поручает Банку без дополнительного заявления Клиента закрыть Картсчет при наступлении следующих обстоятельств </w:t>
      </w:r>
      <w:r w:rsidRPr="00B93A00">
        <w:rPr>
          <w:i/>
          <w:color w:val="000000" w:themeColor="text1"/>
          <w:sz w:val="23"/>
          <w:szCs w:val="23"/>
        </w:rPr>
        <w:t>(настоящий пункт применяется при обслуживании Картсчетов)</w:t>
      </w:r>
      <w:r w:rsidRPr="00B93A00">
        <w:rPr>
          <w:color w:val="000000" w:themeColor="text1"/>
          <w:sz w:val="23"/>
          <w:szCs w:val="23"/>
        </w:rPr>
        <w:t>:</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6.7.1. В случае отсутствия денежных средств на Картсчете и прекращения действия всех Карт, выпущенных к данному Картсчету.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6.7.2. В случае закрытия всех расчетных счетов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6.8. Со дня поступления от Клиента заявления о закрытии Счета и/или расторжении Договора и/или возникновения предусмотренных пунктом 6.7 настоящих Правил оснований для закрытия Картсчета (при отсутствии установленных законом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6.9. Остаток денежных средств, находящихся на Счете,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6.10. Расторжение Договора по требованию Банка осуществляется в порядке, предусмотренном настоящими Правилами, а также действующим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Договор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настоящими Правилами, в том числе в случаях: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закрытия всех Счетов, открытых и/или обслуживаемых на основании Договора;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нарушения Клиентом условий ДКБО и/или настоящих Правил;</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при отсутствии денежных средств на Счетах Клиента и отсутствии Операций по Счетам Клиента, открытым и/или обслуживаемым на основании Договора, в течение 6 (Шести) месяцев;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в случаях, установленных Законом о ПОД/ФТ;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в случаях, установленных статьей 142.4 НК РФ.</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6.11. В случае закрытия одного из Счетов, открытых на основании Договора, Договор не прекращает свое действие в отношении остальных Счетов.</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Закрытие последнего Счета / всех открытых и/или обслуживаемых в соответствии с Договором Счетов на основании заявления Клиента / по иным предусмотренным Договором основаниям является основанием для расторжения (прекращения) Договора.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6.12.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6.13. В случае прекращения полномочий Акцептанта, являющегося Специализированным депозитарием, согласовывать списание денежных средств со счета с особым правовым режимом (в том числе в связи с отзывом / прекращением лицензии либо в связи с прекращением договора между Клиентом и СД) участие СД в Договоре прекращается автоматически без заключения Сторонами дополнительного соглашения к Договору, с рабочего дня, следующего за днем предоставления Банку Клиентом / СД документов, подтверждающих прекращение полномочий СД согласовывать списание денежных средств со Счета </w:t>
      </w:r>
      <w:r w:rsidRPr="00B93A00">
        <w:rPr>
          <w:i/>
          <w:color w:val="000000" w:themeColor="text1"/>
          <w:sz w:val="23"/>
          <w:szCs w:val="23"/>
        </w:rPr>
        <w:t>(применяется в случае, если СД является Стороной по Договору)</w:t>
      </w:r>
      <w:r w:rsidRPr="00B93A00">
        <w:rPr>
          <w:color w:val="000000" w:themeColor="text1"/>
          <w:sz w:val="23"/>
          <w:szCs w:val="23"/>
        </w:rPr>
        <w:t>.</w:t>
      </w:r>
    </w:p>
    <w:p w:rsidR="000B4F91" w:rsidRPr="00B93A00" w:rsidRDefault="000B4F91" w:rsidP="000B4F91">
      <w:pPr>
        <w:ind w:left="6804"/>
        <w:jc w:val="both"/>
        <w:rPr>
          <w:color w:val="000000" w:themeColor="text1"/>
          <w:sz w:val="23"/>
          <w:szCs w:val="23"/>
        </w:rPr>
        <w:sectPr w:rsidR="000B4F91" w:rsidRPr="00B93A00" w:rsidSect="008979FB">
          <w:headerReference w:type="default" r:id="rId8"/>
          <w:pgSz w:w="11907" w:h="16840" w:code="9"/>
          <w:pgMar w:top="567" w:right="851" w:bottom="1134" w:left="1418" w:header="567" w:footer="567" w:gutter="0"/>
          <w:cols w:space="720"/>
          <w:titlePg/>
          <w:docGrid w:linePitch="326"/>
        </w:sectPr>
      </w:pPr>
    </w:p>
    <w:p w:rsidR="000B4F91" w:rsidRPr="00B93A00" w:rsidRDefault="000B4F91" w:rsidP="000B4F91">
      <w:pPr>
        <w:ind w:left="5812"/>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lastRenderedPageBreak/>
        <w:t xml:space="preserve">Приложение 1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widowControl w:val="0"/>
        <w:shd w:val="clear" w:color="auto" w:fill="FFFFFF"/>
        <w:suppressAutoHyphens/>
        <w:ind w:firstLine="567"/>
        <w:jc w:val="both"/>
        <w:rPr>
          <w:b/>
          <w:color w:val="000000" w:themeColor="text1"/>
          <w:sz w:val="23"/>
          <w:szCs w:val="23"/>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10" w:name="_Toc51839513"/>
      <w:r w:rsidRPr="00B93A00">
        <w:rPr>
          <w:rFonts w:ascii="Times New Roman" w:hAnsi="Times New Roman"/>
          <w:color w:val="000000" w:themeColor="text1"/>
          <w:sz w:val="23"/>
          <w:szCs w:val="23"/>
        </w:rPr>
        <w:t>ПЕРЕЧЕНЬ</w:t>
      </w:r>
      <w:r w:rsidRPr="00B93A00">
        <w:rPr>
          <w:rFonts w:ascii="Times New Roman" w:hAnsi="Times New Roman"/>
          <w:color w:val="000000" w:themeColor="text1"/>
          <w:sz w:val="23"/>
          <w:szCs w:val="23"/>
        </w:rPr>
        <w:br/>
        <w:t>документов</w:t>
      </w:r>
      <w:r w:rsidRPr="00B93A00">
        <w:rPr>
          <w:rStyle w:val="afe"/>
          <w:rFonts w:ascii="Times New Roman" w:hAnsi="Times New Roman"/>
          <w:color w:val="000000" w:themeColor="text1"/>
          <w:sz w:val="23"/>
          <w:szCs w:val="23"/>
        </w:rPr>
        <w:endnoteReference w:id="1"/>
      </w:r>
      <w:r w:rsidRPr="00B93A00">
        <w:rPr>
          <w:rFonts w:ascii="Times New Roman" w:hAnsi="Times New Roman"/>
          <w:color w:val="000000" w:themeColor="text1"/>
          <w:sz w:val="23"/>
          <w:szCs w:val="23"/>
        </w:rPr>
        <w:t xml:space="preserve">, подтверждающих полномочия Уполномоченных лиц </w:t>
      </w:r>
      <w:r w:rsidRPr="00B93A00">
        <w:rPr>
          <w:rFonts w:ascii="Times New Roman" w:hAnsi="Times New Roman"/>
          <w:color w:val="000000" w:themeColor="text1"/>
          <w:sz w:val="23"/>
          <w:szCs w:val="23"/>
        </w:rPr>
        <w:br/>
        <w:t>Акцептанта / Депонента / Бенефициара</w:t>
      </w:r>
      <w:bookmarkEnd w:id="10"/>
    </w:p>
    <w:p w:rsidR="000B4F91" w:rsidRPr="00B93A00" w:rsidRDefault="000B4F91" w:rsidP="000B4F91">
      <w:pPr>
        <w:widowControl w:val="0"/>
        <w:shd w:val="clear" w:color="auto" w:fill="FFFFFF"/>
        <w:suppressAutoHyphens/>
        <w:ind w:firstLine="567"/>
        <w:jc w:val="both"/>
        <w:rPr>
          <w:color w:val="000000" w:themeColor="text1"/>
          <w:sz w:val="16"/>
          <w:szCs w:val="16"/>
        </w:rPr>
      </w:pPr>
    </w:p>
    <w:p w:rsidR="000B4F91" w:rsidRPr="00B93A00" w:rsidRDefault="000B4F91" w:rsidP="000B4F91">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B93A00">
        <w:rPr>
          <w:rFonts w:ascii="Times New Roman" w:eastAsia="Times New Roman" w:hAnsi="Times New Roman" w:cs="Times New Roman"/>
          <w:color w:val="000000" w:themeColor="text1"/>
          <w:sz w:val="23"/>
          <w:szCs w:val="23"/>
          <w:lang w:eastAsia="ru-RU"/>
        </w:rPr>
        <w:t>1. Устав Акцептанта / Депонента / Бенефициара, утвержденный учредителем (ями) (участником (ами)</w:t>
      </w:r>
      <w:r w:rsidRPr="00B93A00">
        <w:rPr>
          <w:rStyle w:val="afe"/>
          <w:rFonts w:ascii="Times New Roman" w:eastAsia="Times New Roman" w:hAnsi="Times New Roman" w:cs="Times New Roman"/>
          <w:color w:val="000000" w:themeColor="text1"/>
          <w:sz w:val="23"/>
          <w:szCs w:val="23"/>
          <w:lang w:eastAsia="ru-RU"/>
        </w:rPr>
        <w:endnoteReference w:id="2"/>
      </w:r>
      <w:r w:rsidRPr="00B93A00">
        <w:rPr>
          <w:rFonts w:ascii="Times New Roman" w:eastAsia="Times New Roman" w:hAnsi="Times New Roman" w:cs="Times New Roman"/>
          <w:color w:val="000000" w:themeColor="text1"/>
          <w:sz w:val="23"/>
          <w:szCs w:val="23"/>
          <w:lang w:eastAsia="ru-RU"/>
        </w:rPr>
        <w:t>.</w:t>
      </w:r>
    </w:p>
    <w:p w:rsidR="000B4F91" w:rsidRPr="00B93A00" w:rsidRDefault="000B4F91" w:rsidP="000B4F91">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B93A00">
        <w:rPr>
          <w:rFonts w:ascii="Times New Roman" w:eastAsia="Times New Roman" w:hAnsi="Times New Roman" w:cs="Times New Roman"/>
          <w:color w:val="000000" w:themeColor="text1"/>
          <w:sz w:val="23"/>
          <w:szCs w:val="23"/>
          <w:lang w:eastAsia="ru-RU"/>
        </w:rPr>
        <w:t>2. Протокол (ы) (решение (я) собрания участников (учредителей), коллегиальных органов управления общества или решение учредителя, содержащий (ее) (е) сведения о создании / учреждении общества, принятии действующей редакции устава</w:t>
      </w:r>
      <w:r w:rsidRPr="00B93A00">
        <w:rPr>
          <w:rStyle w:val="afe"/>
          <w:rFonts w:ascii="Times New Roman" w:eastAsia="Times New Roman" w:hAnsi="Times New Roman" w:cs="Times New Roman"/>
          <w:color w:val="000000" w:themeColor="text1"/>
          <w:sz w:val="23"/>
          <w:szCs w:val="23"/>
          <w:lang w:eastAsia="ru-RU"/>
        </w:rPr>
        <w:endnoteReference w:id="3"/>
      </w:r>
      <w:r w:rsidRPr="00B93A00">
        <w:rPr>
          <w:rFonts w:ascii="Times New Roman" w:eastAsia="Times New Roman" w:hAnsi="Times New Roman" w:cs="Times New Roman"/>
          <w:color w:val="000000" w:themeColor="text1"/>
          <w:sz w:val="23"/>
          <w:szCs w:val="23"/>
          <w:lang w:eastAsia="ru-RU"/>
        </w:rPr>
        <w:t>.</w:t>
      </w:r>
    </w:p>
    <w:p w:rsidR="000B4F91" w:rsidRPr="00B93A00" w:rsidRDefault="000B4F91" w:rsidP="000B4F91">
      <w:pPr>
        <w:pStyle w:val="ConsPlusNormal"/>
        <w:widowControl w:val="0"/>
        <w:suppressAutoHyphens/>
        <w:ind w:firstLine="709"/>
        <w:jc w:val="both"/>
        <w:rPr>
          <w:rFonts w:ascii="Times New Roman" w:hAnsi="Times New Roman" w:cs="Times New Roman"/>
          <w:color w:val="000000" w:themeColor="text1"/>
          <w:sz w:val="23"/>
          <w:szCs w:val="23"/>
        </w:rPr>
      </w:pPr>
      <w:r w:rsidRPr="00B93A00">
        <w:rPr>
          <w:rFonts w:ascii="Times New Roman" w:eastAsia="Times New Roman" w:hAnsi="Times New Roman" w:cs="Times New Roman"/>
          <w:color w:val="000000" w:themeColor="text1"/>
          <w:sz w:val="23"/>
          <w:szCs w:val="23"/>
          <w:lang w:eastAsia="ru-RU"/>
        </w:rPr>
        <w:t>3. Свидетельство о государственной регистрации Акцептанта / Депонента / Бенефициара</w:t>
      </w:r>
      <w:r w:rsidRPr="00B93A00">
        <w:rPr>
          <w:rFonts w:ascii="Times New Roman" w:hAnsi="Times New Roman" w:cs="Times New Roman"/>
          <w:color w:val="000000" w:themeColor="text1"/>
          <w:sz w:val="23"/>
          <w:szCs w:val="23"/>
        </w:rPr>
        <w:t xml:space="preserve"> либо </w:t>
      </w:r>
      <w:r w:rsidRPr="00B93A00">
        <w:rPr>
          <w:rFonts w:ascii="Times New Roman" w:hAnsi="Times New Roman" w:cs="Times New Roman"/>
          <w:iCs/>
          <w:color w:val="000000" w:themeColor="text1"/>
          <w:sz w:val="23"/>
          <w:szCs w:val="23"/>
        </w:rPr>
        <w:t>лист записи ЕГРЮЛ, подтверждающий внесение записи о государственной регистрации юридического лица, зарегистрированного после 31 декабря 2016 г.</w:t>
      </w:r>
      <w:r w:rsidRPr="00B93A00">
        <w:rPr>
          <w:rFonts w:ascii="Times New Roman" w:hAnsi="Times New Roman" w:cs="Times New Roman"/>
          <w:iCs/>
          <w:color w:val="000000" w:themeColor="text1"/>
          <w:sz w:val="23"/>
          <w:szCs w:val="23"/>
          <w:vertAlign w:val="superscript"/>
        </w:rPr>
        <w:t>3</w:t>
      </w:r>
      <w:r w:rsidRPr="00B93A00">
        <w:rPr>
          <w:rFonts w:ascii="Times New Roman" w:hAnsi="Times New Roman" w:cs="Times New Roman"/>
          <w:iCs/>
          <w:color w:val="000000" w:themeColor="text1"/>
          <w:sz w:val="23"/>
          <w:szCs w:val="23"/>
        </w:rPr>
        <w:t xml:space="preserve"> /</w:t>
      </w:r>
      <w:r w:rsidRPr="00B93A00">
        <w:rPr>
          <w:rFonts w:ascii="Times New Roman" w:hAnsi="Times New Roman" w:cs="Times New Roman"/>
          <w:color w:val="000000" w:themeColor="text1"/>
          <w:sz w:val="23"/>
          <w:szCs w:val="23"/>
        </w:rPr>
        <w:t xml:space="preserve"> Свидетельство о внесении записи в ЕГРЮЛ об Акцептанте</w:t>
      </w:r>
      <w:r w:rsidRPr="00B93A00">
        <w:rPr>
          <w:rFonts w:ascii="Times New Roman" w:eastAsia="Times New Roman" w:hAnsi="Times New Roman" w:cs="Times New Roman"/>
          <w:color w:val="000000" w:themeColor="text1"/>
          <w:sz w:val="23"/>
          <w:szCs w:val="23"/>
          <w:lang w:eastAsia="ru-RU"/>
        </w:rPr>
        <w:t xml:space="preserve"> / Депоненте / Бенефициаре</w:t>
      </w:r>
      <w:r w:rsidRPr="00B93A00">
        <w:rPr>
          <w:rFonts w:ascii="Times New Roman" w:hAnsi="Times New Roman" w:cs="Times New Roman"/>
          <w:color w:val="000000" w:themeColor="text1"/>
          <w:sz w:val="23"/>
          <w:szCs w:val="23"/>
        </w:rPr>
        <w:t>, зарегистрированном до 01 июля 2002 г.</w:t>
      </w:r>
      <w:r w:rsidRPr="00B93A00">
        <w:rPr>
          <w:rStyle w:val="afe"/>
          <w:rFonts w:ascii="Times New Roman" w:hAnsi="Times New Roman" w:cs="Times New Roman"/>
          <w:color w:val="000000" w:themeColor="text1"/>
          <w:sz w:val="23"/>
          <w:szCs w:val="23"/>
        </w:rPr>
        <w:endnoteReference w:id="4"/>
      </w:r>
    </w:p>
    <w:p w:rsidR="000B4F91" w:rsidRPr="00B93A00" w:rsidRDefault="000B4F91" w:rsidP="000B4F91">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B93A00">
        <w:rPr>
          <w:rFonts w:ascii="Times New Roman" w:eastAsia="Times New Roman" w:hAnsi="Times New Roman" w:cs="Times New Roman"/>
          <w:color w:val="000000" w:themeColor="text1"/>
          <w:sz w:val="23"/>
          <w:szCs w:val="23"/>
          <w:lang w:eastAsia="ru-RU"/>
        </w:rPr>
        <w:t>4. Свидетельство (а) о внесении записи в ЕГРЮЛ о государственной регистрации изменений, вносимых в учредительные документы Акцептанта / Депонента / Бенефициара либо записи ЕГРЮЛ (в случае если регистрация изменений производилась после 04.07.2013) с приложением текстов самих изменений</w:t>
      </w:r>
      <w:r w:rsidRPr="00B93A00">
        <w:rPr>
          <w:rFonts w:ascii="Times New Roman" w:eastAsia="Times New Roman" w:hAnsi="Times New Roman" w:cs="Times New Roman"/>
          <w:color w:val="000000" w:themeColor="text1"/>
          <w:sz w:val="23"/>
          <w:szCs w:val="23"/>
          <w:vertAlign w:val="superscript"/>
          <w:lang w:eastAsia="ru-RU"/>
        </w:rPr>
        <w:t>3</w:t>
      </w:r>
      <w:r w:rsidRPr="00B93A00">
        <w:rPr>
          <w:rFonts w:ascii="Times New Roman" w:eastAsia="Times New Roman" w:hAnsi="Times New Roman" w:cs="Times New Roman"/>
          <w:color w:val="000000" w:themeColor="text1"/>
          <w:sz w:val="23"/>
          <w:szCs w:val="23"/>
          <w:lang w:eastAsia="ru-RU"/>
        </w:rPr>
        <w:t>.</w:t>
      </w:r>
    </w:p>
    <w:p w:rsidR="000B4F91" w:rsidRPr="00B93A00" w:rsidRDefault="000B4F91" w:rsidP="000B4F91">
      <w:pPr>
        <w:pStyle w:val="ConsPlusNormal"/>
        <w:widowControl w:val="0"/>
        <w:suppressAutoHyphens/>
        <w:ind w:firstLine="709"/>
        <w:jc w:val="both"/>
        <w:rPr>
          <w:rFonts w:ascii="Times New Roman" w:hAnsi="Times New Roman" w:cs="Times New Roman"/>
          <w:color w:val="000000" w:themeColor="text1"/>
          <w:sz w:val="23"/>
          <w:szCs w:val="23"/>
        </w:rPr>
      </w:pPr>
      <w:r w:rsidRPr="00B93A00">
        <w:rPr>
          <w:rFonts w:ascii="Times New Roman" w:eastAsia="Times New Roman" w:hAnsi="Times New Roman" w:cs="Times New Roman"/>
          <w:color w:val="000000" w:themeColor="text1"/>
          <w:sz w:val="23"/>
          <w:szCs w:val="23"/>
          <w:lang w:eastAsia="ru-RU"/>
        </w:rPr>
        <w:t xml:space="preserve">5. Документы, подтверждающие полномочия единоличного исполнительного органа </w:t>
      </w:r>
      <w:r w:rsidRPr="00B93A00">
        <w:rPr>
          <w:rFonts w:ascii="Times New Roman" w:hAnsi="Times New Roman" w:cs="Times New Roman"/>
          <w:color w:val="000000" w:themeColor="text1"/>
          <w:sz w:val="23"/>
          <w:szCs w:val="23"/>
        </w:rPr>
        <w:t xml:space="preserve">Акцептанта / </w:t>
      </w:r>
      <w:r w:rsidRPr="00B93A00">
        <w:rPr>
          <w:rFonts w:ascii="Times New Roman" w:eastAsia="Times New Roman" w:hAnsi="Times New Roman" w:cs="Times New Roman"/>
          <w:color w:val="000000" w:themeColor="text1"/>
          <w:sz w:val="23"/>
          <w:szCs w:val="23"/>
          <w:lang w:eastAsia="ru-RU"/>
        </w:rPr>
        <w:t>Депонента / Бенефициара</w:t>
      </w:r>
      <w:r w:rsidRPr="00B93A00">
        <w:rPr>
          <w:rFonts w:ascii="Times New Roman" w:hAnsi="Times New Roman" w:cs="Times New Roman"/>
          <w:color w:val="000000" w:themeColor="text1"/>
          <w:sz w:val="23"/>
          <w:szCs w:val="23"/>
        </w:rPr>
        <w:t xml:space="preserve"> (решение уполномоченных органов о назначении / избрании единоличного исполнительного органа; приказ о вступлении в должность единоличного исполнительного органа)</w:t>
      </w:r>
      <w:r w:rsidRPr="00B93A00">
        <w:rPr>
          <w:rFonts w:ascii="Times New Roman" w:hAnsi="Times New Roman" w:cs="Times New Roman"/>
          <w:color w:val="000000" w:themeColor="text1"/>
          <w:sz w:val="23"/>
          <w:szCs w:val="23"/>
          <w:vertAlign w:val="superscript"/>
        </w:rPr>
        <w:t>3</w:t>
      </w:r>
      <w:r w:rsidRPr="00B93A00">
        <w:rPr>
          <w:rFonts w:ascii="Times New Roman" w:hAnsi="Times New Roman" w:cs="Times New Roman"/>
          <w:color w:val="000000" w:themeColor="text1"/>
          <w:sz w:val="23"/>
          <w:szCs w:val="23"/>
        </w:rPr>
        <w:t xml:space="preserve">. </w:t>
      </w:r>
    </w:p>
    <w:p w:rsidR="000B4F91" w:rsidRPr="00B93A00" w:rsidRDefault="000B4F91" w:rsidP="000B4F91">
      <w:pPr>
        <w:pStyle w:val="13"/>
        <w:spacing w:before="0" w:after="0"/>
        <w:ind w:firstLine="709"/>
        <w:jc w:val="both"/>
        <w:rPr>
          <w:color w:val="000000" w:themeColor="text1"/>
          <w:sz w:val="23"/>
          <w:szCs w:val="23"/>
        </w:rPr>
      </w:pPr>
      <w:r w:rsidRPr="00B93A00">
        <w:rPr>
          <w:iCs/>
          <w:color w:val="000000" w:themeColor="text1"/>
          <w:sz w:val="23"/>
          <w:szCs w:val="23"/>
        </w:rPr>
        <w:t>В случае делегирования функций по избранию единоличного исполнительного органа (совету директоров, наблюдательному совету и т.</w:t>
      </w:r>
      <w:r w:rsidRPr="00B93A00">
        <w:rPr>
          <w:color w:val="000000" w:themeColor="text1"/>
          <w:sz w:val="23"/>
          <w:szCs w:val="23"/>
        </w:rPr>
        <w:t> </w:t>
      </w:r>
      <w:r w:rsidRPr="00B93A00">
        <w:rPr>
          <w:iCs/>
          <w:color w:val="000000" w:themeColor="text1"/>
          <w:sz w:val="23"/>
          <w:szCs w:val="23"/>
        </w:rPr>
        <w:t xml:space="preserve">п.) предоставляется документ об избрании данного органа. </w:t>
      </w:r>
      <w:r w:rsidRPr="00B93A00">
        <w:rPr>
          <w:color w:val="000000" w:themeColor="text1"/>
          <w:sz w:val="23"/>
          <w:szCs w:val="23"/>
        </w:rPr>
        <w:t xml:space="preserve">Допускается предоставление надлежащим образом заверенных Акцептантом / </w:t>
      </w:r>
      <w:r w:rsidRPr="00B93A00">
        <w:rPr>
          <w:rFonts w:eastAsia="Times New Roman"/>
          <w:color w:val="000000" w:themeColor="text1"/>
          <w:sz w:val="23"/>
          <w:szCs w:val="23"/>
        </w:rPr>
        <w:t>Депонентом / Бенефициаром</w:t>
      </w:r>
      <w:r w:rsidRPr="00B93A00">
        <w:rPr>
          <w:color w:val="000000" w:themeColor="text1"/>
          <w:sz w:val="23"/>
          <w:szCs w:val="23"/>
        </w:rPr>
        <w:t xml:space="preserve"> выписок из указанных документов, если помимо интересующих Банк вопросов они содержат информацию, не относящуюся к открытию Счета. Выписка из документа должна быть заверена подписью руководителя и печатью юридического лица.</w:t>
      </w:r>
    </w:p>
    <w:p w:rsidR="000B4F91" w:rsidRPr="00B93A00" w:rsidRDefault="000B4F91" w:rsidP="000B4F91">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B93A00">
        <w:rPr>
          <w:rFonts w:ascii="Times New Roman" w:eastAsia="Times New Roman" w:hAnsi="Times New Roman" w:cs="Times New Roman"/>
          <w:color w:val="000000" w:themeColor="text1"/>
          <w:sz w:val="23"/>
          <w:szCs w:val="23"/>
          <w:lang w:eastAsia="ru-RU"/>
        </w:rPr>
        <w:t>6. Решение (приказ) / доверенность уполномоченного органа управления Акцептанта / Депонента / Бенефициара, подтверждающее (ий) / (ая) полномочия лиц, которым предоставлено право осуществлять действия по согласованию списания денежных средств со Счета, и/или приказы об их назначении</w:t>
      </w:r>
      <w:r w:rsidRPr="00B93A00">
        <w:rPr>
          <w:rFonts w:ascii="Times New Roman" w:eastAsia="Times New Roman" w:hAnsi="Times New Roman" w:cs="Times New Roman"/>
          <w:color w:val="000000" w:themeColor="text1"/>
          <w:sz w:val="23"/>
          <w:szCs w:val="23"/>
          <w:vertAlign w:val="superscript"/>
          <w:lang w:eastAsia="ru-RU"/>
        </w:rPr>
        <w:t>3</w:t>
      </w:r>
      <w:r w:rsidRPr="00B93A00">
        <w:rPr>
          <w:rFonts w:ascii="Times New Roman" w:eastAsia="Times New Roman" w:hAnsi="Times New Roman" w:cs="Times New Roman"/>
          <w:color w:val="000000" w:themeColor="text1"/>
          <w:sz w:val="23"/>
          <w:szCs w:val="23"/>
          <w:lang w:eastAsia="ru-RU"/>
        </w:rPr>
        <w:t>.</w:t>
      </w:r>
    </w:p>
    <w:p w:rsidR="000B4F91" w:rsidRPr="00B93A00" w:rsidRDefault="000B4F91" w:rsidP="000B4F91">
      <w:pPr>
        <w:pStyle w:val="ConsPlusNormal"/>
        <w:widowControl w:val="0"/>
        <w:suppressAutoHyphens/>
        <w:ind w:firstLine="709"/>
        <w:jc w:val="both"/>
        <w:rPr>
          <w:color w:val="000000" w:themeColor="text1"/>
          <w:sz w:val="23"/>
          <w:szCs w:val="23"/>
        </w:rPr>
      </w:pPr>
      <w:r w:rsidRPr="00B93A00">
        <w:rPr>
          <w:rFonts w:ascii="Times New Roman" w:eastAsia="Times New Roman" w:hAnsi="Times New Roman" w:cs="Times New Roman"/>
          <w:color w:val="000000" w:themeColor="text1"/>
          <w:sz w:val="23"/>
          <w:szCs w:val="23"/>
          <w:lang w:eastAsia="ru-RU"/>
        </w:rPr>
        <w:t>7. Выписка из ЕГРЮЛ</w:t>
      </w:r>
      <w:r w:rsidRPr="00B93A00">
        <w:rPr>
          <w:rStyle w:val="afe"/>
          <w:rFonts w:ascii="Times New Roman" w:eastAsia="Times New Roman" w:hAnsi="Times New Roman" w:cs="Times New Roman"/>
          <w:color w:val="000000" w:themeColor="text1"/>
          <w:sz w:val="23"/>
          <w:szCs w:val="23"/>
          <w:lang w:eastAsia="ru-RU"/>
        </w:rPr>
        <w:endnoteReference w:id="5"/>
      </w:r>
      <w:r w:rsidRPr="00B93A00">
        <w:rPr>
          <w:rFonts w:ascii="Times New Roman" w:hAnsi="Times New Roman" w:cs="Times New Roman"/>
          <w:color w:val="000000" w:themeColor="text1"/>
          <w:sz w:val="23"/>
          <w:szCs w:val="23"/>
        </w:rPr>
        <w:t>.</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8. Для подтверждения полномочий Уполномоченных лиц Акцептанта, являющегося Специализированным депозитарием, дополнительно представляются:</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8.1. Нотариально заверенная копия договора, заключенного между управляющей компанией / негосударственным пенсионным фондом и Специализированным депозитарием, либо оригинал и копия указанного документа, заверенная должностным лицом Банка в установленном порядке</w:t>
      </w:r>
      <w:r w:rsidRPr="00B93A00">
        <w:rPr>
          <w:color w:val="000000" w:themeColor="text1"/>
          <w:sz w:val="23"/>
          <w:szCs w:val="23"/>
          <w:vertAlign w:val="superscript"/>
        </w:rPr>
        <w:t>1</w:t>
      </w:r>
      <w:r w:rsidRPr="00B93A00">
        <w:rPr>
          <w:color w:val="000000" w:themeColor="text1"/>
          <w:sz w:val="23"/>
          <w:szCs w:val="23"/>
        </w:rPr>
        <w:t>.</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8.2. Нотариально заверенная копия лицензии Специализированного депозитария либо оригинал и копия указанного документа, заверенная должностным лицом Банка в установленном порядке</w:t>
      </w:r>
      <w:r w:rsidRPr="00B93A00">
        <w:rPr>
          <w:color w:val="000000" w:themeColor="text1"/>
          <w:sz w:val="23"/>
          <w:szCs w:val="23"/>
          <w:vertAlign w:val="superscript"/>
        </w:rPr>
        <w:t>1</w:t>
      </w:r>
      <w:r w:rsidRPr="00B93A00">
        <w:rPr>
          <w:color w:val="000000" w:themeColor="text1"/>
          <w:sz w:val="23"/>
          <w:szCs w:val="23"/>
        </w:rPr>
        <w:t>.</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8.3. Карточка с образцами подписей и оттиска печати Специализированного депозитария, удостоверенная нотариально</w:t>
      </w:r>
      <w:r w:rsidRPr="00B93A00">
        <w:rPr>
          <w:rStyle w:val="afe"/>
          <w:color w:val="000000" w:themeColor="text1"/>
          <w:sz w:val="23"/>
          <w:szCs w:val="23"/>
        </w:rPr>
        <w:endnoteReference w:id="6"/>
      </w:r>
      <w:r w:rsidRPr="00B93A00">
        <w:rPr>
          <w:color w:val="000000" w:themeColor="text1"/>
          <w:sz w:val="23"/>
          <w:szCs w:val="23"/>
        </w:rPr>
        <w:t>.</w:t>
      </w:r>
    </w:p>
    <w:p w:rsidR="000B4F91" w:rsidRPr="00B93A00" w:rsidRDefault="000B4F91" w:rsidP="000B4F91">
      <w:pPr>
        <w:widowControl w:val="0"/>
        <w:shd w:val="clear" w:color="auto" w:fill="FFFFFF"/>
        <w:suppressAutoHyphens/>
        <w:ind w:firstLine="567"/>
        <w:jc w:val="both"/>
        <w:rPr>
          <w:color w:val="000000" w:themeColor="text1"/>
          <w:sz w:val="23"/>
          <w:szCs w:val="23"/>
        </w:rPr>
        <w:sectPr w:rsidR="000B4F91" w:rsidRPr="00B93A00" w:rsidSect="00B1529A">
          <w:endnotePr>
            <w:numFmt w:val="decimal"/>
          </w:endnotePr>
          <w:pgSz w:w="11907" w:h="16840" w:code="9"/>
          <w:pgMar w:top="567" w:right="851" w:bottom="1134" w:left="1418" w:header="567" w:footer="567" w:gutter="0"/>
          <w:cols w:space="720"/>
        </w:sectPr>
      </w:pPr>
    </w:p>
    <w:p w:rsidR="000B4F91" w:rsidRPr="00B93A00" w:rsidRDefault="000B4F91" w:rsidP="000B4F91">
      <w:pPr>
        <w:ind w:left="5812"/>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lastRenderedPageBreak/>
        <w:t xml:space="preserve">Приложение 2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rPr>
          <w:color w:val="000000" w:themeColor="text1"/>
          <w:sz w:val="16"/>
          <w:szCs w:val="16"/>
        </w:rPr>
      </w:pPr>
    </w:p>
    <w:p w:rsidR="000B4F91" w:rsidRPr="00B93A00" w:rsidRDefault="000B4F91" w:rsidP="000B4F91">
      <w:pPr>
        <w:pStyle w:val="3"/>
        <w:jc w:val="center"/>
        <w:rPr>
          <w:rFonts w:ascii="Times New Roman" w:eastAsia="Calibri" w:hAnsi="Times New Roman"/>
          <w:color w:val="000000" w:themeColor="text1"/>
          <w:sz w:val="23"/>
          <w:szCs w:val="23"/>
        </w:rPr>
      </w:pPr>
      <w:bookmarkStart w:id="11" w:name="_Toc35512249"/>
      <w:bookmarkStart w:id="12" w:name="_Toc51839514"/>
      <w:r w:rsidRPr="00B93A00">
        <w:rPr>
          <w:rFonts w:ascii="Times New Roman" w:eastAsia="Calibri" w:hAnsi="Times New Roman"/>
          <w:color w:val="000000" w:themeColor="text1"/>
          <w:sz w:val="23"/>
          <w:szCs w:val="23"/>
        </w:rPr>
        <w:t>Условия открытия и обслуживания расчетного счета</w:t>
      </w:r>
      <w:bookmarkEnd w:id="11"/>
      <w:bookmarkEnd w:id="12"/>
    </w:p>
    <w:p w:rsidR="000B4F91" w:rsidRPr="00B93A00" w:rsidRDefault="000B4F91" w:rsidP="000B4F91">
      <w:pPr>
        <w:shd w:val="clear" w:color="auto" w:fill="FFFFFF"/>
        <w:ind w:firstLine="567"/>
        <w:jc w:val="both"/>
        <w:rPr>
          <w:b/>
          <w:bCs/>
          <w:color w:val="000000" w:themeColor="text1"/>
          <w:sz w:val="16"/>
          <w:szCs w:val="16"/>
        </w:rPr>
      </w:pPr>
    </w:p>
    <w:p w:rsidR="000B4F91" w:rsidRPr="00B93A00" w:rsidRDefault="000B4F91" w:rsidP="000B4F91">
      <w:pPr>
        <w:shd w:val="clear" w:color="auto" w:fill="FFFFFF"/>
        <w:ind w:firstLine="709"/>
        <w:jc w:val="both"/>
        <w:rPr>
          <w:color w:val="000000" w:themeColor="text1"/>
          <w:sz w:val="22"/>
        </w:rPr>
      </w:pPr>
      <w:r w:rsidRPr="00B93A00">
        <w:rPr>
          <w:color w:val="000000" w:themeColor="text1"/>
          <w:sz w:val="22"/>
        </w:rPr>
        <w:t>1. Настоящие Условия определяют порядок открытия и обслуживания в Банке расчетного счета Клиенту –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Расчетный счет, Счет).</w:t>
      </w:r>
    </w:p>
    <w:p w:rsidR="000B4F91" w:rsidRPr="00B93A00" w:rsidRDefault="000B4F91" w:rsidP="000B4F91">
      <w:pPr>
        <w:widowControl w:val="0"/>
        <w:shd w:val="clear" w:color="auto" w:fill="FFFFFF"/>
        <w:suppressAutoHyphens/>
        <w:ind w:firstLine="709"/>
        <w:jc w:val="both"/>
        <w:rPr>
          <w:color w:val="000000" w:themeColor="text1"/>
          <w:sz w:val="22"/>
        </w:rPr>
      </w:pPr>
      <w:r w:rsidRPr="00B93A00">
        <w:rPr>
          <w:color w:val="000000" w:themeColor="text1"/>
          <w:sz w:val="22"/>
        </w:rPr>
        <w:t>2. Счет открывается Клиенту – индивидуальному предпринимателю / юридическому лицу, являющемуся коммерческой организацией, – для совершения операций, связанных с предпринимательской деятельностью,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Клиенту – юридическому лицу, являющемуся некоммерческой организацией, – для совершения операций, связанных с достижением целей, для которых эта некоммерческая организация создана.</w:t>
      </w:r>
    </w:p>
    <w:p w:rsidR="000B4F91" w:rsidRPr="00B93A00" w:rsidRDefault="000B4F91" w:rsidP="000B4F91">
      <w:pPr>
        <w:ind w:firstLine="709"/>
        <w:jc w:val="both"/>
        <w:rPr>
          <w:color w:val="000000" w:themeColor="text1"/>
          <w:sz w:val="22"/>
        </w:rPr>
      </w:pPr>
      <w:r w:rsidRPr="00B93A00">
        <w:rPr>
          <w:color w:val="000000" w:themeColor="text1"/>
          <w:sz w:val="22"/>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shd w:val="clear" w:color="auto" w:fill="FFFFFF"/>
        <w:ind w:firstLine="709"/>
        <w:jc w:val="both"/>
        <w:rPr>
          <w:color w:val="000000" w:themeColor="text1"/>
          <w:sz w:val="22"/>
        </w:rPr>
      </w:pPr>
      <w:r w:rsidRPr="00B93A00">
        <w:rPr>
          <w:color w:val="000000" w:themeColor="text1"/>
          <w:sz w:val="22"/>
        </w:rPr>
        <w:t xml:space="preserve">4.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платежных инструкций, кредитового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rsidR="000B4F91" w:rsidRPr="00B93A00" w:rsidRDefault="000B4F91" w:rsidP="000B4F91">
      <w:pPr>
        <w:shd w:val="clear" w:color="auto" w:fill="FFFFFF"/>
        <w:ind w:firstLine="709"/>
        <w:jc w:val="both"/>
        <w:rPr>
          <w:color w:val="000000" w:themeColor="text1"/>
          <w:sz w:val="22"/>
        </w:rPr>
      </w:pPr>
      <w:r w:rsidRPr="00B93A00">
        <w:rPr>
          <w:color w:val="000000" w:themeColor="text1"/>
          <w:sz w:val="22"/>
        </w:rPr>
        <w:t>В случае непоступления на корреспондентский счет Банка денежных средств в размере, указанном в Подтверждающем документе, в течение дня, в котором Банком увеличен Клиенту размер Доступного остатка согласно настоящему пункту, Банк аннулирует увеличение Доступного остатка по Счету в сумме, на которую Доступный остаток был увеличен.</w:t>
      </w:r>
    </w:p>
    <w:p w:rsidR="000B4F91" w:rsidRPr="00B93A00" w:rsidRDefault="000B4F91" w:rsidP="000B4F91">
      <w:pPr>
        <w:shd w:val="clear" w:color="auto" w:fill="FFFFFF"/>
        <w:ind w:firstLine="709"/>
        <w:jc w:val="both"/>
        <w:rPr>
          <w:strike/>
          <w:color w:val="000000" w:themeColor="text1"/>
          <w:sz w:val="22"/>
        </w:rPr>
      </w:pPr>
      <w:r w:rsidRPr="00B93A00">
        <w:rPr>
          <w:color w:val="000000" w:themeColor="text1"/>
          <w:sz w:val="22"/>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rsidR="000B4F91" w:rsidRPr="00B93A00" w:rsidRDefault="000B4F91" w:rsidP="000B4F91">
      <w:pPr>
        <w:shd w:val="clear" w:color="auto" w:fill="FFFFFF"/>
        <w:ind w:firstLine="709"/>
        <w:jc w:val="both"/>
        <w:rPr>
          <w:color w:val="000000" w:themeColor="text1"/>
          <w:sz w:val="22"/>
        </w:rPr>
      </w:pPr>
      <w:r w:rsidRPr="00B93A00">
        <w:rPr>
          <w:color w:val="000000" w:themeColor="text1"/>
          <w:sz w:val="22"/>
        </w:rPr>
        <w:t xml:space="preserve">В случае непоступления денежных средств на Счет Клиента Банк имеет право без дополнительного распоряжения Клиента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w:t>
      </w:r>
    </w:p>
    <w:p w:rsidR="000B4F91" w:rsidRPr="00B93A00" w:rsidRDefault="000B4F91" w:rsidP="000B4F91">
      <w:pPr>
        <w:widowControl w:val="0"/>
        <w:shd w:val="clear" w:color="auto" w:fill="FFFFFF"/>
        <w:suppressAutoHyphens/>
        <w:ind w:firstLine="709"/>
        <w:jc w:val="both"/>
        <w:rPr>
          <w:color w:val="000000" w:themeColor="text1"/>
          <w:sz w:val="22"/>
        </w:rPr>
      </w:pPr>
      <w:r w:rsidRPr="00B93A00">
        <w:rPr>
          <w:color w:val="000000" w:themeColor="text1"/>
          <w:sz w:val="22"/>
        </w:rPr>
        <w:t xml:space="preserve">В случае если валюта банковского счета, с которого производится списание, отлична от валюты Задолженности, списание сумм Задолженности Клиента перед Банком, возникающих из настоящих Условий,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Условиям </w:t>
      </w:r>
      <w:r w:rsidRPr="00B93A00">
        <w:rPr>
          <w:i/>
          <w:color w:val="000000" w:themeColor="text1"/>
          <w:sz w:val="22"/>
        </w:rPr>
        <w:t>(настоящий пункт применяется в случае открытия Счета в иностранной валюте)</w:t>
      </w:r>
      <w:r w:rsidRPr="00B93A00">
        <w:rPr>
          <w:color w:val="000000" w:themeColor="text1"/>
          <w:sz w:val="22"/>
        </w:rPr>
        <w:t xml:space="preserve">. </w:t>
      </w:r>
    </w:p>
    <w:p w:rsidR="000B4F91" w:rsidRPr="00B93A00" w:rsidRDefault="000B4F91" w:rsidP="000B4F91">
      <w:pPr>
        <w:widowControl w:val="0"/>
        <w:tabs>
          <w:tab w:val="left" w:pos="709"/>
          <w:tab w:val="left" w:pos="992"/>
        </w:tabs>
        <w:suppressAutoHyphens/>
        <w:ind w:firstLine="709"/>
        <w:jc w:val="both"/>
        <w:rPr>
          <w:color w:val="000000" w:themeColor="text1"/>
          <w:sz w:val="22"/>
        </w:rPr>
      </w:pPr>
      <w:r w:rsidRPr="00B93A00">
        <w:rPr>
          <w:color w:val="000000" w:themeColor="text1"/>
          <w:sz w:val="22"/>
        </w:rPr>
        <w:t>5</w:t>
      </w:r>
      <w:r w:rsidRPr="00B93A00">
        <w:rPr>
          <w:color w:val="000000" w:themeColor="text1"/>
          <w:sz w:val="22"/>
          <w:lang w:val="x-none"/>
        </w:rPr>
        <w:t>. 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2"/>
        </w:rPr>
        <w:t xml:space="preserve"> и Правилах банковского счета. </w:t>
      </w:r>
    </w:p>
    <w:p w:rsidR="000B4F91" w:rsidRPr="00B93A00" w:rsidRDefault="000B4F91" w:rsidP="000B4F91">
      <w:pPr>
        <w:widowControl w:val="0"/>
        <w:shd w:val="clear" w:color="auto" w:fill="FFFFFF"/>
        <w:suppressAutoHyphens/>
        <w:ind w:firstLine="709"/>
        <w:jc w:val="both"/>
        <w:rPr>
          <w:iCs/>
          <w:color w:val="000000" w:themeColor="text1"/>
          <w:sz w:val="22"/>
        </w:rPr>
      </w:pPr>
      <w:r w:rsidRPr="00B93A00">
        <w:rPr>
          <w:color w:val="000000" w:themeColor="text1"/>
          <w:sz w:val="22"/>
        </w:rPr>
        <w:t>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ind w:left="5812"/>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3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widowControl w:val="0"/>
        <w:shd w:val="clear" w:color="auto" w:fill="FFFFFF"/>
        <w:suppressAutoHyphens/>
        <w:ind w:firstLine="567"/>
        <w:jc w:val="both"/>
        <w:rPr>
          <w:color w:val="000000" w:themeColor="text1"/>
          <w:sz w:val="16"/>
          <w:szCs w:val="16"/>
        </w:rPr>
      </w:pPr>
    </w:p>
    <w:p w:rsidR="000B4F91" w:rsidRPr="00B93A00" w:rsidRDefault="000B4F91" w:rsidP="000B4F91">
      <w:pPr>
        <w:pStyle w:val="Default"/>
        <w:ind w:firstLine="567"/>
        <w:jc w:val="center"/>
        <w:outlineLvl w:val="2"/>
        <w:rPr>
          <w:b/>
          <w:bCs/>
          <w:color w:val="000000" w:themeColor="text1"/>
          <w:sz w:val="23"/>
          <w:szCs w:val="23"/>
        </w:rPr>
      </w:pPr>
      <w:bookmarkStart w:id="13" w:name="_Toc35512250"/>
      <w:bookmarkStart w:id="14" w:name="_Toc51839515"/>
      <w:r w:rsidRPr="00B93A00">
        <w:rPr>
          <w:b/>
          <w:bCs/>
          <w:color w:val="000000" w:themeColor="text1"/>
          <w:sz w:val="23"/>
          <w:szCs w:val="23"/>
        </w:rPr>
        <w:t>Условия открытия и обслуживания расчетного счета садоводческого (огороднического) некоммерческого товарищества</w:t>
      </w:r>
      <w:bookmarkEnd w:id="13"/>
      <w:bookmarkEnd w:id="14"/>
      <w:r w:rsidRPr="00B93A00">
        <w:rPr>
          <w:b/>
          <w:bCs/>
          <w:color w:val="000000" w:themeColor="text1"/>
          <w:sz w:val="23"/>
          <w:szCs w:val="23"/>
        </w:rPr>
        <w:t xml:space="preserve"> </w:t>
      </w:r>
    </w:p>
    <w:p w:rsidR="000B4F91" w:rsidRPr="00B93A00" w:rsidRDefault="000B4F91" w:rsidP="000B4F91">
      <w:pPr>
        <w:pStyle w:val="Default"/>
        <w:ind w:firstLine="567"/>
        <w:jc w:val="both"/>
        <w:rPr>
          <w:b/>
          <w:bCs/>
          <w:color w:val="000000" w:themeColor="text1"/>
          <w:sz w:val="16"/>
          <w:szCs w:val="16"/>
        </w:rPr>
      </w:pPr>
    </w:p>
    <w:p w:rsidR="000B4F91" w:rsidRPr="00B93A00" w:rsidRDefault="000B4F91" w:rsidP="000B4F91">
      <w:pPr>
        <w:shd w:val="clear" w:color="auto" w:fill="FFFFFF"/>
        <w:ind w:firstLine="709"/>
        <w:jc w:val="both"/>
        <w:rPr>
          <w:color w:val="000000" w:themeColor="text1"/>
          <w:sz w:val="22"/>
        </w:rPr>
      </w:pPr>
      <w:r w:rsidRPr="00B93A00">
        <w:rPr>
          <w:color w:val="000000" w:themeColor="text1"/>
          <w:sz w:val="22"/>
        </w:rPr>
        <w:t>1. Настоящие Условия определяют порядок открытия и обслуживания в Банке 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 предусмотренного Законом о садоводстве расчетного счета в валюте Российской Федерации (далее по тексту настоящих Условий – Счет, Счет товарищества).</w:t>
      </w:r>
    </w:p>
    <w:p w:rsidR="000B4F91" w:rsidRPr="00B93A00" w:rsidRDefault="000B4F91" w:rsidP="000B4F91">
      <w:pPr>
        <w:ind w:firstLine="709"/>
        <w:jc w:val="both"/>
        <w:rPr>
          <w:color w:val="000000" w:themeColor="text1"/>
          <w:sz w:val="22"/>
        </w:rPr>
      </w:pPr>
      <w:r w:rsidRPr="00B93A00">
        <w:rPr>
          <w:color w:val="000000" w:themeColor="text1"/>
          <w:sz w:val="22"/>
        </w:rPr>
        <w:t>2. Счет открывается для осуществления расчетов, связанных с деятельностью Клиента по приему и расходованию на цели, предусмотренные Законом о садоводстве, взносов членов Товарищества.</w:t>
      </w:r>
    </w:p>
    <w:p w:rsidR="000B4F91" w:rsidRPr="00B93A00" w:rsidRDefault="000B4F91" w:rsidP="000B4F91">
      <w:pPr>
        <w:ind w:firstLine="709"/>
        <w:jc w:val="both"/>
        <w:rPr>
          <w:color w:val="000000" w:themeColor="text1"/>
          <w:sz w:val="22"/>
        </w:rPr>
      </w:pPr>
      <w:r w:rsidRPr="00B93A00">
        <w:rPr>
          <w:color w:val="000000" w:themeColor="text1"/>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color w:val="000000" w:themeColor="text1"/>
          <w:sz w:val="22"/>
        </w:rPr>
      </w:pPr>
      <w:r w:rsidRPr="00B93A00">
        <w:rPr>
          <w:color w:val="000000" w:themeColor="text1"/>
          <w:sz w:val="22"/>
        </w:rPr>
        <w:t>3. Для открытия / закрытия Счета товарищества в дополнение к комплекту документов, предоставляемых Клиентом при открытии / закрытии Счета, Клиент предоставляет:</w:t>
      </w:r>
    </w:p>
    <w:p w:rsidR="000B4F91" w:rsidRPr="00B93A00" w:rsidRDefault="000B4F91" w:rsidP="000B4F91">
      <w:pPr>
        <w:ind w:firstLine="709"/>
        <w:jc w:val="both"/>
        <w:rPr>
          <w:color w:val="000000" w:themeColor="text1"/>
          <w:sz w:val="22"/>
        </w:rPr>
      </w:pPr>
      <w:r w:rsidRPr="00B93A00">
        <w:rPr>
          <w:color w:val="000000" w:themeColor="text1"/>
          <w:sz w:val="22"/>
        </w:rPr>
        <w:t>– протокол общего собрания членов Товарищества, на котором принято решение об открытии / закрытии Счета товарищества,</w:t>
      </w:r>
    </w:p>
    <w:p w:rsidR="000B4F91" w:rsidRPr="00B93A00" w:rsidRDefault="000B4F91" w:rsidP="000B4F91">
      <w:pPr>
        <w:ind w:firstLine="709"/>
        <w:jc w:val="both"/>
        <w:rPr>
          <w:color w:val="000000" w:themeColor="text1"/>
          <w:sz w:val="22"/>
        </w:rPr>
      </w:pPr>
      <w:r w:rsidRPr="00B93A00">
        <w:rPr>
          <w:color w:val="000000" w:themeColor="text1"/>
          <w:sz w:val="22"/>
        </w:rPr>
        <w:t>либо (при открытии Счета товарищества)</w:t>
      </w:r>
    </w:p>
    <w:p w:rsidR="000B4F91" w:rsidRPr="00B93A00" w:rsidRDefault="000B4F91" w:rsidP="000B4F91">
      <w:pPr>
        <w:ind w:firstLine="709"/>
        <w:jc w:val="both"/>
        <w:rPr>
          <w:color w:val="000000" w:themeColor="text1"/>
          <w:sz w:val="22"/>
        </w:rPr>
      </w:pPr>
      <w:r w:rsidRPr="00B93A00">
        <w:rPr>
          <w:color w:val="000000" w:themeColor="text1"/>
          <w:sz w:val="22"/>
        </w:rPr>
        <w:t xml:space="preserve">– протокол общего собрания учредителей Товарищества, на котором принято решение об учреждении Товарищества и открытии Счета товарищества </w:t>
      </w:r>
      <w:r w:rsidRPr="00B93A00">
        <w:rPr>
          <w:i/>
          <w:color w:val="000000" w:themeColor="text1"/>
          <w:sz w:val="22"/>
        </w:rPr>
        <w:t>(для Товариществ, решение о создании которых принято после 04.06.2020)</w:t>
      </w:r>
      <w:r w:rsidRPr="00B93A00">
        <w:rPr>
          <w:color w:val="000000" w:themeColor="text1"/>
          <w:sz w:val="22"/>
        </w:rPr>
        <w:t>.</w:t>
      </w:r>
    </w:p>
    <w:p w:rsidR="000B4F91" w:rsidRPr="00B93A00" w:rsidRDefault="000B4F91" w:rsidP="000B4F91">
      <w:pPr>
        <w:ind w:firstLine="709"/>
        <w:jc w:val="both"/>
        <w:rPr>
          <w:color w:val="000000" w:themeColor="text1"/>
          <w:sz w:val="22"/>
        </w:rPr>
      </w:pPr>
      <w:r w:rsidRPr="00B93A00">
        <w:rPr>
          <w:color w:val="000000" w:themeColor="text1"/>
          <w:sz w:val="22"/>
        </w:rPr>
        <w:t>В случае непредставления соответствующего протокола общего собрания членов / учредителей Товарищества Банк отказывает Клиенту в открытии / закрытии Счета товарищества.</w:t>
      </w:r>
    </w:p>
    <w:p w:rsidR="000B4F91" w:rsidRPr="00B93A00" w:rsidRDefault="000B4F91" w:rsidP="000B4F91">
      <w:pPr>
        <w:ind w:firstLine="709"/>
        <w:jc w:val="both"/>
        <w:rPr>
          <w:color w:val="000000" w:themeColor="text1"/>
          <w:sz w:val="22"/>
        </w:rPr>
      </w:pPr>
      <w:r w:rsidRPr="00B93A00">
        <w:rPr>
          <w:color w:val="000000" w:themeColor="text1"/>
          <w:sz w:val="22"/>
        </w:rPr>
        <w:t>4. Прием и выдача наличных денежных средств со Счета не осуществляются, за исключением случаев, предусмотренных п. 5 настоящих Условий.</w:t>
      </w:r>
    </w:p>
    <w:p w:rsidR="000B4F91" w:rsidRPr="00B93A00" w:rsidRDefault="000B4F91" w:rsidP="000B4F91">
      <w:pPr>
        <w:ind w:firstLine="709"/>
        <w:jc w:val="both"/>
        <w:rPr>
          <w:color w:val="000000" w:themeColor="text1"/>
          <w:sz w:val="22"/>
        </w:rPr>
      </w:pPr>
      <w:r w:rsidRPr="00B93A00">
        <w:rPr>
          <w:color w:val="000000" w:themeColor="text1"/>
          <w:sz w:val="22"/>
        </w:rPr>
        <w:t>5. В рамках настоящих Условий осуществляется выдача Клиенту наличных денежных средств со Счета товарищества для выплаты заработной платы лицам, с которыми Товариществом заключены трудовые договоры.</w:t>
      </w:r>
    </w:p>
    <w:p w:rsidR="000B4F91" w:rsidRPr="00B93A00" w:rsidRDefault="000B4F91" w:rsidP="000B4F91">
      <w:pPr>
        <w:ind w:firstLine="709"/>
        <w:jc w:val="both"/>
        <w:rPr>
          <w:color w:val="000000" w:themeColor="text1"/>
          <w:sz w:val="22"/>
        </w:rPr>
      </w:pPr>
      <w:r w:rsidRPr="00B93A00">
        <w:rPr>
          <w:color w:val="000000" w:themeColor="text1"/>
          <w:sz w:val="22"/>
        </w:rPr>
        <w:t>6. Клиент обязан осуществлять расходование взносов, внесенных на Счет членами Товарищества, исключительно на цели, предусмотренные Законом о садоводстве.</w:t>
      </w:r>
    </w:p>
    <w:p w:rsidR="000B4F91" w:rsidRPr="00B93A00" w:rsidRDefault="000B4F91" w:rsidP="000B4F91">
      <w:pPr>
        <w:ind w:firstLine="709"/>
        <w:jc w:val="both"/>
        <w:rPr>
          <w:color w:val="000000" w:themeColor="text1"/>
          <w:sz w:val="22"/>
        </w:rPr>
      </w:pPr>
      <w:r w:rsidRPr="00B93A00">
        <w:rPr>
          <w:color w:val="000000" w:themeColor="text1"/>
          <w:sz w:val="22"/>
        </w:rPr>
        <w:t xml:space="preserve">Банк не контролирует и не несет ответственности за соответствие расходования денежных средств положениям Закона о садоводстве. </w:t>
      </w:r>
    </w:p>
    <w:p w:rsidR="000B4F91" w:rsidRPr="00B93A00" w:rsidRDefault="000B4F91" w:rsidP="000B4F91">
      <w:pPr>
        <w:ind w:firstLine="709"/>
        <w:jc w:val="both"/>
        <w:rPr>
          <w:color w:val="000000" w:themeColor="text1"/>
          <w:sz w:val="22"/>
        </w:rPr>
      </w:pPr>
      <w:r w:rsidRPr="00B93A00">
        <w:rPr>
          <w:color w:val="000000" w:themeColor="text1"/>
          <w:sz w:val="22"/>
        </w:rPr>
        <w:t>7.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Закону о садоводстве.</w:t>
      </w:r>
    </w:p>
    <w:p w:rsidR="000B4F91" w:rsidRPr="00B93A00" w:rsidRDefault="000B4F91" w:rsidP="000B4F91">
      <w:pPr>
        <w:ind w:firstLine="709"/>
        <w:jc w:val="both"/>
        <w:rPr>
          <w:color w:val="000000" w:themeColor="text1"/>
          <w:sz w:val="22"/>
        </w:rPr>
      </w:pPr>
      <w:r w:rsidRPr="00B93A00">
        <w:rPr>
          <w:color w:val="000000" w:themeColor="text1"/>
          <w:sz w:val="22"/>
        </w:rPr>
        <w:t>8.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Закона о садоводстве.</w:t>
      </w:r>
    </w:p>
    <w:p w:rsidR="000B4F91" w:rsidRPr="00B93A00" w:rsidRDefault="000B4F91" w:rsidP="000B4F91">
      <w:pPr>
        <w:ind w:firstLine="709"/>
        <w:jc w:val="both"/>
        <w:rPr>
          <w:color w:val="000000" w:themeColor="text1"/>
          <w:sz w:val="22"/>
        </w:rPr>
      </w:pPr>
      <w:r w:rsidRPr="00B93A00">
        <w:rPr>
          <w:color w:val="000000" w:themeColor="text1"/>
          <w:sz w:val="22"/>
        </w:rPr>
        <w:t>Спорные ситуации, связанные с расходованием Клиентом внесенных на Счет денежных средств, разрешаются Клиентом самостоятельно.</w:t>
      </w:r>
    </w:p>
    <w:p w:rsidR="000B4F91" w:rsidRPr="00B93A00" w:rsidRDefault="000B4F91" w:rsidP="000B4F91">
      <w:pPr>
        <w:ind w:firstLine="709"/>
        <w:jc w:val="both"/>
        <w:rPr>
          <w:color w:val="000000" w:themeColor="text1"/>
          <w:sz w:val="22"/>
        </w:rPr>
      </w:pPr>
      <w:r w:rsidRPr="00B93A00">
        <w:rPr>
          <w:color w:val="000000" w:themeColor="text1"/>
          <w:sz w:val="22"/>
        </w:rPr>
        <w:t>9. 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Законе о садоводстве.</w:t>
      </w:r>
    </w:p>
    <w:p w:rsidR="000B4F91" w:rsidRPr="00B93A00" w:rsidRDefault="000B4F91" w:rsidP="000B4F91">
      <w:pPr>
        <w:ind w:firstLine="709"/>
        <w:jc w:val="both"/>
        <w:rPr>
          <w:color w:val="000000" w:themeColor="text1"/>
          <w:sz w:val="22"/>
        </w:rPr>
      </w:pPr>
      <w:r w:rsidRPr="00B93A00">
        <w:rPr>
          <w:color w:val="000000" w:themeColor="text1"/>
          <w:sz w:val="22"/>
        </w:rPr>
        <w:t>Термины и определения, используемые в настоящих Условиях, значения которых не указаны, имеют те же значения, что</w:t>
      </w:r>
      <w:r w:rsidRPr="00B93A00">
        <w:rPr>
          <w:color w:val="000000" w:themeColor="text1"/>
          <w:sz w:val="22"/>
          <w:lang w:val="x-none"/>
        </w:rPr>
        <w:t xml:space="preserve"> и соответствующие термины и определения, содержащиеся в Договоре КБО, в том числе Общих условиях ДКБО</w:t>
      </w:r>
      <w:r w:rsidRPr="00B93A00">
        <w:rPr>
          <w:color w:val="000000" w:themeColor="text1"/>
          <w:sz w:val="22"/>
        </w:rPr>
        <w:t xml:space="preserve"> и Правилах банковского счета. </w:t>
      </w:r>
    </w:p>
    <w:p w:rsidR="000B4F91" w:rsidRPr="00B93A00" w:rsidRDefault="000B4F91" w:rsidP="000B4F91">
      <w:pPr>
        <w:widowControl w:val="0"/>
        <w:shd w:val="clear" w:color="auto" w:fill="FFFFFF"/>
        <w:suppressAutoHyphens/>
        <w:ind w:firstLine="709"/>
        <w:jc w:val="both"/>
        <w:rPr>
          <w:iCs/>
          <w:color w:val="000000" w:themeColor="text1"/>
          <w:sz w:val="22"/>
        </w:rPr>
      </w:pPr>
      <w:r w:rsidRPr="00B93A00">
        <w:rPr>
          <w:color w:val="000000" w:themeColor="text1"/>
          <w:sz w:val="22"/>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widowControl w:val="0"/>
        <w:tabs>
          <w:tab w:val="left" w:pos="709"/>
          <w:tab w:val="left" w:pos="992"/>
        </w:tabs>
        <w:suppressAutoHyphens/>
        <w:ind w:left="5812"/>
        <w:jc w:val="both"/>
        <w:rPr>
          <w:rFonts w:eastAsia="Times New Roman"/>
          <w:bCs/>
          <w:color w:val="000000" w:themeColor="text1"/>
          <w:kern w:val="32"/>
          <w:sz w:val="22"/>
          <w:lang w:eastAsia="x-none"/>
        </w:rPr>
      </w:pPr>
      <w:r w:rsidRPr="00B93A00">
        <w:rPr>
          <w:rFonts w:eastAsia="Times New Roman"/>
          <w:b/>
          <w:bCs/>
          <w:color w:val="000000" w:themeColor="text1"/>
          <w:kern w:val="32"/>
          <w:sz w:val="23"/>
          <w:szCs w:val="23"/>
          <w:lang w:eastAsia="x-none"/>
        </w:rPr>
        <w:br w:type="page"/>
      </w:r>
      <w:r w:rsidRPr="00B93A00">
        <w:rPr>
          <w:rFonts w:eastAsia="Times New Roman"/>
          <w:bCs/>
          <w:color w:val="000000" w:themeColor="text1"/>
          <w:kern w:val="32"/>
          <w:sz w:val="22"/>
          <w:lang w:eastAsia="x-none"/>
        </w:rPr>
        <w:lastRenderedPageBreak/>
        <w:t xml:space="preserve">Приложение 4 </w:t>
      </w:r>
    </w:p>
    <w:p w:rsidR="000B4F91" w:rsidRPr="00B93A00" w:rsidRDefault="000B4F91" w:rsidP="000B4F91">
      <w:pPr>
        <w:widowControl w:val="0"/>
        <w:tabs>
          <w:tab w:val="left" w:pos="709"/>
          <w:tab w:val="left" w:pos="992"/>
        </w:tabs>
        <w:suppressAutoHyphens/>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rPr>
          <w:rFonts w:eastAsia="Times New Roman"/>
          <w:color w:val="000000" w:themeColor="text1"/>
          <w:kern w:val="32"/>
          <w:sz w:val="23"/>
          <w:szCs w:val="23"/>
          <w:lang w:eastAsia="x-none"/>
        </w:rPr>
      </w:pPr>
    </w:p>
    <w:p w:rsidR="000B4F91" w:rsidRPr="00B93A00" w:rsidRDefault="000B4F91" w:rsidP="000B4F91">
      <w:pPr>
        <w:pStyle w:val="3"/>
        <w:jc w:val="center"/>
        <w:rPr>
          <w:rFonts w:ascii="Times New Roman" w:hAnsi="Times New Roman"/>
          <w:color w:val="000000" w:themeColor="text1"/>
          <w:kern w:val="32"/>
          <w:sz w:val="23"/>
          <w:szCs w:val="23"/>
          <w:lang w:val="x-none" w:eastAsia="x-none"/>
        </w:rPr>
      </w:pPr>
      <w:bookmarkStart w:id="15" w:name="_Toc35512251"/>
      <w:bookmarkStart w:id="16" w:name="_Toc51839516"/>
      <w:r w:rsidRPr="00B93A00">
        <w:rPr>
          <w:rFonts w:ascii="Times New Roman" w:hAnsi="Times New Roman"/>
          <w:color w:val="000000" w:themeColor="text1"/>
          <w:kern w:val="32"/>
          <w:sz w:val="23"/>
          <w:szCs w:val="23"/>
          <w:lang w:val="x-none" w:eastAsia="x-none"/>
        </w:rPr>
        <w:t>Условия открытия и обслуживания банковского счета для идентификации платежа</w:t>
      </w:r>
      <w:bookmarkEnd w:id="15"/>
      <w:bookmarkEnd w:id="16"/>
    </w:p>
    <w:p w:rsidR="000B4F91" w:rsidRPr="00B93A00" w:rsidRDefault="000B4F91" w:rsidP="000B4F91">
      <w:pPr>
        <w:pStyle w:val="ad"/>
        <w:tabs>
          <w:tab w:val="left" w:pos="1247"/>
        </w:tabs>
        <w:ind w:left="0" w:right="104" w:firstLine="709"/>
        <w:rPr>
          <w:color w:val="000000" w:themeColor="text1"/>
          <w:sz w:val="16"/>
          <w:szCs w:val="16"/>
        </w:rPr>
      </w:pP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1. Настоящие Условия определяют порядок открытия и обслуживания в Банке Клиенту банковского счета в валюте Российской Федерации, открытого в целях идентификации  поступающих на счет платежей (далее по тексту настоящих Условий – Счет, Счет для идентификации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 ВБО / Канала ЭДО: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при наличии в распоряжении плательщика УИП – указывается значение УИП, соответствующее значению, указанному плательщиком в распоряжении;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при отсутствии в распоряжении плательщика УИП</w:t>
      </w:r>
      <w:r w:rsidRPr="00B93A00" w:rsidDel="00E01E36">
        <w:rPr>
          <w:color w:val="000000" w:themeColor="text1"/>
          <w:sz w:val="23"/>
          <w:szCs w:val="23"/>
        </w:rPr>
        <w:t xml:space="preserve"> </w:t>
      </w:r>
      <w:r w:rsidRPr="00B93A00">
        <w:rPr>
          <w:color w:val="000000" w:themeColor="text1"/>
          <w:sz w:val="23"/>
          <w:szCs w:val="23"/>
        </w:rPr>
        <w:t>– указывается значение «0».</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5.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 Термины и определения, используемые в настоящих Условиях, значения которых не указаны, имеют те же значения, что</w:t>
      </w:r>
      <w:r w:rsidRPr="00B93A00">
        <w:rPr>
          <w:color w:val="000000" w:themeColor="text1"/>
          <w:sz w:val="23"/>
          <w:szCs w:val="23"/>
          <w:lang w:val="x-none"/>
        </w:rPr>
        <w:t xml:space="preserve">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widowControl w:val="0"/>
        <w:shd w:val="clear" w:color="auto" w:fill="FFFFFF"/>
        <w:suppressAutoHyphens/>
        <w:ind w:left="5812"/>
        <w:jc w:val="both"/>
        <w:rPr>
          <w:rFonts w:eastAsia="Times New Roman"/>
          <w:bCs/>
          <w:color w:val="000000" w:themeColor="text1"/>
          <w:kern w:val="32"/>
          <w:sz w:val="22"/>
          <w:lang w:eastAsia="x-none"/>
        </w:rPr>
      </w:pPr>
      <w:r w:rsidRPr="00B93A00">
        <w:rPr>
          <w:rFonts w:eastAsia="Times New Roman"/>
          <w:b/>
          <w:bCs/>
          <w:color w:val="000000" w:themeColor="text1"/>
          <w:kern w:val="32"/>
          <w:sz w:val="23"/>
          <w:szCs w:val="23"/>
          <w:lang w:eastAsia="x-none"/>
        </w:rPr>
        <w:br w:type="page"/>
      </w:r>
      <w:bookmarkStart w:id="17" w:name="_Toc7451659"/>
      <w:bookmarkStart w:id="18" w:name="_Toc504727458"/>
      <w:r w:rsidRPr="00B93A00">
        <w:rPr>
          <w:rFonts w:eastAsia="Times New Roman"/>
          <w:bCs/>
          <w:color w:val="000000" w:themeColor="text1"/>
          <w:kern w:val="32"/>
          <w:sz w:val="22"/>
          <w:lang w:eastAsia="x-none"/>
        </w:rPr>
        <w:lastRenderedPageBreak/>
        <w:t xml:space="preserve">Приложение 5 </w:t>
      </w:r>
    </w:p>
    <w:p w:rsidR="000B4F91" w:rsidRPr="00B93A00" w:rsidRDefault="000B4F91" w:rsidP="000B4F91">
      <w:pPr>
        <w:widowControl w:val="0"/>
        <w:shd w:val="clear" w:color="auto" w:fill="FFFFFF"/>
        <w:suppressAutoHyphens/>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rPr>
          <w:rFonts w:eastAsia="Times New Roman"/>
          <w:color w:val="000000" w:themeColor="text1"/>
          <w:kern w:val="32"/>
          <w:sz w:val="23"/>
          <w:szCs w:val="23"/>
          <w:lang w:eastAsia="x-none"/>
        </w:rPr>
      </w:pPr>
    </w:p>
    <w:p w:rsidR="000B4F91" w:rsidRPr="00B93A00" w:rsidRDefault="000B4F91" w:rsidP="000B4F91">
      <w:pPr>
        <w:pStyle w:val="3"/>
        <w:spacing w:before="0"/>
        <w:jc w:val="center"/>
        <w:rPr>
          <w:rFonts w:ascii="Times New Roman" w:hAnsi="Times New Roman"/>
          <w:b w:val="0"/>
          <w:color w:val="000000" w:themeColor="text1"/>
          <w:sz w:val="23"/>
          <w:szCs w:val="23"/>
        </w:rPr>
      </w:pPr>
      <w:bookmarkStart w:id="19" w:name="_Toc35512252"/>
      <w:bookmarkStart w:id="20" w:name="_Toc51839517"/>
      <w:bookmarkEnd w:id="17"/>
      <w:bookmarkEnd w:id="18"/>
      <w:r w:rsidRPr="00B93A00">
        <w:rPr>
          <w:rFonts w:ascii="Times New Roman" w:hAnsi="Times New Roman"/>
          <w:color w:val="000000" w:themeColor="text1"/>
          <w:kern w:val="32"/>
          <w:sz w:val="23"/>
          <w:szCs w:val="23"/>
          <w:lang w:val="x-none" w:eastAsia="x-none"/>
        </w:rPr>
        <w:t xml:space="preserve">Условия </w:t>
      </w:r>
      <w:r w:rsidRPr="00B93A00">
        <w:rPr>
          <w:rFonts w:ascii="Times New Roman" w:hAnsi="Times New Roman"/>
          <w:color w:val="000000" w:themeColor="text1"/>
          <w:sz w:val="23"/>
          <w:szCs w:val="23"/>
        </w:rPr>
        <w:t>открытия и обслуживания расчетного счета в рамках банковского сопровождения долевого строительства</w:t>
      </w:r>
      <w:bookmarkEnd w:id="19"/>
      <w:bookmarkEnd w:id="20"/>
    </w:p>
    <w:p w:rsidR="000B4F91" w:rsidRPr="00B93A00" w:rsidRDefault="000B4F91" w:rsidP="000B4F91">
      <w:pPr>
        <w:ind w:firstLine="567"/>
        <w:jc w:val="both"/>
        <w:rPr>
          <w:color w:val="000000" w:themeColor="text1"/>
          <w:sz w:val="16"/>
          <w:szCs w:val="16"/>
        </w:rPr>
      </w:pPr>
    </w:p>
    <w:p w:rsidR="000B4F91" w:rsidRPr="00B93A00" w:rsidRDefault="000B4F91" w:rsidP="000B4F91">
      <w:pPr>
        <w:pStyle w:val="ad"/>
        <w:tabs>
          <w:tab w:val="left" w:pos="993"/>
        </w:tabs>
        <w:ind w:left="0" w:firstLine="709"/>
        <w:contextualSpacing w:val="0"/>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w:t>
      </w:r>
      <w:r w:rsidRPr="00B93A00">
        <w:rPr>
          <w:iCs/>
          <w:color w:val="000000" w:themeColor="text1"/>
          <w:sz w:val="23"/>
          <w:szCs w:val="23"/>
        </w:rPr>
        <w:t xml:space="preserve">–  </w:t>
      </w:r>
      <w:r w:rsidRPr="00B93A00">
        <w:rPr>
          <w:color w:val="000000" w:themeColor="text1"/>
          <w:sz w:val="23"/>
          <w:szCs w:val="23"/>
        </w:rPr>
        <w:t xml:space="preserve">застройщику / техническому заказчику / генеральному подрядчику расчетного счета </w:t>
      </w:r>
      <w:r w:rsidRPr="00B93A00">
        <w:rPr>
          <w:iCs/>
          <w:color w:val="000000" w:themeColor="text1"/>
          <w:sz w:val="23"/>
          <w:szCs w:val="23"/>
        </w:rPr>
        <w:t>в валюте Российской Федерации (далее – Счет).</w:t>
      </w:r>
    </w:p>
    <w:p w:rsidR="000B4F91" w:rsidRPr="00B93A00" w:rsidRDefault="000B4F91" w:rsidP="000B4F91">
      <w:pPr>
        <w:pStyle w:val="ad"/>
        <w:tabs>
          <w:tab w:val="left" w:pos="993"/>
        </w:tabs>
        <w:ind w:left="0" w:firstLine="709"/>
        <w:jc w:val="both"/>
        <w:rPr>
          <w:color w:val="000000" w:themeColor="text1"/>
          <w:sz w:val="23"/>
          <w:szCs w:val="23"/>
        </w:rPr>
      </w:pPr>
      <w:r w:rsidRPr="00B93A00">
        <w:rPr>
          <w:color w:val="000000" w:themeColor="text1"/>
          <w:sz w:val="23"/>
          <w:szCs w:val="23"/>
        </w:rPr>
        <w:t xml:space="preserve">2. Счет открывается для осуществления расчетов, связанных с деятельностью Клиента, предусмотренной Законодательством о долевом строительстве. </w:t>
      </w:r>
    </w:p>
    <w:p w:rsidR="000B4F91" w:rsidRPr="00B93A00" w:rsidRDefault="000B4F91" w:rsidP="000B4F91">
      <w:pPr>
        <w:pStyle w:val="ad"/>
        <w:tabs>
          <w:tab w:val="left" w:pos="993"/>
        </w:tabs>
        <w:ind w:left="0" w:firstLine="709"/>
        <w:jc w:val="both"/>
        <w:rPr>
          <w:color w:val="000000" w:themeColor="text1"/>
          <w:sz w:val="23"/>
          <w:szCs w:val="23"/>
        </w:rPr>
      </w:pPr>
      <w:r w:rsidRPr="00B93A00">
        <w:rPr>
          <w:color w:val="000000" w:themeColor="text1"/>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snapToGrid w:val="0"/>
          <w:color w:val="000000" w:themeColor="text1"/>
          <w:sz w:val="23"/>
          <w:szCs w:val="23"/>
        </w:rPr>
      </w:pPr>
      <w:r w:rsidRPr="00B93A00">
        <w:rPr>
          <w:color w:val="000000" w:themeColor="text1"/>
          <w:sz w:val="23"/>
          <w:szCs w:val="23"/>
        </w:rPr>
        <w:t>4. </w:t>
      </w:r>
      <w:r w:rsidRPr="00B93A00">
        <w:rPr>
          <w:snapToGrid w:val="0"/>
          <w:color w:val="000000" w:themeColor="text1"/>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B93A00">
        <w:rPr>
          <w:color w:val="000000" w:themeColor="text1"/>
          <w:sz w:val="23"/>
          <w:szCs w:val="23"/>
        </w:rPr>
        <w:t>термины, определения и сокращения</w:t>
      </w:r>
      <w:r w:rsidRPr="00B93A00">
        <w:rPr>
          <w:snapToGrid w:val="0"/>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Залоговый счет Застройщика </w:t>
      </w:r>
      <w:r w:rsidRPr="00B93A00">
        <w:rPr>
          <w:snapToGrid w:val="0"/>
          <w:color w:val="000000" w:themeColor="text1"/>
          <w:sz w:val="23"/>
          <w:szCs w:val="23"/>
        </w:rPr>
        <w:t>–</w:t>
      </w:r>
      <w:r w:rsidRPr="00B93A00">
        <w:rPr>
          <w:color w:val="000000" w:themeColor="text1"/>
          <w:sz w:val="23"/>
          <w:szCs w:val="23"/>
        </w:rPr>
        <w:t xml:space="preserve"> залоговый счет, открытый Застройщику в Банке, права по которому переданы в залог Банку в обеспечение исполнения обязательств Застройщика по Кредитному договору с Застройщиком;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Застройщик – застройщик, осуществляющий строительство (создание) Объекта и соответствующий требованиям Законодательства о долевом строительстве;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Исполнитель – технический заказчик / генеральный подрядчик / подрядчик</w:t>
      </w:r>
      <w:r w:rsidRPr="00B93A00">
        <w:rPr>
          <w:color w:val="000000" w:themeColor="text1"/>
          <w:sz w:val="23"/>
          <w:szCs w:val="23"/>
          <w:lang w:val="en-US"/>
        </w:rPr>
        <w:t> </w:t>
      </w:r>
      <w:r w:rsidRPr="00B93A00">
        <w:rPr>
          <w:color w:val="000000" w:themeColor="text1"/>
          <w:sz w:val="23"/>
          <w:szCs w:val="23"/>
        </w:rPr>
        <w:t>/ субподрядчик / иное лицо, привлекаемое на основании Контракта в целях строительства (создания) Объекта;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Контракт – договор</w:t>
      </w:r>
      <w:r w:rsidRPr="00B93A00">
        <w:rPr>
          <w:color w:val="000000" w:themeColor="text1"/>
          <w:sz w:val="23"/>
          <w:szCs w:val="23"/>
          <w:lang w:val="en-US"/>
        </w:rPr>
        <w:t> </w:t>
      </w:r>
      <w:r w:rsidRPr="00B93A00">
        <w:rPr>
          <w:color w:val="000000" w:themeColor="text1"/>
          <w:sz w:val="23"/>
          <w:szCs w:val="23"/>
        </w:rPr>
        <w:t>(ы), заключаемый</w:t>
      </w:r>
      <w:r w:rsidRPr="00B93A00">
        <w:rPr>
          <w:color w:val="000000" w:themeColor="text1"/>
          <w:sz w:val="23"/>
          <w:szCs w:val="23"/>
          <w:lang w:val="en-US"/>
        </w:rPr>
        <w:t> </w:t>
      </w:r>
      <w:r w:rsidRPr="00B93A00">
        <w:rPr>
          <w:color w:val="000000" w:themeColor="text1"/>
          <w:sz w:val="23"/>
          <w:szCs w:val="23"/>
        </w:rPr>
        <w:t>(е) между Застройщиком и Исполнителем</w:t>
      </w:r>
      <w:r w:rsidRPr="00B93A00">
        <w:rPr>
          <w:color w:val="000000" w:themeColor="text1"/>
          <w:sz w:val="23"/>
          <w:szCs w:val="23"/>
          <w:lang w:val="en-US"/>
        </w:rPr>
        <w:t> </w:t>
      </w:r>
      <w:r w:rsidRPr="00B93A00">
        <w:rPr>
          <w:color w:val="000000" w:themeColor="text1"/>
          <w:sz w:val="23"/>
          <w:szCs w:val="23"/>
        </w:rPr>
        <w:t xml:space="preserve">/ Исполнителями в целях строительства (создания) Объекта (ов);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 (ов);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(ых) осуществляется с привлечением денежных средств участников долевого строительства в соответствии с Законом о долевом строительстве на основании одного разрешения на строительство в 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Заявлении об открытии счета, на основании которого открыт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постановлением Правительства Российской Федерации в соответствии с Законом о долевом строительстве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rsidR="000B4F91" w:rsidRPr="00B93A00" w:rsidRDefault="000B4F91" w:rsidP="000B4F91">
      <w:pPr>
        <w:ind w:firstLine="709"/>
        <w:jc w:val="both"/>
        <w:rPr>
          <w:color w:val="000000" w:themeColor="text1"/>
          <w:sz w:val="23"/>
          <w:szCs w:val="23"/>
        </w:rPr>
      </w:pPr>
      <w:r w:rsidRPr="00B93A00">
        <w:rPr>
          <w:bCs/>
          <w:color w:val="000000" w:themeColor="text1"/>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w:t>
      </w:r>
      <w:r w:rsidRPr="00B93A00">
        <w:rPr>
          <w:bCs/>
          <w:color w:val="000000" w:themeColor="text1"/>
          <w:sz w:val="23"/>
          <w:szCs w:val="23"/>
        </w:rPr>
        <w:lastRenderedPageBreak/>
        <w:t xml:space="preserve">затратах в рамках осуществления строительства Объекта. Размещается застройщиком в ЕИСЖС </w:t>
      </w:r>
      <w:r w:rsidRPr="00B93A00">
        <w:rPr>
          <w:color w:val="000000" w:themeColor="text1"/>
          <w:sz w:val="23"/>
          <w:szCs w:val="23"/>
        </w:rPr>
        <w:t>в соответствии с Законом о долевом строительстве</w:t>
      </w:r>
      <w:r w:rsidRPr="00B93A00">
        <w:rPr>
          <w:bCs/>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Счет Застройщика – банковский счет (расчетный счет застройщика) в валюте Российской Федерации, предусмотренный Законом о долевом строительстве, открываемый Застройщику Банком для осуществления расчетов, связанных со строительством Объекта;</w:t>
      </w:r>
    </w:p>
    <w:p w:rsidR="000B4F91" w:rsidRPr="00B93A00" w:rsidRDefault="000B4F91" w:rsidP="000B4F91">
      <w:pPr>
        <w:ind w:firstLine="709"/>
        <w:jc w:val="both"/>
        <w:rPr>
          <w:bCs/>
          <w:color w:val="000000" w:themeColor="text1"/>
          <w:sz w:val="23"/>
          <w:szCs w:val="23"/>
        </w:rPr>
      </w:pPr>
      <w:r w:rsidRPr="00B93A00">
        <w:rPr>
          <w:color w:val="000000" w:themeColor="text1"/>
          <w:sz w:val="23"/>
          <w:szCs w:val="23"/>
        </w:rPr>
        <w:t>Счет Исполнителя – отдельный расчетный счет в валюте Российской Федерации, открываемый Банком генеральному подрядчику / техническому заказчику, а также иным Исполнителям (если это предусмотрено условиями Кредитного договора с Застройщиком) для осуществления расчетов с Застройщиком и/или иными Исполнителями при исполнении Контракта.</w:t>
      </w:r>
    </w:p>
    <w:p w:rsidR="000B4F91" w:rsidRPr="00B93A00" w:rsidRDefault="000B4F91" w:rsidP="000B4F91">
      <w:pPr>
        <w:ind w:firstLine="709"/>
        <w:jc w:val="both"/>
        <w:rPr>
          <w:color w:val="000000" w:themeColor="text1"/>
          <w:sz w:val="23"/>
          <w:szCs w:val="23"/>
        </w:rPr>
      </w:pPr>
      <w:r w:rsidRPr="00B93A00">
        <w:rPr>
          <w:bCs/>
          <w:color w:val="000000" w:themeColor="text1"/>
          <w:sz w:val="23"/>
          <w:szCs w:val="23"/>
        </w:rPr>
        <w:t>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строительства» используются в настоящих Условиях в том значении, в котором данные понятия используются в Законе о долевом строительстве и Градостроительном кодексе Российской Федерации.</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 xml:space="preserve">В случае если любой из пунктов </w:t>
      </w:r>
      <w:r w:rsidRPr="00B93A00">
        <w:rPr>
          <w:snapToGrid w:val="0"/>
          <w:color w:val="000000" w:themeColor="text1"/>
          <w:sz w:val="23"/>
          <w:szCs w:val="23"/>
        </w:rPr>
        <w:t>Общих условий ДКБО</w:t>
      </w:r>
      <w:r w:rsidRPr="00B93A00">
        <w:rPr>
          <w:color w:val="000000" w:themeColor="text1"/>
          <w:sz w:val="23"/>
          <w:szCs w:val="23"/>
        </w:rPr>
        <w:t xml:space="preserve">, </w:t>
      </w:r>
      <w:r w:rsidRPr="00B93A00">
        <w:rPr>
          <w:bCs/>
          <w:color w:val="000000" w:themeColor="text1"/>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B93A00">
        <w:rPr>
          <w:color w:val="000000" w:themeColor="text1"/>
          <w:sz w:val="23"/>
          <w:szCs w:val="23"/>
        </w:rPr>
        <w:t>Счету Застройщика</w:t>
      </w:r>
      <w:r w:rsidRPr="00B93A00">
        <w:rPr>
          <w:bCs/>
          <w:color w:val="000000" w:themeColor="text1"/>
          <w:sz w:val="23"/>
          <w:szCs w:val="23"/>
        </w:rPr>
        <w:t xml:space="preserve">, так и к </w:t>
      </w:r>
      <w:r w:rsidRPr="00B93A00">
        <w:rPr>
          <w:color w:val="000000" w:themeColor="text1"/>
          <w:sz w:val="23"/>
          <w:szCs w:val="23"/>
        </w:rPr>
        <w:t>Счету Исполнителя</w:t>
      </w:r>
      <w:r w:rsidRPr="00B93A00">
        <w:rPr>
          <w:bCs/>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bCs/>
          <w:color w:val="000000" w:themeColor="text1"/>
          <w:sz w:val="23"/>
          <w:szCs w:val="23"/>
        </w:rPr>
        <w:t xml:space="preserve">В случае если любой из пунктов </w:t>
      </w:r>
      <w:r w:rsidRPr="00B93A00">
        <w:rPr>
          <w:snapToGrid w:val="0"/>
          <w:color w:val="000000" w:themeColor="text1"/>
          <w:sz w:val="23"/>
          <w:szCs w:val="23"/>
        </w:rPr>
        <w:t>Общих условий ДКБО</w:t>
      </w:r>
      <w:r w:rsidRPr="00B93A00">
        <w:rPr>
          <w:color w:val="000000" w:themeColor="text1"/>
          <w:sz w:val="23"/>
          <w:szCs w:val="23"/>
        </w:rPr>
        <w:t xml:space="preserve">, </w:t>
      </w:r>
      <w:r w:rsidRPr="00B93A00">
        <w:rPr>
          <w:bCs/>
          <w:color w:val="000000" w:themeColor="text1"/>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B93A00">
        <w:rPr>
          <w:color w:val="000000" w:themeColor="text1"/>
          <w:sz w:val="23"/>
          <w:szCs w:val="23"/>
        </w:rPr>
        <w:t>Застройщику</w:t>
      </w:r>
      <w:r w:rsidRPr="00B93A00">
        <w:rPr>
          <w:bCs/>
          <w:color w:val="000000" w:themeColor="text1"/>
          <w:sz w:val="23"/>
          <w:szCs w:val="23"/>
        </w:rPr>
        <w:t xml:space="preserve">, так и к </w:t>
      </w:r>
      <w:r w:rsidRPr="00B93A00">
        <w:rPr>
          <w:color w:val="000000" w:themeColor="text1"/>
          <w:sz w:val="23"/>
          <w:szCs w:val="23"/>
        </w:rPr>
        <w:t>Исполнителю.</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 Застройщик предоставляет Банку следующие заверения об обстоятельствах, имеющих существенное значение для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Застройщик осуществляет строительство (создание) Объекта в рамках одного разрешения на строительство, информация о котором указана в Заявлении о присоединении к ДКБО / Заявлении об открытии счета, на основании которого открыт Счет;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строительство (создание) Объекта осуществляется Застройщиком в рамках Закона о долевом строительстве;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Застройщик имеет надлежащие средства и ресурсы для завершения строительства Объекта в разумный срок;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Застройщик обладает правами на земельный участок, на котором ведется строительство Объекта;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Застройщик обладает достаточными средствами для оплаты услуг Банка, оказываемых по Договору в течение срока его действия.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 Застройщик до начала обслуживания Счета Застройщика представляет в Банк: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разрешение на строительство Объекта </w:t>
      </w:r>
      <w:r w:rsidRPr="00B93A00">
        <w:rPr>
          <w:color w:val="000000" w:themeColor="text1"/>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иные документы (информацию), необходимые Банку для исполнения требований Закона о долевом строительстве (по запросу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eastAsia="ru-RU"/>
        </w:rPr>
        <w:t>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ВБО</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«Интернет», в том числе с использованием сервисов ЕИСЖС.</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7.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Счет Застройщика открывается для осуществления расчетов, связанных со строительством (созданием) одного Объекта.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lastRenderedPageBreak/>
        <w:t>7.1. Банк принимает к исполнению и исполняет распоряжения Застройщика о переводе денежных средств по Счету Застройщика при условии: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w:t>
      </w:r>
      <w:r w:rsidRPr="00B93A00">
        <w:rPr>
          <w:color w:val="000000" w:themeColor="text1"/>
          <w:sz w:val="23"/>
          <w:szCs w:val="23"/>
          <w:lang w:eastAsia="ru-RU"/>
        </w:rPr>
        <w:t> соответствия расходной операции целям, предусмотренным Законодательством о долевом строительстве;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7.2. Банк осуществляет контроль целевого использования денежных средств по Счету Застройщика с учетом следующих переходных положений, предусмотренных Законом 175-ФЗ:</w:t>
      </w:r>
    </w:p>
    <w:p w:rsidR="000B4F91" w:rsidRPr="00B93A00" w:rsidRDefault="000B4F91" w:rsidP="000B4F91">
      <w:pPr>
        <w:ind w:firstLine="709"/>
        <w:jc w:val="both"/>
        <w:rPr>
          <w:color w:val="000000" w:themeColor="text1"/>
          <w:sz w:val="23"/>
          <w:szCs w:val="23"/>
          <w:lang w:eastAsia="ru-RU"/>
        </w:rPr>
      </w:pPr>
      <w:r w:rsidRPr="00B93A00">
        <w:rPr>
          <w:i/>
          <w:color w:val="000000" w:themeColor="text1"/>
          <w:sz w:val="23"/>
          <w:szCs w:val="23"/>
        </w:rPr>
        <w:t xml:space="preserve">а) в случае если соответствующее разрешение на строительство получено Застройщиком </w:t>
      </w:r>
      <w:r w:rsidRPr="00B93A00">
        <w:rPr>
          <w:i/>
          <w:color w:val="000000" w:themeColor="text1"/>
          <w:sz w:val="23"/>
          <w:szCs w:val="23"/>
          <w:u w:val="single"/>
        </w:rPr>
        <w:t>до</w:t>
      </w:r>
      <w:r w:rsidRPr="00B93A00">
        <w:rPr>
          <w:i/>
          <w:color w:val="000000" w:themeColor="text1"/>
          <w:sz w:val="23"/>
          <w:szCs w:val="23"/>
        </w:rPr>
        <w:t xml:space="preserve"> 01.07.2018,</w:t>
      </w:r>
      <w:r w:rsidRPr="00B93A00">
        <w:rPr>
          <w:color w:val="000000" w:themeColor="text1"/>
          <w:sz w:val="23"/>
          <w:szCs w:val="23"/>
        </w:rPr>
        <w:t xml:space="preserve"> </w:t>
      </w:r>
      <w:r w:rsidRPr="00B93A00">
        <w:rPr>
          <w:color w:val="000000" w:themeColor="text1"/>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w:t>
      </w:r>
      <w:r w:rsidRPr="00B93A00">
        <w:rPr>
          <w:color w:val="000000" w:themeColor="text1"/>
          <w:sz w:val="23"/>
          <w:szCs w:val="23"/>
          <w:lang w:eastAsia="ru-RU"/>
        </w:rPr>
        <w:t xml:space="preserve">операция соответствует целям, предусмотренным </w:t>
      </w:r>
      <w:r w:rsidRPr="00B93A00">
        <w:rPr>
          <w:color w:val="000000" w:themeColor="text1"/>
          <w:sz w:val="23"/>
          <w:szCs w:val="23"/>
        </w:rPr>
        <w:t xml:space="preserve">статьей 18 Закона о долевом строительстве в редакции, действующей до вступления в силу изменений, предусмотренных Законом о защите дольщиков и Законом 175-ФЗ;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 xml:space="preserve">операция не относится к числу запрещенных </w:t>
      </w:r>
      <w:r w:rsidRPr="00B93A00">
        <w:rPr>
          <w:color w:val="000000" w:themeColor="text1"/>
          <w:sz w:val="23"/>
          <w:szCs w:val="23"/>
        </w:rPr>
        <w:t>частью 8.1 статьи 8 Закона 175-ФЗ (данное требование не относится к платежам по обязательствам, возникшим до 01.07.2018);</w:t>
      </w:r>
      <w:r w:rsidRPr="00B93A00">
        <w:rPr>
          <w:color w:val="000000" w:themeColor="text1"/>
          <w:sz w:val="23"/>
          <w:szCs w:val="23"/>
          <w:lang w:eastAsia="ru-RU"/>
        </w:rPr>
        <w:t xml:space="preserve"> </w:t>
      </w:r>
    </w:p>
    <w:p w:rsidR="000B4F91" w:rsidRPr="00B93A00" w:rsidRDefault="000B4F91" w:rsidP="000B4F91">
      <w:pPr>
        <w:ind w:firstLine="709"/>
        <w:jc w:val="both"/>
        <w:rPr>
          <w:color w:val="000000" w:themeColor="text1"/>
          <w:sz w:val="23"/>
          <w:szCs w:val="23"/>
        </w:rPr>
      </w:pPr>
      <w:r w:rsidRPr="00B93A00">
        <w:rPr>
          <w:i/>
          <w:color w:val="000000" w:themeColor="text1"/>
          <w:sz w:val="23"/>
          <w:szCs w:val="23"/>
        </w:rPr>
        <w:t xml:space="preserve">б) в случае если соответствующее разрешение на строительство получено Застройщиком </w:t>
      </w:r>
      <w:r w:rsidRPr="00B93A00">
        <w:rPr>
          <w:i/>
          <w:color w:val="000000" w:themeColor="text1"/>
          <w:sz w:val="23"/>
          <w:szCs w:val="23"/>
          <w:u w:val="single"/>
        </w:rPr>
        <w:t>после</w:t>
      </w:r>
      <w:r w:rsidRPr="00B93A00">
        <w:rPr>
          <w:i/>
          <w:color w:val="000000" w:themeColor="text1"/>
          <w:sz w:val="23"/>
          <w:szCs w:val="23"/>
        </w:rPr>
        <w:t xml:space="preserve"> 01.07.2018,</w:t>
      </w:r>
      <w:r w:rsidRPr="00B93A00">
        <w:rPr>
          <w:color w:val="000000" w:themeColor="text1"/>
          <w:sz w:val="23"/>
          <w:szCs w:val="23"/>
        </w:rPr>
        <w:t xml:space="preserve"> </w:t>
      </w:r>
      <w:r w:rsidRPr="00B93A00">
        <w:rPr>
          <w:color w:val="000000" w:themeColor="text1"/>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B93A00" w:rsidDel="00197945">
        <w:rPr>
          <w:color w:val="000000" w:themeColor="text1"/>
          <w:sz w:val="23"/>
          <w:szCs w:val="23"/>
        </w:rPr>
        <w:t xml:space="preserve"> </w:t>
      </w:r>
      <w:r w:rsidRPr="00B93A00">
        <w:rPr>
          <w:color w:val="000000" w:themeColor="text1"/>
          <w:sz w:val="23"/>
          <w:szCs w:val="23"/>
        </w:rPr>
        <w:t>их соответствия требованиям, установленным статьями 18, 18.1, 18.2 Закона о долевом строительстве.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8. Банк осуществляет контроль целевого использования денежных средств по Счету Застройщика в соответствии с требованиями Закона о долевом строительстве, Закона о защите дольщиков и Закона 175-ФЗ в рамках соответствующего разрешения на</w:t>
      </w:r>
      <w:r w:rsidRPr="00B93A00">
        <w:rPr>
          <w:color w:val="000000" w:themeColor="text1"/>
          <w:spacing w:val="-6"/>
          <w:sz w:val="23"/>
          <w:szCs w:val="23"/>
        </w:rPr>
        <w:t xml:space="preserve"> </w:t>
      </w:r>
      <w:r w:rsidRPr="00B93A00">
        <w:rPr>
          <w:color w:val="000000" w:themeColor="text1"/>
          <w:sz w:val="23"/>
          <w:szCs w:val="23"/>
        </w:rPr>
        <w:t xml:space="preserve">строительство. Контроль целевого использования денежных средств по Счету Застройщика </w:t>
      </w:r>
      <w:r w:rsidRPr="00B93A00">
        <w:rPr>
          <w:color w:val="000000" w:themeColor="text1"/>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9. Контроль соответствия суммы платежа размеру, предусмотренному Законом о долевом строительстве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10. Денежные средства со Счета Застройщика могут использоваться в целях, не указанных в Законодательстве о долевом строительстве, после: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ввода в эксплуатацию Объекта;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 </w:t>
      </w:r>
      <w:r w:rsidRPr="00B93A00">
        <w:rPr>
          <w:i/>
          <w:color w:val="000000" w:themeColor="text1"/>
          <w:sz w:val="23"/>
          <w:szCs w:val="23"/>
          <w:lang w:eastAsia="ru-RU"/>
        </w:rPr>
        <w:t>(применяется, если разрешение на строительство получено после 01.08.2018)</w:t>
      </w:r>
      <w:r w:rsidRPr="00B93A00">
        <w:rPr>
          <w:color w:val="000000" w:themeColor="text1"/>
          <w:sz w:val="23"/>
          <w:szCs w:val="23"/>
          <w:lang w:eastAsia="ru-RU"/>
        </w:rPr>
        <w:t xml:space="preserve">;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предоставления Застройщиком в Банк документов, подтверждающих наступление указанных обстоятельств.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B93A00">
        <w:rPr>
          <w:color w:val="000000" w:themeColor="text1"/>
          <w:sz w:val="23"/>
          <w:szCs w:val="23"/>
        </w:rPr>
        <w:t xml:space="preserve"> с требованиями Закона о долевом строительстве осуществляется до получения Банком уведомления Застройщика согласно п. 18.4 настоящих Условий и осуществления Банком проверки представленной Застройщиком в уведомлении информации и приложенных к нему документов.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11. Указанная в п. 10 настоящих Условий проверка осуществляется Банком не позднее 10 (Десяти) рабочих дней, следующих за днем получения Банком уведомления Застройщика, посредством обращения к открытым официальным источникам в сети «Интернет», в том числе с использованием сервисов ЕИСЖС. </w:t>
      </w:r>
    </w:p>
    <w:p w:rsidR="000B4F91" w:rsidRPr="00B93A00" w:rsidRDefault="000B4F91" w:rsidP="000B4F91">
      <w:pPr>
        <w:ind w:firstLine="709"/>
        <w:jc w:val="both"/>
        <w:rPr>
          <w:rFonts w:eastAsia="Times New Roman"/>
          <w:color w:val="000000" w:themeColor="text1"/>
          <w:sz w:val="23"/>
          <w:szCs w:val="23"/>
          <w:lang w:eastAsia="ru-RU"/>
        </w:rPr>
      </w:pPr>
      <w:r w:rsidRPr="00B93A00">
        <w:rPr>
          <w:rFonts w:eastAsia="Times New Roman"/>
          <w:bCs/>
          <w:color w:val="000000" w:themeColor="text1"/>
          <w:sz w:val="23"/>
          <w:szCs w:val="23"/>
          <w:lang w:eastAsia="ru-RU"/>
        </w:rPr>
        <w:t xml:space="preserve">12.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настоящих </w:t>
      </w:r>
      <w:r w:rsidRPr="00B93A00">
        <w:rPr>
          <w:color w:val="000000" w:themeColor="text1"/>
          <w:sz w:val="23"/>
          <w:szCs w:val="23"/>
        </w:rPr>
        <w:t>Условий</w:t>
      </w:r>
      <w:r w:rsidRPr="00B93A00">
        <w:rPr>
          <w:rFonts w:eastAsia="Times New Roman"/>
          <w:bCs/>
          <w:color w:val="000000" w:themeColor="text1"/>
          <w:sz w:val="23"/>
          <w:szCs w:val="23"/>
          <w:lang w:eastAsia="ru-RU"/>
        </w:rPr>
        <w:t xml:space="preserve">, то Банк направляет </w:t>
      </w:r>
      <w:r w:rsidRPr="00B93A00">
        <w:rPr>
          <w:rFonts w:eastAsia="Times New Roman"/>
          <w:color w:val="000000" w:themeColor="text1"/>
          <w:sz w:val="23"/>
          <w:szCs w:val="23"/>
          <w:lang w:eastAsia="ru-RU"/>
        </w:rPr>
        <w:t xml:space="preserve">Застройщику способом, предусмотренным настоящими </w:t>
      </w:r>
      <w:r w:rsidRPr="00B93A00">
        <w:rPr>
          <w:color w:val="000000" w:themeColor="text1"/>
          <w:sz w:val="23"/>
          <w:szCs w:val="23"/>
        </w:rPr>
        <w:t>Условиями</w:t>
      </w:r>
      <w:r w:rsidRPr="00B93A00">
        <w:rPr>
          <w:rFonts w:eastAsia="Times New Roman"/>
          <w:color w:val="000000" w:themeColor="text1"/>
          <w:sz w:val="23"/>
          <w:szCs w:val="23"/>
          <w:lang w:eastAsia="ru-RU"/>
        </w:rPr>
        <w:t>,</w:t>
      </w:r>
      <w:r w:rsidRPr="00B93A00">
        <w:rPr>
          <w:rFonts w:eastAsia="Times New Roman"/>
          <w:bCs/>
          <w:color w:val="000000" w:themeColor="text1"/>
          <w:sz w:val="23"/>
          <w:szCs w:val="23"/>
          <w:lang w:eastAsia="ru-RU"/>
        </w:rPr>
        <w:t xml:space="preserve"> письменное </w:t>
      </w:r>
      <w:r w:rsidRPr="00B93A00">
        <w:rPr>
          <w:rFonts w:eastAsia="Times New Roman"/>
          <w:color w:val="000000" w:themeColor="text1"/>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rsidR="000B4F91" w:rsidRPr="00B93A00" w:rsidRDefault="000B4F91" w:rsidP="000B4F91">
      <w:pPr>
        <w:ind w:firstLine="709"/>
        <w:jc w:val="both"/>
        <w:rPr>
          <w:rFonts w:eastAsia="Times New Roman"/>
          <w:bCs/>
          <w:color w:val="000000" w:themeColor="text1"/>
          <w:sz w:val="23"/>
          <w:szCs w:val="23"/>
          <w:lang w:eastAsia="ru-RU"/>
        </w:rPr>
      </w:pPr>
      <w:r w:rsidRPr="00B93A00">
        <w:rPr>
          <w:rFonts w:eastAsia="Times New Roman"/>
          <w:bCs/>
          <w:color w:val="000000" w:themeColor="text1"/>
          <w:sz w:val="23"/>
          <w:szCs w:val="23"/>
          <w:lang w:eastAsia="ru-RU"/>
        </w:rPr>
        <w:t xml:space="preserve">Застройщик вправе повторно представить уведомление, предусмотренное п. 18.4 настоящих </w:t>
      </w:r>
      <w:r w:rsidRPr="00B93A00">
        <w:rPr>
          <w:color w:val="000000" w:themeColor="text1"/>
          <w:sz w:val="23"/>
          <w:szCs w:val="23"/>
        </w:rPr>
        <w:t>Условий</w:t>
      </w:r>
      <w:r w:rsidRPr="00B93A00">
        <w:rPr>
          <w:rFonts w:eastAsia="Times New Roman"/>
          <w:bCs/>
          <w:color w:val="000000" w:themeColor="text1"/>
          <w:sz w:val="23"/>
          <w:szCs w:val="23"/>
          <w:lang w:eastAsia="ru-RU"/>
        </w:rPr>
        <w:t xml:space="preserve">, с приложением оригиналов документов, подтверждающих сведения, </w:t>
      </w:r>
      <w:r w:rsidRPr="00B93A00">
        <w:rPr>
          <w:rFonts w:eastAsia="Times New Roman"/>
          <w:bCs/>
          <w:color w:val="000000" w:themeColor="text1"/>
          <w:sz w:val="23"/>
          <w:szCs w:val="23"/>
          <w:lang w:eastAsia="ru-RU"/>
        </w:rPr>
        <w:lastRenderedPageBreak/>
        <w:t>указанные в уведомлении, и пояснений о причинах выявленных Банком расхождений. Повторная проверка документов осуществляется Банком в соответствии с п. 11 настоящих Условий.</w:t>
      </w:r>
    </w:p>
    <w:p w:rsidR="000B4F91" w:rsidRPr="00B93A00" w:rsidRDefault="000B4F91" w:rsidP="000B4F91">
      <w:pPr>
        <w:ind w:firstLine="709"/>
        <w:jc w:val="both"/>
        <w:rPr>
          <w:rFonts w:eastAsia="Times New Roman"/>
          <w:bCs/>
          <w:color w:val="000000" w:themeColor="text1"/>
          <w:sz w:val="23"/>
          <w:szCs w:val="23"/>
          <w:lang w:eastAsia="ru-RU"/>
        </w:rPr>
      </w:pPr>
      <w:r w:rsidRPr="00B93A00">
        <w:rPr>
          <w:rFonts w:eastAsia="Times New Roman"/>
          <w:bCs/>
          <w:color w:val="000000" w:themeColor="text1"/>
          <w:sz w:val="23"/>
          <w:szCs w:val="23"/>
          <w:lang w:eastAsia="ru-RU"/>
        </w:rPr>
        <w:t>13. При положительном результате проверки:</w:t>
      </w:r>
    </w:p>
    <w:p w:rsidR="000B4F91" w:rsidRPr="00B93A00" w:rsidRDefault="000B4F91" w:rsidP="000B4F91">
      <w:pPr>
        <w:ind w:firstLine="709"/>
        <w:jc w:val="both"/>
        <w:rPr>
          <w:iCs/>
          <w:color w:val="000000" w:themeColor="text1"/>
          <w:sz w:val="23"/>
          <w:szCs w:val="23"/>
        </w:rPr>
      </w:pPr>
      <w:r w:rsidRPr="00B93A00">
        <w:rPr>
          <w:rFonts w:eastAsia="Times New Roman"/>
          <w:bCs/>
          <w:color w:val="000000" w:themeColor="text1"/>
          <w:sz w:val="23"/>
          <w:szCs w:val="23"/>
          <w:lang w:eastAsia="ru-RU"/>
        </w:rPr>
        <w:t xml:space="preserve">13.1.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расчетно-кассовое обслуживание Счета Застройщика в соответствии с Условиями открытия и обслуживания расчетного счета (приложение 2 к Правилам банковского счета) </w:t>
      </w:r>
      <w:r w:rsidRPr="00B93A00">
        <w:rPr>
          <w:iCs/>
          <w:color w:val="000000" w:themeColor="text1"/>
          <w:sz w:val="23"/>
          <w:szCs w:val="23"/>
        </w:rPr>
        <w:t xml:space="preserve">со дня, следующего за днем направления Застройщику уведомления. </w:t>
      </w:r>
      <w:r w:rsidRPr="00B93A00">
        <w:rPr>
          <w:color w:val="000000" w:themeColor="text1"/>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B93A00">
        <w:rPr>
          <w:rFonts w:eastAsia="Times New Roman"/>
          <w:bCs/>
          <w:color w:val="000000" w:themeColor="text1"/>
          <w:sz w:val="23"/>
          <w:szCs w:val="23"/>
          <w:lang w:eastAsia="ru-RU"/>
        </w:rPr>
        <w:t>Условиями открытия и обслуживания расчетного счета</w:t>
      </w:r>
      <w:r w:rsidRPr="00B93A00">
        <w:rPr>
          <w:color w:val="000000" w:themeColor="text1"/>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Pr="00B93A00">
        <w:rPr>
          <w:iCs/>
          <w:color w:val="000000" w:themeColor="text1"/>
          <w:sz w:val="23"/>
          <w:szCs w:val="23"/>
        </w:rPr>
        <w:t>.</w:t>
      </w:r>
    </w:p>
    <w:p w:rsidR="000B4F91" w:rsidRPr="00B93A00" w:rsidRDefault="000B4F91" w:rsidP="000B4F91">
      <w:pPr>
        <w:ind w:firstLine="709"/>
        <w:jc w:val="both"/>
        <w:rPr>
          <w:rFonts w:eastAsia="Times New Roman"/>
          <w:bCs/>
          <w:color w:val="000000" w:themeColor="text1"/>
          <w:sz w:val="23"/>
          <w:szCs w:val="23"/>
          <w:lang w:eastAsia="ru-RU"/>
        </w:rPr>
      </w:pPr>
      <w:r w:rsidRPr="00B93A00">
        <w:rPr>
          <w:color w:val="000000" w:themeColor="text1"/>
          <w:sz w:val="23"/>
          <w:szCs w:val="23"/>
        </w:rPr>
        <w:t>13.2.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B93A00">
        <w:rPr>
          <w:rFonts w:eastAsia="Times New Roman"/>
          <w:bCs/>
          <w:color w:val="000000" w:themeColor="text1"/>
          <w:sz w:val="23"/>
          <w:szCs w:val="23"/>
          <w:lang w:eastAsia="ru-RU"/>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14. В случае если строительство (создание) Объекта (ов) 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открывает Клиенту Счет для осуществления расчетов, связанных со строительством (созданием) Объекта (ов), финансирование которого осуществляется на основании Кредитного договора с Застройщиком, и осуществляет контроль использования денежных средств, находящихся на Счете, если это предусмотрено условиями Кредитного договора с Застройщиком. </w:t>
      </w:r>
    </w:p>
    <w:p w:rsidR="000B4F91" w:rsidRPr="00B93A00" w:rsidRDefault="000B4F91" w:rsidP="000B4F91">
      <w:pPr>
        <w:ind w:firstLine="709"/>
        <w:jc w:val="both"/>
        <w:rPr>
          <w:color w:val="000000" w:themeColor="text1"/>
        </w:rPr>
      </w:pPr>
      <w:r w:rsidRPr="00B93A00">
        <w:rPr>
          <w:color w:val="000000" w:themeColor="text1"/>
          <w:sz w:val="23"/>
          <w:szCs w:val="23"/>
        </w:rPr>
        <w:t>Предусмотренный настоящим пунктом контроль использования денежных средств, находящихся на Счете, осуществляется в порядке, установленном пп. 6–13 настоящих Условий.</w:t>
      </w:r>
      <w:r w:rsidRPr="00B93A00">
        <w:rPr>
          <w:color w:val="000000" w:themeColor="text1"/>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 Особенности открытия и ведения Счета Исполнителя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15.1. Исполнитель до начала обслуживания Счета Исполнителя представляет в Банк: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Контракт с Застройщиком / иным Исполнителем </w:t>
      </w:r>
      <w:r w:rsidRPr="00B93A00">
        <w:rPr>
          <w:color w:val="000000" w:themeColor="text1"/>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B93A00">
        <w:rPr>
          <w:color w:val="000000" w:themeColor="text1"/>
          <w:sz w:val="23"/>
          <w:szCs w:val="23"/>
        </w:rPr>
        <w:t>, заключенный в целях осуществления строительства (создания) Объекта в рамках разрешения на строительство, информация о котором указана в заявлении на открытие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15.2. В рамках Договора Банк осуществляет контроль целевого использования денежных средств по Счету Исполнителя </w:t>
      </w:r>
      <w:r w:rsidRPr="00B93A00">
        <w:rPr>
          <w:color w:val="000000" w:themeColor="text1"/>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B93A00">
        <w:rPr>
          <w:color w:val="000000" w:themeColor="text1"/>
          <w:sz w:val="23"/>
          <w:szCs w:val="23"/>
        </w:rPr>
        <w:t>Исполнителем в обоснование данного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15.3. Стороны договорились, что контроль целевого использования денежных средств прекращается: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15.3.1. По Счетам Исполнителя, за исключением технического заказчика и генерального подрядчика, при одновременном соблюдении следующих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15.3.2. По Счету Исполнителя – технического заказчика, генерального подрядчика при одновременном соблюдении следующих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при положительном результате проверки уведомления Застройщика, представленного в соответствии с п. 18.4 настоящих Условий, проведенной Банком в порядке, установленном пп. 11–13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обязательства Застройщика перед Банком, возникшие из соответствующего Кредитного договора с Застройщиком, исполнены в полном объеме.</w:t>
      </w:r>
    </w:p>
    <w:p w:rsidR="000B4F91" w:rsidRPr="00B93A00" w:rsidRDefault="000B4F91" w:rsidP="000B4F91">
      <w:pPr>
        <w:ind w:firstLine="709"/>
        <w:jc w:val="both"/>
        <w:rPr>
          <w:iCs/>
          <w:color w:val="000000" w:themeColor="text1"/>
          <w:sz w:val="23"/>
          <w:szCs w:val="23"/>
        </w:rPr>
      </w:pPr>
      <w:r w:rsidRPr="00B93A00">
        <w:rPr>
          <w:color w:val="000000" w:themeColor="text1"/>
          <w:sz w:val="23"/>
          <w:szCs w:val="23"/>
        </w:rPr>
        <w:t xml:space="preserve">15.4.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B93A00">
        <w:rPr>
          <w:rFonts w:eastAsia="Times New Roman"/>
          <w:bCs/>
          <w:color w:val="000000" w:themeColor="text1"/>
          <w:sz w:val="23"/>
          <w:szCs w:val="23"/>
          <w:lang w:eastAsia="ru-RU"/>
        </w:rPr>
        <w:t>Условиями открытия и обслуживания расчетного счета</w:t>
      </w:r>
      <w:r w:rsidRPr="00B93A00">
        <w:rPr>
          <w:iCs/>
          <w:color w:val="000000" w:themeColor="text1"/>
          <w:sz w:val="23"/>
          <w:szCs w:val="23"/>
        </w:rPr>
        <w:t xml:space="preserve"> со дня, следующего за днем направления </w:t>
      </w:r>
      <w:r w:rsidRPr="00B93A00">
        <w:rPr>
          <w:color w:val="000000" w:themeColor="text1"/>
          <w:sz w:val="23"/>
          <w:szCs w:val="23"/>
        </w:rPr>
        <w:t>Исполнителю</w:t>
      </w:r>
      <w:r w:rsidRPr="00B93A00">
        <w:rPr>
          <w:iCs/>
          <w:color w:val="000000" w:themeColor="text1"/>
          <w:sz w:val="23"/>
          <w:szCs w:val="23"/>
        </w:rPr>
        <w:t xml:space="preserve"> уведомления. </w:t>
      </w:r>
      <w:r w:rsidRPr="00B93A00">
        <w:rPr>
          <w:color w:val="000000" w:themeColor="text1"/>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B93A00">
        <w:rPr>
          <w:rFonts w:eastAsia="Times New Roman"/>
          <w:bCs/>
          <w:color w:val="000000" w:themeColor="text1"/>
          <w:sz w:val="23"/>
          <w:szCs w:val="23"/>
          <w:lang w:eastAsia="ru-RU"/>
        </w:rPr>
        <w:t>Условиями открытия и обслуживания расчетного счета</w:t>
      </w:r>
      <w:r w:rsidRPr="00B93A00">
        <w:rPr>
          <w:iCs/>
          <w:color w:val="000000" w:themeColor="text1"/>
          <w:sz w:val="23"/>
          <w:szCs w:val="23"/>
        </w:rPr>
        <w:t xml:space="preserve"> и Тарифами 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rsidR="000B4F91" w:rsidRPr="00B93A00" w:rsidRDefault="000B4F91" w:rsidP="000B4F91">
      <w:pPr>
        <w:ind w:firstLine="709"/>
        <w:jc w:val="both"/>
        <w:rPr>
          <w:iCs/>
          <w:color w:val="000000" w:themeColor="text1"/>
          <w:sz w:val="23"/>
          <w:szCs w:val="23"/>
        </w:rPr>
      </w:pPr>
      <w:r w:rsidRPr="00B93A00">
        <w:rPr>
          <w:iCs/>
          <w:color w:val="000000" w:themeColor="text1"/>
          <w:sz w:val="23"/>
          <w:szCs w:val="23"/>
        </w:rPr>
        <w:t>16. Порядок осуществления операций по Счету</w:t>
      </w:r>
    </w:p>
    <w:p w:rsidR="000B4F91" w:rsidRPr="00B93A00" w:rsidRDefault="000B4F91" w:rsidP="000B4F91">
      <w:pPr>
        <w:ind w:firstLine="709"/>
        <w:jc w:val="both"/>
        <w:rPr>
          <w:color w:val="000000" w:themeColor="text1"/>
          <w:sz w:val="23"/>
          <w:szCs w:val="23"/>
          <w:lang w:eastAsia="ru-RU"/>
        </w:rPr>
      </w:pPr>
      <w:r w:rsidRPr="00B93A00">
        <w:rPr>
          <w:iCs/>
          <w:color w:val="000000" w:themeColor="text1"/>
          <w:sz w:val="23"/>
          <w:szCs w:val="23"/>
        </w:rPr>
        <w:t>16.1. Стороны договорились, что одновременно с распоряжением Клиент обязан предоставлять в Банк с использованием Системы ВБО, а также ЕИСЖС Подтверждающие документы в обоснование</w:t>
      </w:r>
      <w:r w:rsidRPr="00B93A00">
        <w:rPr>
          <w:color w:val="000000" w:themeColor="text1"/>
          <w:sz w:val="23"/>
          <w:szCs w:val="23"/>
          <w:lang w:eastAsia="ru-RU"/>
        </w:rPr>
        <w:t xml:space="preserve"> платежа. Подтверждающие документы могут быть предоставлены Клиентом иным способом по согласованию с Банком.</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Клиент, предоставляя Банку Подтверждающие документы, заверяет и гарантирует, что все представленные Банку в обоснование платежа документы являются подлинными и достоверными.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ВБО или электронной почты, адрес которой указан в заявлении на открытие Счета. </w:t>
      </w:r>
    </w:p>
    <w:p w:rsidR="000B4F91" w:rsidRPr="00B93A00" w:rsidRDefault="000B4F91" w:rsidP="000B4F91">
      <w:pPr>
        <w:ind w:firstLine="709"/>
        <w:jc w:val="both"/>
        <w:rPr>
          <w:color w:val="000000" w:themeColor="text1"/>
          <w:sz w:val="23"/>
          <w:szCs w:val="23"/>
          <w:lang w:eastAsia="ru-RU"/>
        </w:rPr>
      </w:pPr>
      <w:r w:rsidRPr="00B93A00">
        <w:rPr>
          <w:iCs/>
          <w:color w:val="000000" w:themeColor="text1"/>
          <w:sz w:val="23"/>
          <w:szCs w:val="23"/>
        </w:rPr>
        <w:t>16</w:t>
      </w:r>
      <w:r w:rsidRPr="00B93A00">
        <w:rPr>
          <w:color w:val="000000" w:themeColor="text1"/>
          <w:sz w:val="23"/>
          <w:szCs w:val="23"/>
          <w:lang w:eastAsia="ru-RU"/>
        </w:rPr>
        <w:t>.2.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rsidR="000B4F91" w:rsidRPr="00B93A00" w:rsidRDefault="000B4F91" w:rsidP="000B4F91">
      <w:pPr>
        <w:ind w:firstLine="709"/>
        <w:jc w:val="both"/>
        <w:rPr>
          <w:color w:val="000000" w:themeColor="text1"/>
          <w:sz w:val="23"/>
          <w:szCs w:val="23"/>
          <w:lang w:eastAsia="ru-RU"/>
        </w:rPr>
      </w:pPr>
      <w:r w:rsidRPr="00B93A00">
        <w:rPr>
          <w:iCs/>
          <w:color w:val="000000" w:themeColor="text1"/>
          <w:sz w:val="23"/>
          <w:szCs w:val="23"/>
        </w:rPr>
        <w:t>16</w:t>
      </w:r>
      <w:r w:rsidRPr="00B93A00">
        <w:rPr>
          <w:color w:val="000000" w:themeColor="text1"/>
          <w:sz w:val="23"/>
          <w:szCs w:val="23"/>
          <w:lang w:eastAsia="ru-RU"/>
        </w:rPr>
        <w:t>.3. В случае возникновения у Банка сомнений относительно соответствия проводимых операций по Счету целям, предусмотренным Законом о долевом строительстве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Присоединяясь к настоящим Условиям,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ВБО или иным способом по согласованию с Банком.</w:t>
      </w:r>
    </w:p>
    <w:p w:rsidR="000B4F91" w:rsidRPr="00B93A00" w:rsidRDefault="000B4F91" w:rsidP="000B4F91">
      <w:pPr>
        <w:ind w:firstLine="709"/>
        <w:jc w:val="both"/>
        <w:rPr>
          <w:color w:val="000000" w:themeColor="text1"/>
          <w:sz w:val="23"/>
          <w:szCs w:val="23"/>
          <w:lang w:eastAsia="ru-RU"/>
        </w:rPr>
      </w:pPr>
      <w:r w:rsidRPr="00B93A00">
        <w:rPr>
          <w:iCs/>
          <w:color w:val="000000" w:themeColor="text1"/>
          <w:sz w:val="23"/>
          <w:szCs w:val="23"/>
        </w:rPr>
        <w:t>16</w:t>
      </w:r>
      <w:r w:rsidRPr="00B93A00">
        <w:rPr>
          <w:color w:val="000000" w:themeColor="text1"/>
          <w:sz w:val="23"/>
          <w:szCs w:val="23"/>
          <w:lang w:eastAsia="ru-RU"/>
        </w:rPr>
        <w:t>.4. Банк отказывает в исполнении распоряжения в случаях:</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указания Застройщиком в распоряжении информации, не соответствующей требованиям Закона о долевом строительстве;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указания Исполнителем в распоряжении информации, не соответствующей условиям Контракта;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lastRenderedPageBreak/>
        <w:t>– </w:t>
      </w:r>
      <w:r w:rsidRPr="00B93A00">
        <w:rPr>
          <w:color w:val="000000" w:themeColor="text1"/>
          <w:sz w:val="23"/>
          <w:szCs w:val="23"/>
          <w:lang w:eastAsia="ru-RU"/>
        </w:rPr>
        <w:t xml:space="preserve">непредставления Клиентом Подтверждающих документов / дополнительных документов / пояснений в течение срока, установленного в п. 16.3 настоящих </w:t>
      </w:r>
      <w:r w:rsidRPr="00B93A00">
        <w:rPr>
          <w:color w:val="000000" w:themeColor="text1"/>
          <w:sz w:val="23"/>
          <w:szCs w:val="23"/>
        </w:rPr>
        <w:t>Условий</w:t>
      </w:r>
      <w:r w:rsidRPr="00B93A00">
        <w:rPr>
          <w:color w:val="000000" w:themeColor="text1"/>
          <w:sz w:val="23"/>
          <w:szCs w:val="23"/>
          <w:lang w:eastAsia="ru-RU"/>
        </w:rPr>
        <w:t>, либо представления их в объеме, недостаточном для подтверждения правомерности платежа;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w:t>
      </w:r>
      <w:r w:rsidRPr="00B93A00">
        <w:rPr>
          <w:color w:val="000000" w:themeColor="text1"/>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xml:space="preserve">– в иных случаях, предусмотренных законодательством Российской Федерации и Правилами </w:t>
      </w:r>
      <w:r w:rsidRPr="00B93A00">
        <w:rPr>
          <w:iCs/>
          <w:color w:val="000000" w:themeColor="text1"/>
          <w:sz w:val="23"/>
          <w:szCs w:val="23"/>
        </w:rPr>
        <w:t>банковского счета</w:t>
      </w:r>
      <w:r w:rsidRPr="00B93A00">
        <w:rPr>
          <w:color w:val="000000" w:themeColor="text1"/>
          <w:sz w:val="23"/>
          <w:szCs w:val="23"/>
          <w:lang w:eastAsia="ru-RU"/>
        </w:rPr>
        <w:t>.</w:t>
      </w:r>
    </w:p>
    <w:p w:rsidR="000B4F91" w:rsidRPr="00B93A00" w:rsidRDefault="000B4F91" w:rsidP="000B4F91">
      <w:pPr>
        <w:ind w:firstLine="709"/>
        <w:jc w:val="both"/>
        <w:rPr>
          <w:color w:val="000000" w:themeColor="text1"/>
          <w:sz w:val="23"/>
          <w:szCs w:val="23"/>
          <w:lang w:eastAsia="ru-RU"/>
        </w:rPr>
      </w:pPr>
      <w:r w:rsidRPr="00B93A00">
        <w:rPr>
          <w:iCs/>
          <w:color w:val="000000" w:themeColor="text1"/>
          <w:sz w:val="23"/>
          <w:szCs w:val="23"/>
        </w:rPr>
        <w:t>16</w:t>
      </w:r>
      <w:r w:rsidRPr="00B93A00">
        <w:rPr>
          <w:color w:val="000000" w:themeColor="text1"/>
          <w:sz w:val="23"/>
          <w:szCs w:val="23"/>
          <w:lang w:eastAsia="ru-RU"/>
        </w:rPr>
        <w:t xml:space="preserve">.5. Банк уведомляет Клиента об отказе в исполнении распоряжения посредством Системы ВБО либо по адресу электронной почты, указанному в заявлении на открытие Счета, с указанием причины отказа. </w:t>
      </w:r>
    </w:p>
    <w:p w:rsidR="000B4F91" w:rsidRPr="00B93A00" w:rsidRDefault="000B4F91" w:rsidP="000B4F91">
      <w:pPr>
        <w:ind w:firstLine="709"/>
        <w:jc w:val="both"/>
        <w:rPr>
          <w:color w:val="000000" w:themeColor="text1"/>
          <w:sz w:val="23"/>
          <w:szCs w:val="23"/>
        </w:rPr>
      </w:pPr>
      <w:r w:rsidRPr="00B93A00">
        <w:rPr>
          <w:iCs/>
          <w:color w:val="000000" w:themeColor="text1"/>
          <w:sz w:val="23"/>
          <w:szCs w:val="23"/>
        </w:rPr>
        <w:t>16</w:t>
      </w:r>
      <w:r w:rsidRPr="00B93A00">
        <w:rPr>
          <w:color w:val="000000" w:themeColor="text1"/>
          <w:sz w:val="23"/>
          <w:szCs w:val="23"/>
          <w:lang w:eastAsia="ru-RU"/>
        </w:rPr>
        <w:t>.6. </w:t>
      </w:r>
      <w:r w:rsidRPr="00B93A00">
        <w:rPr>
          <w:color w:val="000000" w:themeColor="text1"/>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17. Банк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17.1. Осуществлять контроль целевого использования денежных средств по Счету Застройщика в соответствии с Законом о долевом строительстве.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17.2.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Закона о долевом строительстве и/или Контракта.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17.3.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Законом о долевом строительстве. Срок выплаты заработной платы определяется Клиентом по согласованию с Банком.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17.4. После получения от Застройщика уведомления согласно п. 18.5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Застройщика.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17.5.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18. Застройщик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18.1. Распоряжаться денежными средствами, находящимися на Счете Застройщика, в соответствии с законодательством Российской Федерации, в том числе Законом о долевом строительстве и условиями Договора, в том числе настоящих Условий.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18.2. Предоставлять в Банк одновременно с распоряжением Подтверждающие документы согласно пп. 16.1, 16.3 настоящих Условий в обоснование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 соответствия требованиям законодательства Российской Федерации, в том числе Закона о долевом строительстве, и условиям Договора, в том числе настоящих Условий.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18.3.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18.4.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 </w:t>
      </w:r>
      <w:r w:rsidRPr="00B93A00">
        <w:rPr>
          <w:i/>
          <w:color w:val="000000" w:themeColor="text1"/>
          <w:sz w:val="23"/>
          <w:szCs w:val="23"/>
          <w:lang w:eastAsia="ru-RU"/>
        </w:rPr>
        <w:t>(применяется, если разрешение на строительство получено после 01.08.2018)</w:t>
      </w:r>
      <w:r w:rsidRPr="00B93A00">
        <w:rPr>
          <w:color w:val="000000" w:themeColor="text1"/>
          <w:sz w:val="23"/>
          <w:szCs w:val="23"/>
        </w:rPr>
        <w:t>, в течение 2 (Двух) рабочих дней с даты наступления указанных событий и предоставить соответствующие подтверждающие документы с использованием Системы ВБО или иным способом по согласованию с Банком.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18.5. Уведомить Банк об открытии нового расчетного счета Застройщика для проведения операций в целях, предусмотренных Законом о долевом строительстве,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Застройщика.</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18.6.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19. Исполнитель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19.1.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19.2. Предоставлять Банку в рамках Договора одновременно с распоряжением Подтверждающие документы согласно пп. 16.1, 16.3 настоящих Условий в обоснование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 соответствия условиям Контракта и Договора, в том числе настоящих Условий. </w:t>
      </w:r>
    </w:p>
    <w:p w:rsidR="000B4F91" w:rsidRPr="00B93A00" w:rsidRDefault="000B4F91" w:rsidP="000B4F91">
      <w:pPr>
        <w:ind w:firstLine="709"/>
        <w:jc w:val="both"/>
        <w:rPr>
          <w:color w:val="000000" w:themeColor="text1"/>
          <w:sz w:val="16"/>
          <w:szCs w:val="16"/>
        </w:rPr>
      </w:pPr>
      <w:r w:rsidRPr="00B93A00">
        <w:rPr>
          <w:color w:val="000000" w:themeColor="text1"/>
          <w:sz w:val="23"/>
          <w:szCs w:val="23"/>
        </w:rPr>
        <w:t>19.3.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20. Банк имеет право: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20.1.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Банк уведомляет Застройщика о порядке и периодичности указанной проверки </w:t>
      </w:r>
      <w:r w:rsidRPr="00B93A00">
        <w:rPr>
          <w:rFonts w:eastAsia="Times New Roman"/>
          <w:color w:val="000000" w:themeColor="text1"/>
          <w:sz w:val="23"/>
          <w:szCs w:val="23"/>
          <w:lang w:eastAsia="ru-RU"/>
        </w:rPr>
        <w:t xml:space="preserve">способом, предусмотренным настоящими </w:t>
      </w:r>
      <w:r w:rsidRPr="00B93A00">
        <w:rPr>
          <w:color w:val="000000" w:themeColor="text1"/>
          <w:sz w:val="23"/>
          <w:szCs w:val="23"/>
        </w:rPr>
        <w:t>Условиями.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20.2.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Pr="00B93A00" w:rsidDel="00572F1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20.3. Отказать в выполнении распоряжения Клиента о совершении операции по Счету в случаях, предусмотренных п. 16.4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20.4. Застройщик предоставляет Банку право о предоставлении информации, предусмотренной Законом о долевом строительстве, уполномоченному органу исполнительной власти субъекта Российской Федерации, указанному в </w:t>
      </w:r>
      <w:hyperlink r:id="rId9" w:history="1">
        <w:r w:rsidRPr="00B93A00">
          <w:rPr>
            <w:color w:val="000000" w:themeColor="text1"/>
            <w:sz w:val="23"/>
            <w:szCs w:val="23"/>
          </w:rPr>
          <w:t>части 2 статьи 23</w:t>
        </w:r>
      </w:hyperlink>
      <w:r w:rsidRPr="00B93A00">
        <w:rPr>
          <w:color w:val="000000" w:themeColor="text1"/>
          <w:sz w:val="23"/>
          <w:szCs w:val="23"/>
        </w:rPr>
        <w:t xml:space="preserve"> Закона о долевом строительстве, и некоммерческой организации, указанной в </w:t>
      </w:r>
      <w:hyperlink r:id="rId10" w:history="1">
        <w:r w:rsidRPr="00B93A00">
          <w:rPr>
            <w:color w:val="000000" w:themeColor="text1"/>
            <w:sz w:val="23"/>
            <w:szCs w:val="23"/>
          </w:rPr>
          <w:t>части 1 статьи 23.2</w:t>
        </w:r>
      </w:hyperlink>
      <w:r w:rsidRPr="00B93A00">
        <w:rPr>
          <w:color w:val="000000" w:themeColor="text1"/>
          <w:sz w:val="23"/>
          <w:szCs w:val="23"/>
        </w:rPr>
        <w:t xml:space="preserve"> Закона о долевом строительстве.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20</w:t>
      </w:r>
      <w:r w:rsidRPr="00B93A00">
        <w:rPr>
          <w:color w:val="000000" w:themeColor="text1"/>
          <w:sz w:val="23"/>
          <w:szCs w:val="23"/>
          <w:lang w:eastAsia="ru-RU"/>
        </w:rPr>
        <w:t xml:space="preserve">.5. Застройщик предоставляет Банку право на обмен информацией в рамках Закона </w:t>
      </w:r>
      <w:r w:rsidRPr="00B93A00">
        <w:rPr>
          <w:color w:val="000000" w:themeColor="text1"/>
          <w:sz w:val="23"/>
          <w:szCs w:val="23"/>
        </w:rPr>
        <w:t xml:space="preserve">о долевом строительстве </w:t>
      </w:r>
      <w:r w:rsidRPr="00B93A00">
        <w:rPr>
          <w:color w:val="000000" w:themeColor="text1"/>
          <w:sz w:val="23"/>
          <w:szCs w:val="23"/>
          <w:lang w:eastAsia="ru-RU"/>
        </w:rPr>
        <w:t>с ЕИСЖС.</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20.6.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21.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rsidR="000B4F91" w:rsidRPr="00B93A00" w:rsidRDefault="000B4F91" w:rsidP="000B4F91">
      <w:pPr>
        <w:widowControl w:val="0"/>
        <w:shd w:val="clear" w:color="auto" w:fill="FFFFFF"/>
        <w:suppressAutoHyphens/>
        <w:ind w:firstLine="709"/>
        <w:jc w:val="both"/>
        <w:rPr>
          <w:iCs/>
          <w:color w:val="000000" w:themeColor="text1"/>
          <w:sz w:val="23"/>
          <w:szCs w:val="23"/>
        </w:rPr>
      </w:pPr>
      <w:r w:rsidRPr="00B93A00">
        <w:rPr>
          <w:color w:val="000000" w:themeColor="text1"/>
          <w:sz w:val="23"/>
          <w:szCs w:val="23"/>
        </w:rPr>
        <w:t xml:space="preserve">22.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left="5812"/>
        <w:jc w:val="both"/>
        <w:rPr>
          <w:rFonts w:eastAsia="Times New Roman"/>
          <w:bCs/>
          <w:color w:val="000000" w:themeColor="text1"/>
          <w:kern w:val="32"/>
          <w:sz w:val="22"/>
          <w:szCs w:val="20"/>
          <w:lang w:eastAsia="x-none"/>
        </w:rPr>
      </w:pPr>
      <w:r w:rsidRPr="00B93A00">
        <w:rPr>
          <w:color w:val="000000" w:themeColor="text1"/>
          <w:sz w:val="23"/>
          <w:szCs w:val="23"/>
        </w:rPr>
        <w:br w:type="page"/>
      </w:r>
      <w:r w:rsidRPr="00B93A00">
        <w:rPr>
          <w:rFonts w:eastAsia="Times New Roman"/>
          <w:bCs/>
          <w:color w:val="000000" w:themeColor="text1"/>
          <w:kern w:val="32"/>
          <w:sz w:val="22"/>
          <w:szCs w:val="20"/>
          <w:lang w:eastAsia="x-none"/>
        </w:rPr>
        <w:lastRenderedPageBreak/>
        <w:t xml:space="preserve">Приложение 6 </w:t>
      </w:r>
    </w:p>
    <w:p w:rsidR="000B4F91" w:rsidRPr="00B93A00" w:rsidRDefault="000B4F91" w:rsidP="000B4F91">
      <w:pPr>
        <w:ind w:left="5812"/>
        <w:jc w:val="both"/>
        <w:rPr>
          <w:color w:val="000000" w:themeColor="text1"/>
          <w:szCs w:val="23"/>
        </w:rPr>
      </w:pPr>
      <w:r w:rsidRPr="00B93A00">
        <w:rPr>
          <w:rFonts w:eastAsia="Times New Roman"/>
          <w:bCs/>
          <w:color w:val="000000" w:themeColor="text1"/>
          <w:kern w:val="32"/>
          <w:sz w:val="22"/>
          <w:szCs w:val="20"/>
          <w:lang w:eastAsia="x-none"/>
        </w:rPr>
        <w:t xml:space="preserve">к Правилам </w:t>
      </w:r>
      <w:r w:rsidRPr="00B93A00">
        <w:rPr>
          <w:color w:val="000000" w:themeColor="text1"/>
          <w:sz w:val="22"/>
          <w:szCs w:val="20"/>
        </w:rPr>
        <w:t>открытия и обслуживания</w:t>
      </w:r>
      <w:r w:rsidRPr="00B93A00">
        <w:rPr>
          <w:rFonts w:eastAsia="Times New Roman"/>
          <w:bCs/>
          <w:color w:val="000000" w:themeColor="text1"/>
          <w:kern w:val="32"/>
          <w:sz w:val="22"/>
          <w:szCs w:val="20"/>
          <w:lang w:val="x-none" w:eastAsia="x-none"/>
        </w:rPr>
        <w:t xml:space="preserve"> банковского счета юридического лица</w:t>
      </w:r>
      <w:r w:rsidRPr="00B93A00">
        <w:rPr>
          <w:rFonts w:eastAsia="Times New Roman"/>
          <w:bCs/>
          <w:color w:val="000000" w:themeColor="text1"/>
          <w:kern w:val="32"/>
          <w:sz w:val="22"/>
          <w:szCs w:val="20"/>
          <w:lang w:eastAsia="x-none"/>
        </w:rPr>
        <w:t xml:space="preserve"> </w:t>
      </w:r>
      <w:r w:rsidRPr="00B93A00">
        <w:rPr>
          <w:rFonts w:eastAsia="Times New Roman"/>
          <w:bCs/>
          <w:color w:val="000000" w:themeColor="text1"/>
          <w:kern w:val="32"/>
          <w:sz w:val="22"/>
          <w:szCs w:val="20"/>
          <w:lang w:val="x-none" w:eastAsia="x-none"/>
        </w:rPr>
        <w:t>/</w:t>
      </w:r>
      <w:r w:rsidRPr="00B93A00">
        <w:rPr>
          <w:rFonts w:eastAsia="Times New Roman"/>
          <w:bCs/>
          <w:color w:val="000000" w:themeColor="text1"/>
          <w:kern w:val="32"/>
          <w:sz w:val="22"/>
          <w:szCs w:val="20"/>
          <w:lang w:eastAsia="x-none"/>
        </w:rPr>
        <w:t xml:space="preserve"> </w:t>
      </w:r>
      <w:r w:rsidRPr="00B93A00">
        <w:rPr>
          <w:rFonts w:eastAsia="Times New Roman"/>
          <w:bCs/>
          <w:color w:val="000000" w:themeColor="text1"/>
          <w:kern w:val="32"/>
          <w:sz w:val="22"/>
          <w:szCs w:val="20"/>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rPr>
          <w:rFonts w:eastAsia="Times New Roman"/>
          <w:b/>
          <w:bCs/>
          <w:color w:val="000000" w:themeColor="text1"/>
          <w:kern w:val="32"/>
          <w:sz w:val="23"/>
          <w:szCs w:val="23"/>
          <w:lang w:eastAsia="x-none"/>
        </w:rPr>
      </w:pPr>
      <w:bookmarkStart w:id="21" w:name="_Toc504727451"/>
      <w:bookmarkStart w:id="22" w:name="_Toc10731590"/>
      <w:bookmarkStart w:id="23" w:name="_Toc35512253"/>
    </w:p>
    <w:p w:rsidR="000B4F91" w:rsidRPr="00B93A00" w:rsidRDefault="000B4F91" w:rsidP="000B4F91">
      <w:pPr>
        <w:widowControl w:val="0"/>
        <w:shd w:val="clear" w:color="auto" w:fill="FFFFFF"/>
        <w:suppressAutoHyphens/>
        <w:ind w:firstLine="567"/>
        <w:jc w:val="center"/>
        <w:outlineLvl w:val="2"/>
        <w:rPr>
          <w:rFonts w:eastAsia="Times New Roman"/>
          <w:b/>
          <w:bCs/>
          <w:color w:val="000000" w:themeColor="text1"/>
          <w:kern w:val="32"/>
          <w:sz w:val="23"/>
          <w:szCs w:val="23"/>
          <w:lang w:eastAsia="x-none"/>
        </w:rPr>
      </w:pPr>
      <w:bookmarkStart w:id="24" w:name="_Toc51839518"/>
      <w:r w:rsidRPr="00B93A00">
        <w:rPr>
          <w:rFonts w:eastAsia="Times New Roman"/>
          <w:b/>
          <w:bCs/>
          <w:color w:val="000000" w:themeColor="text1"/>
          <w:kern w:val="32"/>
          <w:sz w:val="23"/>
          <w:szCs w:val="23"/>
          <w:lang w:val="x-none" w:eastAsia="x-none"/>
        </w:rPr>
        <w:t xml:space="preserve">Условия открытия и обслуживания </w:t>
      </w:r>
      <w:bookmarkEnd w:id="21"/>
      <w:r w:rsidRPr="00B93A00">
        <w:rPr>
          <w:rFonts w:eastAsia="Times New Roman"/>
          <w:b/>
          <w:bCs/>
          <w:color w:val="000000" w:themeColor="text1"/>
          <w:kern w:val="32"/>
          <w:sz w:val="23"/>
          <w:szCs w:val="23"/>
          <w:lang w:eastAsia="x-none"/>
        </w:rPr>
        <w:t>счета участника закупки, предусмотренного Законом 44-ФЗ и Законом</w:t>
      </w:r>
      <w:bookmarkEnd w:id="22"/>
      <w:r w:rsidRPr="00B93A00">
        <w:rPr>
          <w:rFonts w:eastAsia="Times New Roman"/>
          <w:b/>
          <w:bCs/>
          <w:color w:val="000000" w:themeColor="text1"/>
          <w:kern w:val="32"/>
          <w:sz w:val="23"/>
          <w:szCs w:val="23"/>
          <w:lang w:eastAsia="x-none"/>
        </w:rPr>
        <w:t xml:space="preserve"> 223-ФЗ</w:t>
      </w:r>
      <w:bookmarkEnd w:id="23"/>
      <w:bookmarkEnd w:id="24"/>
    </w:p>
    <w:p w:rsidR="000B4F91" w:rsidRPr="00B93A00" w:rsidRDefault="000B4F91" w:rsidP="000B4F91">
      <w:pPr>
        <w:ind w:firstLine="567"/>
        <w:jc w:val="both"/>
        <w:rPr>
          <w:rFonts w:eastAsia="Times New Roman"/>
          <w:bCs/>
          <w:color w:val="000000" w:themeColor="text1"/>
          <w:kern w:val="32"/>
          <w:sz w:val="16"/>
          <w:szCs w:val="16"/>
          <w:lang w:eastAsia="x-none"/>
        </w:rPr>
      </w:pPr>
    </w:p>
    <w:p w:rsidR="000B4F91" w:rsidRPr="00B93A00" w:rsidRDefault="000B4F91" w:rsidP="000B4F91">
      <w:pPr>
        <w:ind w:firstLine="709"/>
        <w:jc w:val="both"/>
        <w:rPr>
          <w:snapToGrid w:val="0"/>
          <w:color w:val="000000" w:themeColor="text1"/>
          <w:sz w:val="23"/>
          <w:szCs w:val="23"/>
        </w:rPr>
      </w:pPr>
      <w:r w:rsidRPr="00B93A00">
        <w:rPr>
          <w:snapToGrid w:val="0"/>
          <w:color w:val="000000" w:themeColor="text1"/>
          <w:sz w:val="23"/>
          <w:szCs w:val="23"/>
        </w:rPr>
        <w:t>1. Настоящие Условия определяют порядок открытия и обслуживания в Банке клиенту – юридическому лицу / индивидуальному предпринимателю специального банковского счета участника закупки в валюте Российской Федерации (далее – Счет участника закупки, Счет).</w:t>
      </w:r>
    </w:p>
    <w:p w:rsidR="000B4F91" w:rsidRPr="00B93A00" w:rsidRDefault="000B4F91" w:rsidP="000B4F91">
      <w:pPr>
        <w:ind w:firstLine="709"/>
        <w:jc w:val="both"/>
        <w:rPr>
          <w:snapToGrid w:val="0"/>
          <w:color w:val="000000" w:themeColor="text1"/>
          <w:sz w:val="23"/>
          <w:szCs w:val="23"/>
        </w:rPr>
      </w:pPr>
      <w:r w:rsidRPr="00B93A00">
        <w:rPr>
          <w:snapToGrid w:val="0"/>
          <w:color w:val="000000" w:themeColor="text1"/>
          <w:sz w:val="23"/>
          <w:szCs w:val="23"/>
        </w:rPr>
        <w:t>2. Счет открывается для внесения денежных средств, предназначенных для обеспечения Заявок.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snapToGrid w:val="0"/>
          <w:color w:val="000000" w:themeColor="text1"/>
          <w:sz w:val="23"/>
          <w:szCs w:val="23"/>
        </w:rPr>
      </w:pPr>
      <w:r w:rsidRPr="00B93A00">
        <w:rPr>
          <w:color w:val="000000" w:themeColor="text1"/>
          <w:sz w:val="23"/>
          <w:szCs w:val="23"/>
        </w:rPr>
        <w:t>3. </w:t>
      </w:r>
      <w:r w:rsidRPr="00B93A00">
        <w:rPr>
          <w:snapToGrid w:val="0"/>
          <w:color w:val="000000" w:themeColor="text1"/>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B93A00">
        <w:rPr>
          <w:color w:val="000000" w:themeColor="text1"/>
          <w:sz w:val="23"/>
          <w:szCs w:val="23"/>
        </w:rPr>
        <w:t>термины, определения и сокращения</w:t>
      </w:r>
      <w:r w:rsidRPr="00B93A00">
        <w:rPr>
          <w:snapToGrid w:val="0"/>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Заявка – </w:t>
      </w:r>
      <w:r w:rsidRPr="00B93A00">
        <w:rPr>
          <w:color w:val="000000" w:themeColor="text1"/>
          <w:sz w:val="23"/>
          <w:szCs w:val="23"/>
          <w:lang w:eastAsia="ru-RU"/>
        </w:rPr>
        <w:t xml:space="preserve">заявка на участие в закупке при проведении на электронной площадке электронных процедур в соответствии с </w:t>
      </w:r>
      <w:r w:rsidRPr="00B93A00">
        <w:rPr>
          <w:snapToGrid w:val="0"/>
          <w:color w:val="000000" w:themeColor="text1"/>
          <w:sz w:val="23"/>
          <w:szCs w:val="23"/>
        </w:rPr>
        <w:t>Законом 44-ФЗ, Законом 223-ФЗ;</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Оператор электронной площадки – оператор электронной площадки / оператор специализированной электронной площадки, который соответствует</w:t>
      </w:r>
      <w:r w:rsidRPr="00B93A00">
        <w:rPr>
          <w:color w:val="000000" w:themeColor="text1"/>
          <w:sz w:val="23"/>
          <w:szCs w:val="23"/>
          <w:lang w:eastAsia="ru-RU"/>
        </w:rPr>
        <w:t xml:space="preserve"> установленным в соответствии с Законом о госзакупках требованиям и включен в утвержденный Правительством Российской Федерации перечень операторов электронных площадок / операторов специализированных электронных площадок (соответственно);</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Электронная площадка – электронная площадка, которая соответствует установленным в соответствии с Законом о госзакупках и утвержденным Правительством Российской Федерации требованиям, функционирующая в соответствии с Законом 44-ФЗ, Законом 223-ФЗ;</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 xml:space="preserve">ЕИС </w:t>
      </w:r>
      <w:r w:rsidRPr="00B93A00">
        <w:rPr>
          <w:color w:val="000000" w:themeColor="text1"/>
          <w:sz w:val="23"/>
          <w:szCs w:val="23"/>
        </w:rPr>
        <w:t xml:space="preserve">– </w:t>
      </w:r>
      <w:r w:rsidRPr="00B93A00">
        <w:rPr>
          <w:color w:val="000000" w:themeColor="text1"/>
          <w:sz w:val="23"/>
          <w:szCs w:val="23"/>
          <w:lang w:eastAsia="ru-RU"/>
        </w:rPr>
        <w:t xml:space="preserve">Единая информационная система в сфере закупок </w:t>
      </w:r>
      <w:r w:rsidRPr="00B93A00">
        <w:rPr>
          <w:color w:val="000000" w:themeColor="text1"/>
          <w:sz w:val="23"/>
          <w:szCs w:val="23"/>
        </w:rPr>
        <w:t>(www.zakupki.gov.ru).</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Понятия «заказчик», «участник закупки», «закупка», «заявка», «электронная площадка», «электронная процедура», «оператор электронной площадки», «оператор специализированной электронной площадки», «реестр участников электронного аукциона», «единый реестр участников закупок», «</w:t>
      </w:r>
      <w:r w:rsidRPr="00B93A00">
        <w:rPr>
          <w:color w:val="000000" w:themeColor="text1"/>
          <w:sz w:val="23"/>
          <w:szCs w:val="23"/>
          <w:lang w:eastAsia="ru-RU"/>
        </w:rPr>
        <w:t>Единая информационная система в сфере закупок»</w:t>
      </w:r>
      <w:r w:rsidRPr="00B93A00">
        <w:rPr>
          <w:bCs/>
          <w:color w:val="000000" w:themeColor="text1"/>
          <w:sz w:val="23"/>
          <w:szCs w:val="23"/>
        </w:rPr>
        <w:t xml:space="preserve"> используются в настоящих Условиях в том значении, в котором данные понятия используются в Законе 44-ФЗ и Законе 223-ФЗ.</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4. Клиент, присоединяясь к настоящим Условиям, подтверждает и гарантирует Банку следующее: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w:t>
      </w:r>
      <w:r w:rsidRPr="00B93A00">
        <w:rPr>
          <w:color w:val="000000" w:themeColor="text1"/>
          <w:sz w:val="23"/>
          <w:szCs w:val="23"/>
          <w:lang w:eastAsia="ru-RU"/>
        </w:rPr>
        <w:t> Клиент зарегистрирован в ЕИС</w:t>
      </w:r>
      <w:r w:rsidRPr="00B93A00">
        <w:rPr>
          <w:color w:val="000000" w:themeColor="text1"/>
          <w:sz w:val="23"/>
          <w:szCs w:val="23"/>
        </w:rPr>
        <w:t>, в том числе и</w:t>
      </w:r>
      <w:r w:rsidRPr="00B93A00">
        <w:rPr>
          <w:color w:val="000000" w:themeColor="text1"/>
          <w:sz w:val="23"/>
          <w:szCs w:val="23"/>
          <w:lang w:eastAsia="ru-RU"/>
        </w:rPr>
        <w:t xml:space="preserve">нформация и документы Клиента </w:t>
      </w:r>
      <w:r w:rsidRPr="00B93A00">
        <w:rPr>
          <w:color w:val="000000" w:themeColor="text1"/>
          <w:sz w:val="23"/>
          <w:szCs w:val="23"/>
        </w:rPr>
        <w:t xml:space="preserve">внесены </w:t>
      </w:r>
      <w:r w:rsidRPr="00B93A00">
        <w:rPr>
          <w:color w:val="000000" w:themeColor="text1"/>
          <w:sz w:val="23"/>
          <w:szCs w:val="23"/>
          <w:lang w:eastAsia="ru-RU"/>
        </w:rPr>
        <w:t>в единый реестр участников закупок, зарегистрированных в ЕИС;</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xml:space="preserve">– Клиент выражает свое согласие </w:t>
      </w:r>
      <w:r w:rsidRPr="00B93A00">
        <w:rPr>
          <w:color w:val="000000" w:themeColor="text1"/>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Банк вправе получить необходимую информацию, содержащую сведения о регистрации Клиента в ЕИС, из открытых официальных источников в сети «Интернет», в том числе с использованием сервисов Электронной площадки / ЕИС.</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5. Банк вправе отказать в принятии Заявления, заключении Договора и открытии Счета в случае отсутствия информации о регистрации Клиента в ЕИС, в том числе в случае отсутствия </w:t>
      </w:r>
      <w:r w:rsidRPr="00B93A00">
        <w:rPr>
          <w:color w:val="000000" w:themeColor="text1"/>
          <w:sz w:val="23"/>
          <w:szCs w:val="23"/>
        </w:rPr>
        <w:lastRenderedPageBreak/>
        <w:t>информации и документов Клиента в едином реестре участников закупок, зарегистрированных в ЕИС.</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6. Специальный р</w:t>
      </w:r>
      <w:r w:rsidRPr="00B93A00">
        <w:rPr>
          <w:color w:val="000000" w:themeColor="text1"/>
          <w:sz w:val="23"/>
          <w:szCs w:val="23"/>
          <w:lang w:eastAsia="ru-RU"/>
        </w:rPr>
        <w:t>ежим использования Счета участника закупки предусматривает осуществление Банком на основании информации, полученной от Оператора электронной площадки, следующих операций:</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6</w:t>
      </w:r>
      <w:r w:rsidRPr="00B93A00">
        <w:rPr>
          <w:color w:val="000000" w:themeColor="text1"/>
          <w:sz w:val="23"/>
          <w:szCs w:val="23"/>
          <w:lang w:eastAsia="ru-RU"/>
        </w:rPr>
        <w:t>.1. Блокирование и прекращение блокирования денежных средств, находящихся на Счете участника закупки, в соответствии с требованиями Законодательства о закупках. Такое блокирование заключается в ограничении прав Клиента по своему усмотрению распоряжаться денежными средствами, находящимися на Счете участника закупки, в размере обеспечения соответствующей Заявки в течение срока, установленного в соответствии с требованиями указанных законов.</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6</w:t>
      </w:r>
      <w:r w:rsidRPr="00B93A00">
        <w:rPr>
          <w:color w:val="000000" w:themeColor="text1"/>
          <w:sz w:val="23"/>
          <w:szCs w:val="23"/>
          <w:lang w:eastAsia="ru-RU"/>
        </w:rPr>
        <w:t>.2. Перечисление в случаях, предусмотренных Законом о госзакупках, денежных средств в размере обеспечения соответствующей Заявки: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w:t>
      </w:r>
      <w:r w:rsidRPr="00B93A00">
        <w:rPr>
          <w:color w:val="000000" w:themeColor="text1"/>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w:t>
      </w:r>
      <w:r w:rsidRPr="00B93A00">
        <w:rPr>
          <w:color w:val="000000" w:themeColor="text1"/>
          <w:sz w:val="23"/>
          <w:szCs w:val="23"/>
          <w:lang w:eastAsia="ru-RU"/>
        </w:rPr>
        <w:t> в соответствующий бюджет бюджетной системы Российской Федерации.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6</w:t>
      </w:r>
      <w:r w:rsidRPr="00B93A00">
        <w:rPr>
          <w:color w:val="000000" w:themeColor="text1"/>
          <w:sz w:val="23"/>
          <w:szCs w:val="23"/>
          <w:lang w:eastAsia="ru-RU"/>
        </w:rPr>
        <w:t>.3. Перечисление в случаях, предусмотренных Законом о закупках отдельными видами ЮЛ, 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xml:space="preserve">7.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Блокирование денежных средств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rsidR="000B4F91" w:rsidRPr="00B93A00" w:rsidRDefault="000B4F91" w:rsidP="000B4F91">
      <w:pPr>
        <w:ind w:firstLine="709"/>
        <w:jc w:val="both"/>
        <w:rPr>
          <w:noProof/>
          <w:color w:val="000000" w:themeColor="text1"/>
          <w:sz w:val="23"/>
          <w:szCs w:val="23"/>
        </w:rPr>
      </w:pPr>
      <w:r w:rsidRPr="00B93A00">
        <w:rPr>
          <w:color w:val="000000" w:themeColor="text1"/>
          <w:sz w:val="23"/>
          <w:szCs w:val="23"/>
          <w:lang w:eastAsia="ru-RU"/>
        </w:rPr>
        <w:t>7</w:t>
      </w:r>
      <w:r w:rsidRPr="00B93A00">
        <w:rPr>
          <w:color w:val="000000" w:themeColor="text1"/>
          <w:sz w:val="23"/>
          <w:szCs w:val="23"/>
        </w:rPr>
        <w:t xml:space="preserve">.1. Банк </w:t>
      </w:r>
      <w:r w:rsidRPr="00B93A00">
        <w:rPr>
          <w:noProof/>
          <w:color w:val="000000" w:themeColor="text1"/>
          <w:sz w:val="23"/>
          <w:szCs w:val="23"/>
        </w:rPr>
        <w:t xml:space="preserve">при получении от Оператора электронной площадки информации о блокировании денежных средств и недостаточности </w:t>
      </w:r>
      <w:r w:rsidRPr="00B93A00">
        <w:rPr>
          <w:color w:val="000000" w:themeColor="text1"/>
          <w:sz w:val="23"/>
          <w:szCs w:val="23"/>
        </w:rPr>
        <w:t>денежных средств на Счете участника закупки</w:t>
      </w:r>
      <w:r w:rsidRPr="00B93A00">
        <w:rPr>
          <w:noProof/>
          <w:color w:val="000000" w:themeColor="text1"/>
          <w:sz w:val="23"/>
          <w:szCs w:val="23"/>
        </w:rPr>
        <w:t xml:space="preserve"> для осуществления блокирования информирует Клиента об этом </w:t>
      </w:r>
      <w:r w:rsidRPr="00B93A00">
        <w:rPr>
          <w:color w:val="000000" w:themeColor="text1"/>
          <w:sz w:val="23"/>
          <w:szCs w:val="23"/>
        </w:rPr>
        <w:t xml:space="preserve">при наличии технической возможности путем передачи </w:t>
      </w:r>
      <w:r w:rsidRPr="00B93A00">
        <w:rPr>
          <w:color w:val="000000" w:themeColor="text1"/>
          <w:sz w:val="23"/>
          <w:szCs w:val="23"/>
          <w:lang w:val="en-US"/>
        </w:rPr>
        <w:t>SMS</w:t>
      </w:r>
      <w:r w:rsidRPr="00B93A00">
        <w:rPr>
          <w:color w:val="000000" w:themeColor="text1"/>
          <w:sz w:val="23"/>
          <w:szCs w:val="23"/>
        </w:rPr>
        <w:t>-сообщений на номера телефонов, указанные в заявлении Клиента (далее по тексту настоящих Условий – Заявление на SMS-информирование)</w:t>
      </w:r>
      <w:r w:rsidRPr="00B93A00">
        <w:rPr>
          <w:noProof/>
          <w:color w:val="000000" w:themeColor="text1"/>
          <w:sz w:val="23"/>
          <w:szCs w:val="23"/>
        </w:rPr>
        <w:t xml:space="preserve">.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xml:space="preserve">Если в течение 30 (Тридцати) минут (включительно) с момента направления Клиенту SMS-сообщения Клиент обеспечивает пополнение Счета участника закупки в необходимом размере, </w:t>
      </w:r>
      <w:r w:rsidRPr="00B93A00">
        <w:rPr>
          <w:color w:val="000000" w:themeColor="text1"/>
          <w:sz w:val="23"/>
          <w:szCs w:val="23"/>
          <w:lang w:eastAsia="ru-RU"/>
        </w:rPr>
        <w:t>Банк осуществляет блокирование денежных средств на Счете участника закупки в соответствии с п. 7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Заявление на SMS-информирование составляется по форме Банка на бумажном носителе или с использованием Системы ВБО (при наличии такой опции в Системе ВБО).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Клиент подтверждает и гарантирует, что номера телефонов, указанные им в Заявлении на SMS-информирование, принадлежат лицам, уполномоченным Клиентом на получение информации о недостаточности денежных средств на Счете </w:t>
      </w:r>
      <w:r w:rsidRPr="00B93A00">
        <w:rPr>
          <w:noProof/>
          <w:color w:val="000000" w:themeColor="text1"/>
          <w:sz w:val="23"/>
          <w:szCs w:val="23"/>
        </w:rPr>
        <w:t>для осуществления блокирования</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lang w:eastAsia="ru-RU"/>
        </w:rPr>
      </w:pPr>
      <w:r w:rsidRPr="00B93A00">
        <w:rPr>
          <w:snapToGrid w:val="0"/>
          <w:color w:val="000000" w:themeColor="text1"/>
          <w:sz w:val="23"/>
          <w:szCs w:val="23"/>
          <w:lang w:val="en-US"/>
        </w:rPr>
        <w:t>SMS</w:t>
      </w:r>
      <w:r w:rsidRPr="00B93A00">
        <w:rPr>
          <w:snapToGrid w:val="0"/>
          <w:color w:val="000000" w:themeColor="text1"/>
          <w:sz w:val="23"/>
          <w:szCs w:val="23"/>
        </w:rPr>
        <w:t xml:space="preserve">-сообщение передается Банком Клиенту один раз. </w:t>
      </w:r>
      <w:r w:rsidRPr="00B93A00">
        <w:rPr>
          <w:color w:val="000000" w:themeColor="text1"/>
          <w:sz w:val="23"/>
          <w:szCs w:val="23"/>
        </w:rPr>
        <w:t>Вне зависимости от возможности передачи SMS-сообщений на номер телефона Клиента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w:t>
      </w:r>
      <w:r w:rsidRPr="00B93A00">
        <w:rPr>
          <w:snapToGrid w:val="0"/>
          <w:color w:val="000000" w:themeColor="text1"/>
          <w:sz w:val="23"/>
          <w:szCs w:val="23"/>
        </w:rPr>
        <w:t xml:space="preserve"> </w:t>
      </w:r>
      <w:r w:rsidRPr="00B93A00">
        <w:rPr>
          <w:color w:val="000000" w:themeColor="text1"/>
          <w:sz w:val="23"/>
          <w:szCs w:val="23"/>
        </w:rPr>
        <w:t>что может быть подтверждено оператором связи.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7.2.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lastRenderedPageBreak/>
        <w:t>8.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9.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пп. 6.2, 6.3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Российской Федерации, нормативными актами Банка России и внутренними документами Банка.</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а также поручает Банку в случаях, предусмотренных пп. 6.2, 6.3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B93A00">
        <w:rPr>
          <w:color w:val="000000" w:themeColor="text1"/>
          <w:sz w:val="23"/>
          <w:szCs w:val="23"/>
        </w:rPr>
        <w:t xml:space="preserve"> </w:t>
      </w:r>
      <w:r w:rsidRPr="00B93A00">
        <w:rPr>
          <w:color w:val="000000" w:themeColor="text1"/>
          <w:sz w:val="23"/>
          <w:szCs w:val="23"/>
          <w:lang w:eastAsia="ru-RU"/>
        </w:rPr>
        <w:t xml:space="preserve">Оператора электронной площадки.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eastAsia="ru-RU"/>
        </w:rPr>
        <w:t>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Оператора электронной площадки денежных средств при взимании платы</w:t>
      </w:r>
      <w:r w:rsidRPr="00B93A00">
        <w:rPr>
          <w:color w:val="000000" w:themeColor="text1"/>
          <w:sz w:val="23"/>
          <w:szCs w:val="23"/>
        </w:rPr>
        <w:t xml:space="preserve"> </w:t>
      </w:r>
      <w:r w:rsidRPr="00B93A00">
        <w:rPr>
          <w:color w:val="000000" w:themeColor="text1"/>
          <w:sz w:val="23"/>
          <w:szCs w:val="23"/>
          <w:lang w:eastAsia="ru-RU"/>
        </w:rPr>
        <w:t>за участие Клиента в электронной процедуре в сумме, указанной в распоряжении</w:t>
      </w:r>
      <w:r w:rsidRPr="00B93A00">
        <w:rPr>
          <w:color w:val="000000" w:themeColor="text1"/>
          <w:sz w:val="23"/>
          <w:szCs w:val="23"/>
        </w:rPr>
        <w:t xml:space="preserve"> </w:t>
      </w:r>
      <w:r w:rsidRPr="00B93A00">
        <w:rPr>
          <w:color w:val="000000" w:themeColor="text1"/>
          <w:sz w:val="23"/>
          <w:szCs w:val="23"/>
          <w:lang w:eastAsia="ru-RU"/>
        </w:rPr>
        <w:t>Оператора электронной площадки, с возможностью частичного исполнения такого распоряжения.</w:t>
      </w:r>
      <w:r w:rsidRPr="00B93A0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настоящего пункта распоряжения Оператора электронной площадки и осуществлять списание денежных средств со Счета участника закупки на их основании.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10. Банк осуществляет операции по Счету участника закупки при наличии денежных средств на Счете, достаточном для их исполнения в полном объеме, включая уплату комиссии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Денежные средства, в отношении которых осуществлено блокирование в соответствии с п. </w:t>
      </w:r>
      <w:r w:rsidRPr="00B93A00">
        <w:rPr>
          <w:color w:val="000000" w:themeColor="text1"/>
          <w:sz w:val="23"/>
          <w:szCs w:val="23"/>
          <w:lang w:eastAsia="ru-RU"/>
        </w:rPr>
        <w:t xml:space="preserve">7 настоящих Условий, </w:t>
      </w:r>
      <w:r w:rsidRPr="00B93A00">
        <w:rPr>
          <w:color w:val="000000" w:themeColor="text1"/>
          <w:sz w:val="23"/>
          <w:szCs w:val="23"/>
        </w:rPr>
        <w:t xml:space="preserve">при определении Банком достаточности денежных средств на Счете участника закупки для проведения операций </w:t>
      </w:r>
      <w:r w:rsidRPr="00B93A00">
        <w:rPr>
          <w:color w:val="000000" w:themeColor="text1"/>
          <w:sz w:val="23"/>
          <w:szCs w:val="23"/>
          <w:lang w:eastAsia="ru-RU"/>
        </w:rPr>
        <w:t>в расчет</w:t>
      </w:r>
      <w:r w:rsidRPr="00B93A00">
        <w:rPr>
          <w:color w:val="000000" w:themeColor="text1"/>
          <w:sz w:val="23"/>
          <w:szCs w:val="23"/>
        </w:rPr>
        <w:t xml:space="preserve"> не принимаются, за исключением случаев предъявления к Счету исполнительных документов об аресте / обращении взыскания на денежные средства Клиента и иных ограничений, предусмотренных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Банк исполняет требования всех предъявленных к Счету исполнительных документов об аресте / обращении взыскания на денежные средства Клиента и иные ограничения, предусмотренные законодательством Российской Федерации, в том числе в отношении которых осуществлено блокирование в соответствии с п. </w:t>
      </w:r>
      <w:r w:rsidRPr="00B93A00">
        <w:rPr>
          <w:color w:val="000000" w:themeColor="text1"/>
          <w:sz w:val="23"/>
          <w:szCs w:val="23"/>
          <w:lang w:eastAsia="ru-RU"/>
        </w:rPr>
        <w:t>7 настоящих Условий</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Российской Федерации. При отсутствии или недостаточности денежных средств на Счете участника закупки распоряжения Оператора электронной площадки, предъявленные к Счету в соответствии с Законодательством о закупках и п. 9 настоящих </w:t>
      </w:r>
      <w:r w:rsidRPr="00B93A00">
        <w:rPr>
          <w:color w:val="000000" w:themeColor="text1"/>
          <w:sz w:val="23"/>
          <w:szCs w:val="23"/>
          <w:lang w:eastAsia="ru-RU"/>
        </w:rPr>
        <w:t>Условий</w:t>
      </w:r>
      <w:r w:rsidRPr="00B93A00">
        <w:rPr>
          <w:color w:val="000000" w:themeColor="text1"/>
          <w:sz w:val="23"/>
          <w:szCs w:val="23"/>
        </w:rPr>
        <w:t>, принимаются к исполнению. Исполнение таких распоряжений производится по мере поступления денежных средств на Счет участника закупки в порядке и сроки, установленные действующим законодательством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xml:space="preserve">11. За пользование денежными средствами, находящимися на Счете участника закупки, </w:t>
      </w:r>
      <w:r w:rsidRPr="00B93A00">
        <w:rPr>
          <w:color w:val="000000" w:themeColor="text1"/>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B93A00">
        <w:rPr>
          <w:color w:val="000000" w:themeColor="text1"/>
          <w:sz w:val="23"/>
          <w:szCs w:val="23"/>
        </w:rPr>
        <w:t xml:space="preserve">Банк начисляет и выплачивает Клиенту проценты в следующем порядке: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11.1. Банк начисляет проценты на суммы среднемесячных остатков денежных средств на Счете, превышающие неснижаемые остатки, в случае если таковые предусмотрены соответствующими соглашениями Сторон, 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При начислении процентов за основу берется действительное число календарных дней в году (365 или 366 дней соответственно).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11.2.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Банком процентов, указанного в п. 11.4 настоящих </w:t>
      </w:r>
      <w:r w:rsidRPr="00B93A00">
        <w:rPr>
          <w:color w:val="000000" w:themeColor="text1"/>
          <w:sz w:val="23"/>
          <w:szCs w:val="23"/>
          <w:lang w:eastAsia="ru-RU"/>
        </w:rPr>
        <w:t>Условий</w:t>
      </w:r>
      <w:r w:rsidRPr="00B93A00">
        <w:rPr>
          <w:color w:val="000000" w:themeColor="text1"/>
          <w:sz w:val="23"/>
          <w:szCs w:val="23"/>
        </w:rPr>
        <w:t>, до последнего календарного дня месяца включительно, в котором присутствует указанная дата.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11.3. При расчете величины среднемесячного остатка денежных средств на Счете фактические остатки денежных средств на Счете участника закупки на начало операционного дня в течение расчетного периода суммируются за вычетом неснижаемых остатков на Счете, предусмотренных дополнительными соглашениями к Договору (при наличии таковых), и делятся на количество календарных дней в календарном месяце, на который приходится данный расчетный период.</w:t>
      </w:r>
    </w:p>
    <w:p w:rsidR="000B4F91" w:rsidRPr="00B93A00" w:rsidRDefault="000B4F91" w:rsidP="000B4F91">
      <w:pPr>
        <w:ind w:firstLine="709"/>
        <w:jc w:val="both"/>
        <w:rPr>
          <w:iCs/>
          <w:color w:val="000000" w:themeColor="text1"/>
          <w:sz w:val="23"/>
          <w:szCs w:val="23"/>
        </w:rPr>
      </w:pPr>
      <w:r w:rsidRPr="00B93A00">
        <w:rPr>
          <w:color w:val="000000" w:themeColor="text1"/>
          <w:sz w:val="23"/>
          <w:szCs w:val="23"/>
        </w:rPr>
        <w:t xml:space="preserve">11.4. Начисление процентов производится Банком в период </w:t>
      </w:r>
      <w:r w:rsidRPr="00B93A00">
        <w:rPr>
          <w:iCs/>
          <w:color w:val="000000" w:themeColor="text1"/>
          <w:sz w:val="23"/>
          <w:szCs w:val="23"/>
        </w:rPr>
        <w:t xml:space="preserve">с даты, следующей за датой открытия Счета участника закупки, до </w:t>
      </w:r>
      <w:r w:rsidRPr="00B93A00">
        <w:rPr>
          <w:color w:val="000000" w:themeColor="text1"/>
          <w:sz w:val="23"/>
          <w:szCs w:val="23"/>
        </w:rPr>
        <w:t>последнего календарного дня (включительно) месяца, предшествующего</w:t>
      </w:r>
      <w:r w:rsidRPr="00B93A00">
        <w:rPr>
          <w:iCs/>
          <w:color w:val="000000" w:themeColor="text1"/>
          <w:sz w:val="23"/>
          <w:szCs w:val="23"/>
        </w:rPr>
        <w:t xml:space="preserve"> дате расторжения Договора / дате закрытия Счета / дате </w:t>
      </w:r>
      <w:r w:rsidRPr="00B93A00">
        <w:rPr>
          <w:color w:val="000000" w:themeColor="text1"/>
          <w:sz w:val="23"/>
          <w:szCs w:val="23"/>
        </w:rPr>
        <w:t>прекращения применения специального режима использования Счета участника закупки</w:t>
      </w:r>
      <w:r w:rsidRPr="00B93A00">
        <w:rPr>
          <w:iCs/>
          <w:color w:val="000000" w:themeColor="text1"/>
          <w:sz w:val="23"/>
          <w:szCs w:val="23"/>
        </w:rPr>
        <w:t xml:space="preserve">, указанной в п. 12 настоящих </w:t>
      </w:r>
      <w:r w:rsidRPr="00B93A00">
        <w:rPr>
          <w:color w:val="000000" w:themeColor="text1"/>
          <w:sz w:val="23"/>
          <w:szCs w:val="23"/>
          <w:lang w:eastAsia="ru-RU"/>
        </w:rPr>
        <w:t xml:space="preserve">Условий </w:t>
      </w:r>
      <w:r w:rsidRPr="00B93A00">
        <w:rPr>
          <w:iCs/>
          <w:color w:val="000000" w:themeColor="text1"/>
          <w:sz w:val="23"/>
          <w:szCs w:val="23"/>
        </w:rPr>
        <w:t>(то есть дате наступления одного из указанных последних двух событий).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11.5. Выплата начисленных Банком процентов за каждый расчетный период производится не позднее второго рабочего дня, следующего за днем окончания соответствующего расчетного периода, путем зачисления причитающейся Клиенту суммы процентов на Счет участника закупки.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При расторжении Договора / закрытии Счета проценты, срок выплаты которых ко дню закрытия Счета не наступил, начисляются и выплачиваются Банком в срок, установленный настоящим пунктом, в соответствии с платежными указаниями Клиента, предоставленными при расторжении Договора / закрытии Счета.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11.6. Банк вправе в одностороннем порядке изменить величину процентной ставки, указанной в п. 11.1 настоящих </w:t>
      </w:r>
      <w:r w:rsidRPr="00B93A00">
        <w:rPr>
          <w:color w:val="000000" w:themeColor="text1"/>
          <w:sz w:val="23"/>
          <w:szCs w:val="23"/>
          <w:lang w:eastAsia="ru-RU"/>
        </w:rPr>
        <w:t>Условий</w:t>
      </w:r>
      <w:r w:rsidRPr="00B93A00">
        <w:rPr>
          <w:color w:val="000000" w:themeColor="text1"/>
          <w:sz w:val="23"/>
          <w:szCs w:val="23"/>
        </w:rPr>
        <w:t>, в течение срока действия Договора, уведомив об этом Клиента в порядке, предусмотренном п. 3.1.2 Правил банковского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изменения процентной ставки начисление процентов по новой ставке осуществляется со дня, следующего за днем ее изменения.</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xml:space="preserve">12. В дополнение к правам и обязанностям, изложенным в Правилах банковского счета, Банк имеет право в одностороннем порядке прекратить применение специального режима использования Счета участника закупки при получении от Клиента согласно п. 15.2 настоящих </w:t>
      </w:r>
      <w:r w:rsidRPr="00B93A00">
        <w:rPr>
          <w:color w:val="000000" w:themeColor="text1"/>
          <w:sz w:val="23"/>
          <w:szCs w:val="23"/>
          <w:lang w:eastAsia="ru-RU"/>
        </w:rPr>
        <w:t xml:space="preserve">Условий </w:t>
      </w:r>
      <w:r w:rsidRPr="00B93A00">
        <w:rPr>
          <w:color w:val="000000" w:themeColor="text1"/>
          <w:sz w:val="23"/>
          <w:szCs w:val="23"/>
        </w:rPr>
        <w:t xml:space="preserve">/ иным способом, в том числе из открытых источников в сети «Интернет» согласно п. 4 настоящих </w:t>
      </w:r>
      <w:r w:rsidRPr="00B93A00">
        <w:rPr>
          <w:color w:val="000000" w:themeColor="text1"/>
          <w:sz w:val="23"/>
          <w:szCs w:val="23"/>
          <w:lang w:eastAsia="ru-RU"/>
        </w:rPr>
        <w:t>Условий</w:t>
      </w:r>
      <w:r w:rsidRPr="00B93A00">
        <w:rPr>
          <w:color w:val="000000" w:themeColor="text1"/>
          <w:sz w:val="23"/>
          <w:szCs w:val="23"/>
        </w:rPr>
        <w:t xml:space="preserve">, информации об отсутствии / утрате </w:t>
      </w:r>
      <w:r w:rsidRPr="00B93A00">
        <w:rPr>
          <w:color w:val="000000" w:themeColor="text1"/>
          <w:sz w:val="23"/>
          <w:szCs w:val="23"/>
          <w:lang w:eastAsia="ru-RU"/>
        </w:rPr>
        <w:t>Клиентом регистрации в ЕИС</w:t>
      </w:r>
      <w:r w:rsidRPr="00B93A00">
        <w:rPr>
          <w:color w:val="000000" w:themeColor="text1"/>
          <w:sz w:val="23"/>
          <w:szCs w:val="23"/>
        </w:rPr>
        <w:t>, в том числе об отсутствии и</w:t>
      </w:r>
      <w:r w:rsidRPr="00B93A00">
        <w:rPr>
          <w:color w:val="000000" w:themeColor="text1"/>
          <w:sz w:val="23"/>
          <w:szCs w:val="23"/>
          <w:lang w:eastAsia="ru-RU"/>
        </w:rPr>
        <w:t>нформации и документов Клиента в едином реестре участников закупок, зарегистрированных в ЕИС.</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xml:space="preserve">В этом случае Банк уведомляет Клиента о прекращении применения специального режима использования Счета путем направления Клиенту уведомления на бумажном носителе или посредством Системы ВБО. В этом случае Банк прекращает применение специального режима использования Счета с даты, указанной в уведомлении, при отсутствии у Банка в указанную дату информации, предусмотренной п. 4 настоящих Условий, подтверждающей право Клиента использования Счета участника закупки, предусмотренного Законодательством о закупках.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с Условиями открытия и обслуживания расчетного счета </w:t>
      </w:r>
      <w:r w:rsidRPr="00B93A00">
        <w:rPr>
          <w:rFonts w:eastAsia="Times New Roman"/>
          <w:bCs/>
          <w:color w:val="000000" w:themeColor="text1"/>
          <w:sz w:val="23"/>
          <w:szCs w:val="23"/>
          <w:lang w:eastAsia="ru-RU"/>
        </w:rPr>
        <w:t>(приложение 1 к Правилам банковского счета)</w:t>
      </w:r>
      <w:r w:rsidRPr="00B93A00">
        <w:rPr>
          <w:iCs/>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xml:space="preserve">В этом случае первым расчетным месяцем, за который Банк взимает комиссионное вознаграждение за ведение Счета в соответствии с </w:t>
      </w:r>
      <w:r w:rsidRPr="00B93A00">
        <w:rPr>
          <w:rFonts w:eastAsia="Times New Roman"/>
          <w:bCs/>
          <w:color w:val="000000" w:themeColor="text1"/>
          <w:sz w:val="23"/>
          <w:szCs w:val="23"/>
          <w:lang w:eastAsia="ru-RU"/>
        </w:rPr>
        <w:t xml:space="preserve">Условиями </w:t>
      </w:r>
      <w:r w:rsidRPr="00B93A00">
        <w:rPr>
          <w:color w:val="000000" w:themeColor="text1"/>
          <w:sz w:val="23"/>
          <w:szCs w:val="23"/>
          <w:lang w:eastAsia="ru-RU"/>
        </w:rPr>
        <w:t>открытия и</w:t>
      </w:r>
      <w:r w:rsidRPr="00B93A00">
        <w:rPr>
          <w:rFonts w:eastAsia="Times New Roman"/>
          <w:bCs/>
          <w:color w:val="000000" w:themeColor="text1"/>
          <w:sz w:val="23"/>
          <w:szCs w:val="23"/>
          <w:lang w:eastAsia="ru-RU"/>
        </w:rPr>
        <w:t xml:space="preserve"> обслуживания расчетного счета</w:t>
      </w:r>
      <w:r w:rsidRPr="00B93A00">
        <w:rPr>
          <w:color w:val="000000" w:themeColor="text1"/>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13. В дополнение к правам и обязанностям, изложенным в Правилах банковского счета, Банк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13.1. Осуществить блокирование и </w:t>
      </w:r>
      <w:r w:rsidRPr="00B93A00">
        <w:rPr>
          <w:color w:val="000000" w:themeColor="text1"/>
          <w:sz w:val="23"/>
          <w:szCs w:val="23"/>
          <w:lang w:eastAsia="ru-RU"/>
        </w:rPr>
        <w:t xml:space="preserve">прекращение блокирования денежных средств, находящихся на Счете участника закупки, </w:t>
      </w:r>
      <w:r w:rsidRPr="00B93A00">
        <w:rPr>
          <w:color w:val="000000" w:themeColor="text1"/>
          <w:sz w:val="23"/>
          <w:szCs w:val="23"/>
        </w:rPr>
        <w:t>в соответствии с пп. 7, 8 настоящих Условий. </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 xml:space="preserve">13.2. Принимать предъявленные к Счету распоряжения Оператора электронной площадки к исполнению и осуществлять списание денежных средств со Счета Клиента без дополнительного согласия (акцепта) Клиента.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13.3. Для получения Клиентом наличных денежных средств предоставить Клиенту денежную чековую книжку</w:t>
      </w:r>
      <w:r w:rsidRPr="00B93A00">
        <w:rPr>
          <w:i/>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14. В дополнение к правам и обязанностям, изложенным в Правилах банковского счета, Клиент имеет право вносить изменения в содержание предоставленного Банку ранее Заявления на SMS-информирование / отменить его путем предоставления Банку нового Заявления на SMS-информирование.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 В дополнение к правам и обязанностям, изложенным в Правилах банковского счета, Клиент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15.1. Использовать денежные средства, находящиеся на Счете, для целей обеспечения только своих Заявок.</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15.2. Извещать Банк в письменном виде или с использованием Системы ВБО об утрате Клиентом права использования Счета в качестве Счета участника закупки, предусмотренного Законодательством о закупках, в течение 10 (Десяти) рабочих дней с момента наступления указанного события, а именно: </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rPr>
        <w:t xml:space="preserve">– об отсутствии / утрате </w:t>
      </w:r>
      <w:r w:rsidRPr="00B93A00">
        <w:rPr>
          <w:color w:val="000000" w:themeColor="text1"/>
          <w:sz w:val="23"/>
          <w:szCs w:val="23"/>
          <w:lang w:eastAsia="ru-RU"/>
        </w:rPr>
        <w:t>Клиентом аккредитации на Электронной (ых) площадке (ах), в том числе об отсутствии и</w:t>
      </w:r>
      <w:r w:rsidRPr="00B93A00">
        <w:rPr>
          <w:color w:val="000000" w:themeColor="text1"/>
          <w:sz w:val="23"/>
          <w:szCs w:val="23"/>
        </w:rPr>
        <w:t xml:space="preserve">нформации и документов Клиента хотя бы в одном </w:t>
      </w:r>
      <w:r w:rsidRPr="00B93A00">
        <w:rPr>
          <w:color w:val="000000" w:themeColor="text1"/>
          <w:sz w:val="23"/>
          <w:szCs w:val="23"/>
          <w:lang w:eastAsia="ru-RU"/>
        </w:rPr>
        <w:t xml:space="preserve">реестре участников электронного аукциона, получивших аккредитацию на Электронной площадке, размещаемом ее Оператором на сайте Электронной площадки в сети «Интернет» </w:t>
      </w:r>
      <w:r w:rsidRPr="00B93A00">
        <w:rPr>
          <w:i/>
          <w:color w:val="000000" w:themeColor="text1"/>
          <w:sz w:val="23"/>
          <w:szCs w:val="23"/>
          <w:lang w:eastAsia="ru-RU"/>
        </w:rPr>
        <w:t>(применяется по 31.12.2019 включительно)</w:t>
      </w:r>
      <w:r w:rsidRPr="00B93A00">
        <w:rPr>
          <w:color w:val="000000" w:themeColor="text1"/>
          <w:sz w:val="23"/>
          <w:szCs w:val="23"/>
          <w:lang w:eastAsia="ru-RU"/>
        </w:rPr>
        <w:t>,</w:t>
      </w:r>
    </w:p>
    <w:p w:rsidR="000B4F91" w:rsidRPr="00B93A00" w:rsidRDefault="000B4F91" w:rsidP="000B4F91">
      <w:pPr>
        <w:ind w:firstLine="709"/>
        <w:jc w:val="both"/>
        <w:rPr>
          <w:i/>
          <w:color w:val="000000" w:themeColor="text1"/>
          <w:sz w:val="23"/>
          <w:szCs w:val="23"/>
          <w:lang w:eastAsia="ru-RU"/>
        </w:rPr>
      </w:pPr>
      <w:r w:rsidRPr="00B93A00">
        <w:rPr>
          <w:i/>
          <w:color w:val="000000" w:themeColor="text1"/>
          <w:sz w:val="23"/>
          <w:szCs w:val="23"/>
          <w:lang w:eastAsia="ru-RU"/>
        </w:rPr>
        <w:t xml:space="preserve">либо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w:t>
      </w:r>
      <w:r w:rsidRPr="00B93A00">
        <w:rPr>
          <w:color w:val="000000" w:themeColor="text1"/>
          <w:sz w:val="23"/>
          <w:szCs w:val="23"/>
          <w:lang w:eastAsia="ru-RU"/>
        </w:rPr>
        <w:t> </w:t>
      </w:r>
      <w:r w:rsidRPr="00B93A00">
        <w:rPr>
          <w:color w:val="000000" w:themeColor="text1"/>
          <w:sz w:val="23"/>
          <w:szCs w:val="23"/>
        </w:rPr>
        <w:t xml:space="preserve">об отсутствии / утрате </w:t>
      </w:r>
      <w:r w:rsidRPr="00B93A00">
        <w:rPr>
          <w:color w:val="000000" w:themeColor="text1"/>
          <w:sz w:val="23"/>
          <w:szCs w:val="23"/>
          <w:lang w:eastAsia="ru-RU"/>
        </w:rPr>
        <w:t>Клиентом регистрации в ЕИС</w:t>
      </w:r>
      <w:r w:rsidRPr="00B93A00">
        <w:rPr>
          <w:color w:val="000000" w:themeColor="text1"/>
          <w:sz w:val="23"/>
          <w:szCs w:val="23"/>
        </w:rPr>
        <w:t>, в том числе об отсутствии и</w:t>
      </w:r>
      <w:r w:rsidRPr="00B93A00">
        <w:rPr>
          <w:color w:val="000000" w:themeColor="text1"/>
          <w:sz w:val="23"/>
          <w:szCs w:val="23"/>
          <w:lang w:eastAsia="ru-RU"/>
        </w:rPr>
        <w:t>нформации и документов Клиента в едином реестре участников закупок, зарегистрированных в ЕИС.</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15.3. В случае компрометации номера телефона, который используется для направления Банком Клиенту SMS-сообщений согласно пп. 7.1, 14 настоящих Условий,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предусмотренной настоящими Условиями, незамедлительно прекратить использование данного номера телефона в указанных целях путем представления в Банк заявления, предусмотренного п. 14 настоящих Условий.</w:t>
      </w:r>
    </w:p>
    <w:p w:rsidR="000B4F91" w:rsidRPr="00B93A00" w:rsidRDefault="000B4F91" w:rsidP="000B4F91">
      <w:pPr>
        <w:ind w:firstLine="709"/>
        <w:jc w:val="both"/>
        <w:rPr>
          <w:color w:val="000000" w:themeColor="text1"/>
          <w:sz w:val="23"/>
          <w:szCs w:val="23"/>
          <w:lang w:eastAsia="ru-RU"/>
        </w:rPr>
      </w:pPr>
      <w:r w:rsidRPr="00B93A00">
        <w:rPr>
          <w:color w:val="000000" w:themeColor="text1"/>
          <w:sz w:val="23"/>
          <w:szCs w:val="23"/>
          <w:lang w:eastAsia="ru-RU"/>
        </w:rPr>
        <w:t>16. Банк несет ответственность перед Клиентом в соответствии с законодательством Российской Федерации за соблюдение сроков прекращения блокирования денежных средств на Счете, установленных п. 8 настоящих Условий в соответствии с Законодательством о закупках, в отношении которых осуществлено блокирование в соответствии с п. 7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Банк не несет указанную в настоящем пункте ответственность </w:t>
      </w:r>
      <w:r w:rsidRPr="00B93A00">
        <w:rPr>
          <w:color w:val="000000" w:themeColor="text1"/>
          <w:sz w:val="23"/>
          <w:szCs w:val="23"/>
          <w:lang w:eastAsia="ru-RU"/>
        </w:rPr>
        <w:t xml:space="preserve">перед Клиентом </w:t>
      </w:r>
      <w:r w:rsidRPr="00B93A00">
        <w:rPr>
          <w:color w:val="000000" w:themeColor="text1"/>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B93A00">
        <w:rPr>
          <w:color w:val="000000" w:themeColor="text1"/>
          <w:sz w:val="23"/>
          <w:szCs w:val="23"/>
          <w:lang w:eastAsia="ru-RU"/>
        </w:rPr>
        <w:t xml:space="preserve">сроков направления Банку соответствующей информации в целях прекращения блокирования денежных средств на Счете, установленных соглашением, заключенным между Банком и Оператором электронной площадки, в соответствии с Законодательством о закупках, </w:t>
      </w:r>
      <w:r w:rsidRPr="00B93A00">
        <w:rPr>
          <w:color w:val="000000" w:themeColor="text1"/>
          <w:sz w:val="23"/>
          <w:szCs w:val="23"/>
        </w:rPr>
        <w:t xml:space="preserve">и/или направлением Оператором электронной площадки Банку в указанных целях недостоверной и/или некорректной информации.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17. Банк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w:t>
      </w:r>
      <w:r w:rsidRPr="00B93A00">
        <w:rPr>
          <w:color w:val="000000" w:themeColor="text1"/>
          <w:sz w:val="23"/>
          <w:szCs w:val="23"/>
        </w:rPr>
        <w:lastRenderedPageBreak/>
        <w:t>нахождении в роуминге, а также в случае блокирования телефонного номера Клиента или по иным не зависящим от Банка причинам).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18. Со дня поступления от Клиента заявления о закрытии Счета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При наличии денежных средств на Счете и установленных законом ограничений по распоряжению ими (в том числе Законодательством о закупках) закрытие Счета производится после отмены соответствующих ограничений (в том числе в порядке, предусмотренном п. 8 настоящих Условий). </w:t>
      </w:r>
    </w:p>
    <w:p w:rsidR="000B4F91" w:rsidRPr="00B93A00" w:rsidRDefault="000B4F91" w:rsidP="000B4F91">
      <w:pPr>
        <w:ind w:firstLine="709"/>
        <w:jc w:val="both"/>
        <w:rPr>
          <w:color w:val="000000" w:themeColor="text1"/>
          <w:sz w:val="23"/>
          <w:szCs w:val="23"/>
          <w:lang w:eastAsia="ru-RU"/>
        </w:rPr>
      </w:pPr>
      <w:r w:rsidRPr="00B93A00">
        <w:rPr>
          <w:snapToGrid w:val="0"/>
          <w:color w:val="000000" w:themeColor="text1"/>
          <w:sz w:val="23"/>
          <w:szCs w:val="23"/>
        </w:rPr>
        <w:t>19. Во всем остальном, что не предусмотрено настоящими Условиями, Стороны руководствуются</w:t>
      </w:r>
      <w:r w:rsidRPr="00B93A00">
        <w:rPr>
          <w:color w:val="000000" w:themeColor="text1"/>
          <w:sz w:val="23"/>
          <w:szCs w:val="23"/>
          <w:lang w:eastAsia="ru-RU"/>
        </w:rPr>
        <w:t xml:space="preserve">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left="5812"/>
        <w:jc w:val="both"/>
        <w:rPr>
          <w:rFonts w:eastAsia="Times New Roman"/>
          <w:bCs/>
          <w:color w:val="000000" w:themeColor="text1"/>
          <w:kern w:val="32"/>
          <w:sz w:val="22"/>
          <w:lang w:eastAsia="x-none"/>
        </w:rPr>
      </w:pPr>
      <w:r w:rsidRPr="00B93A00">
        <w:rPr>
          <w:b/>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7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firstLine="567"/>
        <w:jc w:val="both"/>
        <w:rPr>
          <w:b/>
          <w:color w:val="000000" w:themeColor="text1"/>
          <w:sz w:val="23"/>
          <w:szCs w:val="23"/>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25" w:name="_Toc35512254"/>
      <w:bookmarkStart w:id="26" w:name="_Toc51839519"/>
      <w:r w:rsidRPr="00B93A00">
        <w:rPr>
          <w:rFonts w:ascii="Times New Roman" w:hAnsi="Times New Roman"/>
          <w:color w:val="000000" w:themeColor="text1"/>
          <w:sz w:val="23"/>
          <w:szCs w:val="23"/>
        </w:rPr>
        <w:t>Условия открытия и обслуживания публичного депозитного счета нотариуса</w:t>
      </w:r>
      <w:bookmarkEnd w:id="25"/>
      <w:bookmarkEnd w:id="26"/>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w:t>
      </w:r>
      <w:r w:rsidRPr="00B93A00">
        <w:rPr>
          <w:iCs/>
          <w:color w:val="000000" w:themeColor="text1"/>
          <w:sz w:val="23"/>
          <w:szCs w:val="23"/>
        </w:rPr>
        <w:t xml:space="preserve">открытия и обслуживания в Банке </w:t>
      </w:r>
      <w:r w:rsidRPr="00B93A00">
        <w:rPr>
          <w:color w:val="000000" w:themeColor="text1"/>
          <w:sz w:val="23"/>
          <w:szCs w:val="23"/>
        </w:rPr>
        <w:t>публичного депозитного счета нотариуса в 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(далее – Нотариус, Клиент).</w:t>
      </w:r>
    </w:p>
    <w:p w:rsidR="000B4F91" w:rsidRPr="00B93A00" w:rsidRDefault="000B4F91" w:rsidP="000B4F91">
      <w:pPr>
        <w:ind w:firstLine="709"/>
        <w:contextualSpacing/>
        <w:jc w:val="both"/>
        <w:rPr>
          <w:color w:val="000000" w:themeColor="text1"/>
          <w:sz w:val="23"/>
          <w:szCs w:val="23"/>
        </w:rPr>
      </w:pPr>
      <w:r w:rsidRPr="00B93A00">
        <w:rPr>
          <w:color w:val="000000" w:themeColor="text1"/>
          <w:sz w:val="23"/>
          <w:szCs w:val="23"/>
        </w:rPr>
        <w:t>2. Счет открывается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ГК РФ и Основами законодательства Российской Федерации о нотариате.</w:t>
      </w:r>
    </w:p>
    <w:p w:rsidR="000B4F91" w:rsidRPr="00B93A00" w:rsidRDefault="000B4F91" w:rsidP="000B4F91">
      <w:pPr>
        <w:ind w:firstLine="709"/>
        <w:contextualSpacing/>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contextualSpacing/>
        <w:jc w:val="both"/>
        <w:rPr>
          <w:color w:val="000000" w:themeColor="text1"/>
          <w:sz w:val="23"/>
          <w:szCs w:val="23"/>
        </w:rPr>
      </w:pPr>
      <w:r w:rsidRPr="00B93A00">
        <w:rPr>
          <w:color w:val="000000" w:themeColor="text1"/>
          <w:sz w:val="23"/>
          <w:szCs w:val="23"/>
        </w:rPr>
        <w:t>3. Понятия «Депонент», «Бенефициар», «депозит», «депонирование», «Нотариус» используются в настоящих Условиях в том значении, в котором данные понятия используются в ГК РФ и Основах законодательства Российской Федерации о нотариате.</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ind w:firstLine="709"/>
        <w:contextualSpacing/>
        <w:jc w:val="both"/>
        <w:rPr>
          <w:bCs/>
          <w:color w:val="000000" w:themeColor="text1"/>
          <w:sz w:val="23"/>
          <w:szCs w:val="23"/>
        </w:rPr>
      </w:pPr>
      <w:r w:rsidRPr="00B93A00">
        <w:rPr>
          <w:color w:val="000000" w:themeColor="text1"/>
          <w:sz w:val="23"/>
          <w:szCs w:val="23"/>
        </w:rPr>
        <w:t>4. Для открытия Публичного депозитного счета нотариуса в дополнение к комплекту документов, предоставляемых Нотариусом, Нотариус</w:t>
      </w:r>
      <w:r w:rsidRPr="00B93A00">
        <w:rPr>
          <w:bCs/>
          <w:color w:val="000000" w:themeColor="text1"/>
          <w:sz w:val="23"/>
          <w:szCs w:val="23"/>
        </w:rPr>
        <w:t xml:space="preserve"> предоставляет в Банк анкеты</w:t>
      </w:r>
      <w:r w:rsidRPr="00B93A00">
        <w:rPr>
          <w:color w:val="000000" w:themeColor="text1"/>
          <w:sz w:val="23"/>
          <w:szCs w:val="23"/>
        </w:rPr>
        <w:t xml:space="preserve"> по Депоненту и по Бенефициару (по форме анкеты выгодоприобретателя, установленной Банком).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По запросу Нотариуса текст Общих условий ДКБО, Правил банковского счета и настоящих Условий может быть передан на бумажном носителе уполномоченным сотрудником Банка.</w:t>
      </w:r>
    </w:p>
    <w:p w:rsidR="000B4F91" w:rsidRPr="00B93A00" w:rsidRDefault="000B4F91" w:rsidP="000B4F91">
      <w:pPr>
        <w:pStyle w:val="ad"/>
        <w:tabs>
          <w:tab w:val="left" w:pos="851"/>
        </w:tabs>
        <w:ind w:left="0" w:firstLine="709"/>
        <w:jc w:val="both"/>
        <w:rPr>
          <w:color w:val="000000" w:themeColor="text1"/>
          <w:sz w:val="23"/>
          <w:szCs w:val="23"/>
        </w:rPr>
      </w:pPr>
      <w:r w:rsidRPr="00B93A00">
        <w:rPr>
          <w:color w:val="000000" w:themeColor="text1"/>
          <w:sz w:val="23"/>
          <w:szCs w:val="23"/>
        </w:rPr>
        <w:t>5. Счет открывается Банком для совершения операций с денежными средствами, принятыми от одного Депонента.</w:t>
      </w:r>
    </w:p>
    <w:p w:rsidR="000B4F91" w:rsidRPr="00B93A00" w:rsidRDefault="000B4F91" w:rsidP="000B4F91">
      <w:pPr>
        <w:pStyle w:val="ad"/>
        <w:ind w:left="0" w:firstLine="709"/>
        <w:jc w:val="both"/>
        <w:rPr>
          <w:b/>
          <w:color w:val="000000" w:themeColor="text1"/>
          <w:sz w:val="23"/>
          <w:szCs w:val="23"/>
        </w:rPr>
      </w:pPr>
      <w:r w:rsidRPr="00B93A00">
        <w:rPr>
          <w:color w:val="000000" w:themeColor="text1"/>
          <w:sz w:val="23"/>
          <w:szCs w:val="23"/>
        </w:rPr>
        <w:t xml:space="preserve">Количество Счетов, открываемых Нотариусу в Банке, не ограничено. </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7. Банк не вправе контролировать соответствие операций Нотариуса установленным законом правилам о депонировании, если иное не предусмотрено законом.</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color w:val="000000" w:themeColor="text1"/>
          <w:sz w:val="23"/>
          <w:szCs w:val="23"/>
        </w:rPr>
        <w:t>Совершение иных операций по Счету и кредитование Счета (статья 850 ГК РФ) не допускаются, если иное не предусмотрено законодательством Российской Федерации.</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color w:val="000000" w:themeColor="text1"/>
          <w:sz w:val="23"/>
          <w:szCs w:val="23"/>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color w:val="000000" w:themeColor="text1"/>
          <w:sz w:val="23"/>
          <w:szCs w:val="23"/>
        </w:rPr>
        <w:t>10. Зачисление на Счет собственных денежных средств Нотариуса не допускается.</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color w:val="000000" w:themeColor="text1"/>
          <w:sz w:val="23"/>
          <w:szCs w:val="23"/>
        </w:rPr>
        <w:t>11. Плата за услуги Банка по совершению операций с денежными средствами, находящимися на Счете, не взимается.</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12. На денежные средства, находящиеся на Счете, не может быть обращено взыскание и/или наложен арест (иные ограничения) по обязательствам Нотариуса, а также по Счету не могут быть приостановлены операции по обязательствам Нотариуса и/или Депонентов. Взыскание по </w:t>
      </w:r>
      <w:r w:rsidRPr="00B93A00">
        <w:rPr>
          <w:color w:val="000000" w:themeColor="text1"/>
          <w:sz w:val="23"/>
          <w:szCs w:val="23"/>
        </w:rPr>
        <w:lastRenderedPageBreak/>
        <w:t>обязательствам Бенефициара или Депонента может быть обращено на их право требования к Нотариусу.</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13.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color w:val="000000" w:themeColor="text1"/>
          <w:sz w:val="23"/>
          <w:szCs w:val="23"/>
        </w:rPr>
        <w:t>14. Денежные средства, находящиеся на Счете, не подлежат страхованию в порядке, установленном Федеральным законом от 23 декабря 2003 г. № 177-ФЗ «О страховании вкладов физических лиц в банках Российской Федерации».</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15.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16. </w:t>
      </w:r>
      <w:r w:rsidRPr="00B93A00">
        <w:rPr>
          <w:rFonts w:eastAsia="Times New Roman"/>
          <w:color w:val="000000" w:themeColor="text1"/>
          <w:spacing w:val="-2"/>
          <w:sz w:val="23"/>
          <w:szCs w:val="23"/>
          <w:lang w:eastAsia="ru-RU"/>
        </w:rPr>
        <w:t xml:space="preserve">Перечисление Банком денежных средств со Счета осуществляется исключительно на основании распоряжений Нотариуса на перечисление </w:t>
      </w:r>
      <w:r w:rsidRPr="00B93A00">
        <w:rPr>
          <w:rFonts w:eastAsia="Times New Roman"/>
          <w:bCs/>
          <w:color w:val="000000" w:themeColor="text1"/>
          <w:spacing w:val="-2"/>
          <w:sz w:val="23"/>
          <w:szCs w:val="23"/>
          <w:lang w:eastAsia="ru-RU"/>
        </w:rPr>
        <w:t xml:space="preserve">денежных средств со Счета, </w:t>
      </w:r>
      <w:r w:rsidRPr="00B93A00">
        <w:rPr>
          <w:rFonts w:eastAsia="Times New Roman"/>
          <w:color w:val="000000" w:themeColor="text1"/>
          <w:spacing w:val="-2"/>
          <w:sz w:val="23"/>
          <w:szCs w:val="23"/>
          <w:lang w:eastAsia="ru-RU"/>
        </w:rPr>
        <w:t xml:space="preserve">составляемых им по форме </w:t>
      </w:r>
      <w:r w:rsidRPr="00B93A00">
        <w:rPr>
          <w:color w:val="000000" w:themeColor="text1"/>
          <w:spacing w:val="-2"/>
          <w:sz w:val="23"/>
          <w:szCs w:val="23"/>
        </w:rPr>
        <w:t>Банка</w:t>
      </w:r>
      <w:r w:rsidRPr="00B93A00">
        <w:rPr>
          <w:rFonts w:eastAsia="Times New Roman"/>
          <w:color w:val="000000" w:themeColor="text1"/>
          <w:spacing w:val="-2"/>
          <w:sz w:val="23"/>
          <w:szCs w:val="23"/>
          <w:lang w:eastAsia="ru-RU"/>
        </w:rPr>
        <w:t>.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rsidR="000B4F91" w:rsidRPr="00B93A00" w:rsidRDefault="000B4F91" w:rsidP="000B4F91">
      <w:pPr>
        <w:ind w:firstLine="709"/>
        <w:jc w:val="both"/>
        <w:rPr>
          <w:color w:val="000000" w:themeColor="text1"/>
          <w:sz w:val="23"/>
          <w:szCs w:val="23"/>
        </w:rPr>
      </w:pPr>
      <w:r w:rsidRPr="00B93A00">
        <w:rPr>
          <w:rFonts w:eastAsia="Times New Roman"/>
          <w:bCs/>
          <w:color w:val="000000" w:themeColor="text1"/>
          <w:sz w:val="23"/>
          <w:szCs w:val="23"/>
          <w:lang w:eastAsia="x-none"/>
        </w:rPr>
        <w:t>17</w:t>
      </w:r>
      <w:r w:rsidRPr="00B93A00">
        <w:rPr>
          <w:color w:val="000000" w:themeColor="text1"/>
          <w:sz w:val="23"/>
          <w:szCs w:val="23"/>
        </w:rPr>
        <w:t>. В дополнение к правам и обязанностям, изложенным в Правилах банковского счета, Банк обязан:</w:t>
      </w:r>
    </w:p>
    <w:p w:rsidR="000B4F91" w:rsidRPr="00B93A00" w:rsidRDefault="000B4F91" w:rsidP="000B4F91">
      <w:pPr>
        <w:pStyle w:val="ad"/>
        <w:ind w:left="0" w:firstLine="709"/>
        <w:jc w:val="both"/>
        <w:rPr>
          <w:snapToGrid w:val="0"/>
          <w:color w:val="000000" w:themeColor="text1"/>
          <w:sz w:val="23"/>
          <w:szCs w:val="23"/>
        </w:rPr>
      </w:pPr>
      <w:r w:rsidRPr="00B93A00">
        <w:rPr>
          <w:rFonts w:eastAsia="Times New Roman"/>
          <w:bCs/>
          <w:color w:val="000000" w:themeColor="text1"/>
          <w:sz w:val="23"/>
          <w:szCs w:val="23"/>
          <w:lang w:eastAsia="x-none"/>
        </w:rPr>
        <w:t>17</w:t>
      </w:r>
      <w:r w:rsidRPr="00B93A00">
        <w:rPr>
          <w:color w:val="000000" w:themeColor="text1"/>
          <w:sz w:val="23"/>
          <w:szCs w:val="23"/>
        </w:rPr>
        <w:t>.1. Принимать</w:t>
      </w:r>
      <w:r w:rsidRPr="00B93A00">
        <w:rPr>
          <w:snapToGrid w:val="0"/>
          <w:color w:val="000000" w:themeColor="text1"/>
          <w:sz w:val="23"/>
          <w:szCs w:val="23"/>
        </w:rPr>
        <w:t xml:space="preserve"> и зачислять денежные средства от Депонентов на С</w:t>
      </w:r>
      <w:r w:rsidRPr="00B93A00">
        <w:rPr>
          <w:color w:val="000000" w:themeColor="text1"/>
          <w:sz w:val="23"/>
          <w:szCs w:val="23"/>
        </w:rPr>
        <w:t xml:space="preserve">чет </w:t>
      </w:r>
      <w:r w:rsidRPr="00B93A00">
        <w:rPr>
          <w:snapToGrid w:val="0"/>
          <w:color w:val="000000" w:themeColor="text1"/>
          <w:sz w:val="23"/>
          <w:szCs w:val="23"/>
        </w:rPr>
        <w:t>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snapToGrid w:val="0"/>
          <w:color w:val="000000" w:themeColor="text1"/>
          <w:sz w:val="23"/>
          <w:szCs w:val="23"/>
        </w:rPr>
        <w:t xml:space="preserve">17.2. Принимать на Счет Нотариуса денежные средства Депонентов в наличной форме на основании распоряжения Нотариуса по форме </w:t>
      </w:r>
      <w:r w:rsidRPr="00B93A00">
        <w:rPr>
          <w:color w:val="000000" w:themeColor="text1"/>
          <w:sz w:val="23"/>
          <w:szCs w:val="23"/>
        </w:rPr>
        <w:t>Банка</w:t>
      </w:r>
      <w:r w:rsidRPr="00B93A00">
        <w:rPr>
          <w:snapToGrid w:val="0"/>
          <w:color w:val="000000" w:themeColor="text1"/>
          <w:sz w:val="23"/>
          <w:szCs w:val="23"/>
        </w:rPr>
        <w:t xml:space="preserve">, предоставленного Нотариусом на бумажном носителе или с использованием Системы ВБО.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одновременным предоставлением распоряжения по форме </w:t>
      </w:r>
      <w:r w:rsidRPr="00B93A00">
        <w:rPr>
          <w:color w:val="000000" w:themeColor="text1"/>
          <w:sz w:val="23"/>
          <w:szCs w:val="23"/>
        </w:rPr>
        <w:t>Банка</w:t>
      </w:r>
      <w:r w:rsidRPr="00B93A00">
        <w:rPr>
          <w:snapToGrid w:val="0"/>
          <w:color w:val="000000" w:themeColor="text1"/>
          <w:sz w:val="23"/>
          <w:szCs w:val="23"/>
        </w:rPr>
        <w:t>.</w:t>
      </w:r>
    </w:p>
    <w:p w:rsidR="000B4F91" w:rsidRPr="00B93A00" w:rsidRDefault="000B4F91" w:rsidP="000B4F91">
      <w:pPr>
        <w:pStyle w:val="ad"/>
        <w:widowControl w:val="0"/>
        <w:tabs>
          <w:tab w:val="left" w:pos="1276"/>
        </w:tabs>
        <w:suppressAutoHyphens/>
        <w:ind w:left="0" w:firstLine="709"/>
        <w:jc w:val="both"/>
        <w:rPr>
          <w:color w:val="000000" w:themeColor="text1"/>
          <w:sz w:val="23"/>
          <w:szCs w:val="23"/>
        </w:rPr>
      </w:pPr>
      <w:r w:rsidRPr="00B93A00">
        <w:rPr>
          <w:rFonts w:eastAsia="Times New Roman"/>
          <w:bCs/>
          <w:color w:val="000000" w:themeColor="text1"/>
          <w:sz w:val="23"/>
          <w:szCs w:val="23"/>
          <w:lang w:eastAsia="x-none"/>
        </w:rPr>
        <w:t>17</w:t>
      </w:r>
      <w:r w:rsidRPr="00B93A00">
        <w:rPr>
          <w:color w:val="000000" w:themeColor="text1"/>
          <w:sz w:val="23"/>
          <w:szCs w:val="23"/>
        </w:rPr>
        <w:t>.3. Выдавать</w:t>
      </w:r>
      <w:r w:rsidRPr="00B93A00">
        <w:rPr>
          <w:snapToGrid w:val="0"/>
          <w:color w:val="000000" w:themeColor="text1"/>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ВБО, оформленного по форме </w:t>
      </w:r>
      <w:r w:rsidRPr="00B93A00">
        <w:rPr>
          <w:color w:val="000000" w:themeColor="text1"/>
          <w:sz w:val="23"/>
          <w:szCs w:val="23"/>
        </w:rPr>
        <w:t>Банка</w:t>
      </w:r>
      <w:r w:rsidRPr="00B93A00">
        <w:rPr>
          <w:snapToGrid w:val="0"/>
          <w:color w:val="000000" w:themeColor="text1"/>
          <w:sz w:val="23"/>
          <w:szCs w:val="23"/>
        </w:rPr>
        <w:t>, не позднее рабочего дня, следующего за днем поступления распоряжения Нотариуса.</w:t>
      </w:r>
    </w:p>
    <w:p w:rsidR="000B4F91" w:rsidRPr="00B93A00" w:rsidRDefault="000B4F91" w:rsidP="000B4F91">
      <w:pPr>
        <w:widowControl w:val="0"/>
        <w:tabs>
          <w:tab w:val="left" w:pos="1276"/>
        </w:tabs>
        <w:suppressAutoHyphens/>
        <w:ind w:firstLine="709"/>
        <w:jc w:val="both"/>
        <w:rPr>
          <w:color w:val="000000" w:themeColor="text1"/>
          <w:sz w:val="23"/>
          <w:szCs w:val="23"/>
        </w:rPr>
      </w:pPr>
      <w:r w:rsidRPr="00B93A00">
        <w:rPr>
          <w:snapToGrid w:val="0"/>
          <w:color w:val="000000" w:themeColor="text1"/>
          <w:sz w:val="23"/>
          <w:szCs w:val="23"/>
        </w:rPr>
        <w:t xml:space="preserve">При предоставлении Нотариусом в Банк распоряжения по форме </w:t>
      </w:r>
      <w:r w:rsidRPr="00B93A00">
        <w:rPr>
          <w:color w:val="000000" w:themeColor="text1"/>
          <w:sz w:val="23"/>
          <w:szCs w:val="23"/>
        </w:rPr>
        <w:t>Банка</w:t>
      </w:r>
      <w:r w:rsidRPr="00B93A00">
        <w:rPr>
          <w:snapToGrid w:val="0"/>
          <w:color w:val="000000" w:themeColor="text1"/>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rsidR="000B4F91" w:rsidRPr="00B93A00" w:rsidRDefault="000B4F91" w:rsidP="000B4F91">
      <w:pPr>
        <w:widowControl w:val="0"/>
        <w:suppressAutoHyphens/>
        <w:ind w:firstLine="709"/>
        <w:contextualSpacing/>
        <w:jc w:val="both"/>
        <w:rPr>
          <w:color w:val="000000" w:themeColor="text1"/>
          <w:sz w:val="23"/>
          <w:szCs w:val="23"/>
        </w:rPr>
      </w:pPr>
      <w:r w:rsidRPr="00B93A00">
        <w:rPr>
          <w:rFonts w:eastAsia="Times New Roman"/>
          <w:bCs/>
          <w:color w:val="000000" w:themeColor="text1"/>
          <w:sz w:val="23"/>
          <w:szCs w:val="23"/>
          <w:lang w:eastAsia="x-none"/>
        </w:rPr>
        <w:t>18</w:t>
      </w:r>
      <w:r w:rsidRPr="00B93A00">
        <w:rPr>
          <w:color w:val="000000" w:themeColor="text1"/>
          <w:sz w:val="23"/>
          <w:szCs w:val="23"/>
        </w:rPr>
        <w:t xml:space="preserve">. За пользование денежными средствами, находящимися на Счете, Банк начисляет и уплачивает проценты по ставке, установленной Тарифами, в следующем порядке: </w:t>
      </w:r>
    </w:p>
    <w:p w:rsidR="000B4F91" w:rsidRPr="00B93A00" w:rsidRDefault="000B4F91" w:rsidP="000B4F91">
      <w:pPr>
        <w:widowControl w:val="0"/>
        <w:suppressAutoHyphens/>
        <w:ind w:firstLine="709"/>
        <w:contextualSpacing/>
        <w:jc w:val="both"/>
        <w:rPr>
          <w:color w:val="000000" w:themeColor="text1"/>
          <w:sz w:val="23"/>
          <w:szCs w:val="23"/>
        </w:rPr>
      </w:pPr>
      <w:r w:rsidRPr="00B93A00">
        <w:rPr>
          <w:color w:val="000000" w:themeColor="text1"/>
          <w:sz w:val="23"/>
          <w:szCs w:val="23"/>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rsidR="000B4F91" w:rsidRPr="00B93A00" w:rsidRDefault="000B4F91" w:rsidP="000B4F91">
      <w:pPr>
        <w:widowControl w:val="0"/>
        <w:suppressAutoHyphens/>
        <w:ind w:firstLine="709"/>
        <w:contextualSpacing/>
        <w:jc w:val="both"/>
        <w:rPr>
          <w:color w:val="000000" w:themeColor="text1"/>
          <w:sz w:val="23"/>
          <w:szCs w:val="23"/>
        </w:rPr>
      </w:pPr>
      <w:r w:rsidRPr="00B93A00">
        <w:rPr>
          <w:rFonts w:eastAsia="Times New Roman"/>
          <w:bCs/>
          <w:color w:val="000000" w:themeColor="text1"/>
          <w:sz w:val="23"/>
          <w:szCs w:val="23"/>
          <w:lang w:eastAsia="x-none"/>
        </w:rPr>
        <w:t>18.2.</w:t>
      </w:r>
      <w:r w:rsidRPr="00B93A00">
        <w:rPr>
          <w:color w:val="000000" w:themeColor="text1"/>
          <w:sz w:val="23"/>
          <w:szCs w:val="23"/>
        </w:rPr>
        <w:t> Банк выплачивает проценты, начисленные в порядке, указанном в п. 18.1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19.</w:t>
      </w:r>
      <w:r w:rsidRPr="00B93A00">
        <w:rPr>
          <w:b/>
          <w:color w:val="000000" w:themeColor="text1"/>
          <w:sz w:val="23"/>
          <w:szCs w:val="23"/>
        </w:rPr>
        <w:t> </w:t>
      </w:r>
      <w:r w:rsidRPr="00B93A00">
        <w:rPr>
          <w:color w:val="000000" w:themeColor="text1"/>
          <w:sz w:val="23"/>
          <w:szCs w:val="23"/>
        </w:rPr>
        <w:t xml:space="preserve">В дополнение к правам, изложенным в Правилах банковского счета, Банк имеет право: </w:t>
      </w:r>
    </w:p>
    <w:p w:rsidR="000B4F91" w:rsidRPr="00B93A00" w:rsidRDefault="000B4F91" w:rsidP="000B4F91">
      <w:pPr>
        <w:widowControl w:val="0"/>
        <w:suppressAutoHyphens/>
        <w:ind w:firstLine="709"/>
        <w:contextualSpacing/>
        <w:jc w:val="both"/>
        <w:rPr>
          <w:color w:val="000000" w:themeColor="text1"/>
          <w:sz w:val="23"/>
          <w:szCs w:val="23"/>
        </w:rPr>
      </w:pPr>
      <w:r w:rsidRPr="00B93A00">
        <w:rPr>
          <w:color w:val="000000" w:themeColor="text1"/>
          <w:sz w:val="23"/>
          <w:szCs w:val="23"/>
        </w:rPr>
        <w:t>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непредоставления анкеты выгодоприобретателя.</w:t>
      </w:r>
    </w:p>
    <w:p w:rsidR="000B4F91" w:rsidRPr="00B93A00" w:rsidRDefault="000B4F91" w:rsidP="000B4F91">
      <w:pPr>
        <w:widowControl w:val="0"/>
        <w:suppressAutoHyphens/>
        <w:ind w:firstLine="709"/>
        <w:contextualSpacing/>
        <w:jc w:val="both"/>
        <w:rPr>
          <w:color w:val="000000" w:themeColor="text1"/>
          <w:sz w:val="23"/>
          <w:szCs w:val="23"/>
        </w:rPr>
      </w:pPr>
      <w:r w:rsidRPr="00B93A00">
        <w:rPr>
          <w:color w:val="000000" w:themeColor="text1"/>
          <w:sz w:val="23"/>
          <w:szCs w:val="23"/>
        </w:rPr>
        <w:t>19.2. Закрыть Счет при исполнении своих обязательств по перечислению / выдаче денежных средств Бенефициару либо возврату денежных средств Депоненту в соответствии с п. </w:t>
      </w:r>
      <w:r w:rsidRPr="00B93A00">
        <w:rPr>
          <w:rFonts w:eastAsia="Times New Roman"/>
          <w:bCs/>
          <w:color w:val="000000" w:themeColor="text1"/>
          <w:sz w:val="23"/>
          <w:szCs w:val="23"/>
          <w:lang w:eastAsia="x-none"/>
        </w:rPr>
        <w:t>17</w:t>
      </w:r>
      <w:r w:rsidRPr="00B93A00">
        <w:rPr>
          <w:color w:val="000000" w:themeColor="text1"/>
          <w:sz w:val="23"/>
          <w:szCs w:val="23"/>
        </w:rPr>
        <w:t>.3 настоящих Условий. Закрытие Счета осуществляется в установленном Банком порядке.</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19.3. Банк не определяет и не контролирует направления использования денежных средств, находящихся на Счете.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20. В дополнение к обязанностям, изложенным в Правилах банковского счета, Клиент обязан:</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20.2. Давать Банку письменные распоряжения о выдаче (перечислении) денежных средств Бенефициару с указанием данных, позволяющих идентифицировать Бенефициара по форме анкеты выгодоприобретателя, установленной Банком.</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 xml:space="preserve">20.3. Уведомлять Банк не позднее рабочего дня, предшествующего дню планируемой выдачи / перечисления денежных средств со Счета, путем направления соответствующего уведомления на бумажном носителе либо с использованием Системы ВБО в Банк. В случае неполучения уведомления Банк перечисляет / выдает денежные средства не позднее рабочего дня, следующего за днем получения распоряжения по форме Банка. </w:t>
      </w:r>
    </w:p>
    <w:p w:rsidR="000B4F91" w:rsidRPr="00B93A00" w:rsidRDefault="000B4F91" w:rsidP="000B4F91">
      <w:pPr>
        <w:pStyle w:val="ad"/>
        <w:ind w:left="0" w:firstLine="709"/>
        <w:jc w:val="both"/>
        <w:rPr>
          <w:color w:val="000000" w:themeColor="text1"/>
          <w:sz w:val="23"/>
          <w:szCs w:val="23"/>
        </w:rPr>
      </w:pPr>
      <w:r w:rsidRPr="00B93A00">
        <w:rPr>
          <w:color w:val="000000" w:themeColor="text1"/>
          <w:sz w:val="23"/>
          <w:szCs w:val="23"/>
        </w:rPr>
        <w:t>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форме анкеты выгодоприобретателя, установленной Банком.</w:t>
      </w:r>
    </w:p>
    <w:p w:rsidR="000B4F91" w:rsidRPr="00B93A00" w:rsidRDefault="000B4F91" w:rsidP="000B4F91">
      <w:pPr>
        <w:widowControl w:val="0"/>
        <w:suppressAutoHyphens/>
        <w:ind w:firstLine="709"/>
        <w:contextualSpacing/>
        <w:jc w:val="both"/>
        <w:rPr>
          <w:color w:val="000000" w:themeColor="text1"/>
          <w:sz w:val="23"/>
          <w:szCs w:val="23"/>
        </w:rPr>
      </w:pPr>
      <w:r w:rsidRPr="00B93A00">
        <w:rPr>
          <w:color w:val="000000" w:themeColor="text1"/>
          <w:sz w:val="23"/>
          <w:szCs w:val="23"/>
        </w:rPr>
        <w:t>20.5. Незамедлительно информировать Банк в письменной форме о прекращении деятельности, отзыве лицензии.</w:t>
      </w:r>
    </w:p>
    <w:p w:rsidR="000B4F91" w:rsidRPr="00B93A00" w:rsidRDefault="000B4F91" w:rsidP="000B4F91">
      <w:pPr>
        <w:pStyle w:val="Default"/>
        <w:widowControl w:val="0"/>
        <w:suppressAutoHyphens/>
        <w:ind w:firstLine="709"/>
        <w:jc w:val="both"/>
        <w:rPr>
          <w:color w:val="000000" w:themeColor="text1"/>
          <w:sz w:val="23"/>
          <w:szCs w:val="23"/>
        </w:rPr>
      </w:pPr>
      <w:r w:rsidRPr="00B93A00">
        <w:rPr>
          <w:color w:val="000000" w:themeColor="text1"/>
          <w:sz w:val="23"/>
          <w:szCs w:val="23"/>
        </w:rPr>
        <w:t>21. В 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22. В случае если Банк перестал удовлетворять требованиям, установленным статьей 860.11 ГК РФ, Договор расторгается Нотариусом в одностороннем порядке на основании письменного заявления о расторжении Договора (по форме Банка). </w:t>
      </w:r>
    </w:p>
    <w:p w:rsidR="000B4F91" w:rsidRPr="00B93A00" w:rsidRDefault="000B4F91" w:rsidP="000B4F91">
      <w:pPr>
        <w:ind w:firstLine="709"/>
        <w:jc w:val="both"/>
        <w:rPr>
          <w:iCs/>
          <w:color w:val="000000" w:themeColor="text1"/>
          <w:sz w:val="23"/>
          <w:szCs w:val="23"/>
        </w:rPr>
      </w:pPr>
      <w:r w:rsidRPr="00B93A00">
        <w:rPr>
          <w:color w:val="000000" w:themeColor="text1"/>
          <w:sz w:val="23"/>
          <w:szCs w:val="23"/>
        </w:rPr>
        <w:t>23. </w:t>
      </w:r>
      <w:r w:rsidRPr="00B93A00">
        <w:rPr>
          <w:iCs/>
          <w:color w:val="000000" w:themeColor="text1"/>
          <w:sz w:val="23"/>
          <w:szCs w:val="23"/>
        </w:rPr>
        <w:t>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ind w:firstLine="709"/>
        <w:jc w:val="both"/>
        <w:rPr>
          <w:iCs/>
          <w:color w:val="000000" w:themeColor="text1"/>
          <w:sz w:val="23"/>
          <w:szCs w:val="23"/>
        </w:rPr>
      </w:pPr>
    </w:p>
    <w:p w:rsidR="000B4F91" w:rsidRPr="00B93A00" w:rsidRDefault="000B4F91" w:rsidP="000B4F91">
      <w:pPr>
        <w:ind w:left="5812"/>
        <w:jc w:val="both"/>
        <w:rPr>
          <w:rFonts w:eastAsia="Times New Roman"/>
          <w:bCs/>
          <w:color w:val="000000" w:themeColor="text1"/>
          <w:kern w:val="32"/>
          <w:sz w:val="22"/>
          <w:lang w:eastAsia="x-none"/>
        </w:rPr>
      </w:pPr>
      <w:r w:rsidRPr="00B93A00">
        <w:rPr>
          <w:iCs/>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8 </w:t>
      </w:r>
    </w:p>
    <w:p w:rsidR="000B4F91" w:rsidRPr="00B93A00" w:rsidRDefault="000B4F91" w:rsidP="000B4F91">
      <w:pPr>
        <w:ind w:left="5812"/>
        <w:jc w:val="both"/>
        <w:rPr>
          <w:color w:val="000000" w:themeColor="text1"/>
          <w:sz w:val="22"/>
          <w:lang w:eastAsia="ru-RU"/>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r w:rsidRPr="00B93A00">
        <w:rPr>
          <w:rFonts w:eastAsia="Times New Roman"/>
          <w:bCs/>
          <w:color w:val="000000" w:themeColor="text1"/>
          <w:kern w:val="32"/>
          <w:sz w:val="22"/>
          <w:lang w:eastAsia="x-none"/>
        </w:rPr>
        <w:t xml:space="preserve"> </w:t>
      </w:r>
    </w:p>
    <w:p w:rsidR="000B4F91" w:rsidRPr="00B93A00" w:rsidRDefault="000B4F91" w:rsidP="000B4F91">
      <w:pPr>
        <w:rPr>
          <w:color w:val="000000" w:themeColor="text1"/>
          <w:sz w:val="23"/>
          <w:szCs w:val="23"/>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27" w:name="_Toc35512255"/>
      <w:bookmarkStart w:id="28" w:name="_Toc51839520"/>
      <w:r w:rsidRPr="00B93A00">
        <w:rPr>
          <w:rFonts w:ascii="Times New Roman" w:hAnsi="Times New Roman"/>
          <w:color w:val="000000" w:themeColor="text1"/>
          <w:sz w:val="23"/>
          <w:szCs w:val="23"/>
        </w:rPr>
        <w:t>Условия открытия и обслуживания специального банковского (депозитарного) счета</w:t>
      </w:r>
      <w:bookmarkEnd w:id="27"/>
      <w:bookmarkEnd w:id="28"/>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widowControl w:val="0"/>
        <w:suppressAutoHyphens/>
        <w:ind w:firstLine="709"/>
        <w:jc w:val="both"/>
        <w:rPr>
          <w:rFonts w:eastAsia="Times New Roman"/>
          <w:color w:val="000000" w:themeColor="text1"/>
          <w:sz w:val="20"/>
          <w:szCs w:val="20"/>
          <w:lang w:eastAsia="ru-RU"/>
        </w:rPr>
      </w:pPr>
      <w:r w:rsidRPr="00B93A00">
        <w:rPr>
          <w:color w:val="000000" w:themeColor="text1"/>
          <w:sz w:val="23"/>
          <w:szCs w:val="23"/>
        </w:rPr>
        <w:t xml:space="preserve">1. 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(далее – Счет, Депозитарный счет) </w:t>
      </w:r>
      <w:r w:rsidRPr="00B93A00">
        <w:rPr>
          <w:iCs/>
          <w:color w:val="000000" w:themeColor="text1"/>
          <w:sz w:val="23"/>
          <w:szCs w:val="23"/>
        </w:rPr>
        <w:t>Клиенту – профессиональному участнику рынка ценных бумаг, осуществляющему депозитарную деятельность (далее по тексту настоящих Условий – Клиент, Депозитарий).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 Счет открывается для осуществления расчетов, связанных с депозитарной деятельностью Клиента, в соответствии с Законом о рынке ценных бумаг для учета денежных средств, причитающихся третьим лицам (клиентам Депозитария – </w:t>
      </w:r>
      <w:r w:rsidRPr="00B93A00">
        <w:rPr>
          <w:i/>
          <w:color w:val="000000" w:themeColor="text1"/>
          <w:sz w:val="23"/>
          <w:szCs w:val="23"/>
        </w:rPr>
        <w:t>депонентам</w:t>
      </w:r>
      <w:r w:rsidRPr="00B93A00">
        <w:rPr>
          <w:color w:val="000000" w:themeColor="text1"/>
          <w:sz w:val="23"/>
          <w:szCs w:val="23"/>
        </w:rPr>
        <w:t>)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4.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По Счету осуществляются исключительно операции, предусмотренные Законом о рынке ценных бумаг.</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 xml:space="preserve">5. Клиент не вправе зачислять на Депозитарный счет собственные денежные средства, за исключением случаев их выплаты </w:t>
      </w:r>
      <w:r w:rsidRPr="00B93A00">
        <w:rPr>
          <w:i/>
          <w:color w:val="000000" w:themeColor="text1"/>
          <w:sz w:val="23"/>
          <w:szCs w:val="23"/>
        </w:rPr>
        <w:t>депоненту</w:t>
      </w:r>
      <w:r w:rsidRPr="00B93A00">
        <w:rPr>
          <w:color w:val="000000" w:themeColor="text1"/>
          <w:sz w:val="23"/>
          <w:szCs w:val="23"/>
        </w:rPr>
        <w:t>, а также использовать в своих интересах денежные средства, находящиеся на Счете.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6. На денежные средства, находящиеся на Депозитарном счете, не может быть обращено взыскание и/или наложен арест (иные ограничения) по долгам Клиента.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7. Депозитарий обязан вести учет находящихся на Счете денежных средств каждого </w:t>
      </w:r>
      <w:r w:rsidRPr="00B93A00">
        <w:rPr>
          <w:i/>
          <w:color w:val="000000" w:themeColor="text1"/>
          <w:sz w:val="23"/>
          <w:szCs w:val="23"/>
        </w:rPr>
        <w:t>депонента</w:t>
      </w:r>
      <w:r w:rsidRPr="00B93A00">
        <w:rPr>
          <w:color w:val="000000" w:themeColor="text1"/>
          <w:sz w:val="23"/>
          <w:szCs w:val="23"/>
        </w:rPr>
        <w:t xml:space="preserve">.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 Банк не контролирует соблюдение Клиентом требований законодательства Российской Федерации, в том числе в части запрета на зачисление на Депозитарный счет собственных денежных средств, а также использование в своих интересах денежных средств, находящихся на Счете.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 Понятия «профессиональный участник рынка ценных бумаг», «депозитарий», «депозитарная деятельность», «</w:t>
      </w:r>
      <w:r w:rsidRPr="00B93A00">
        <w:rPr>
          <w:i/>
          <w:color w:val="000000" w:themeColor="text1"/>
          <w:sz w:val="23"/>
          <w:szCs w:val="23"/>
        </w:rPr>
        <w:t>депонент</w:t>
      </w:r>
      <w:r w:rsidRPr="00B93A00">
        <w:rPr>
          <w:color w:val="000000" w:themeColor="text1"/>
          <w:sz w:val="23"/>
          <w:szCs w:val="23"/>
        </w:rPr>
        <w:t>» используются в настоящих Условиях в том значении, в котором данные понятия используются в Законе о рынке ценных бумаг.</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 и Правилах банковского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left="5812"/>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9 </w:t>
      </w:r>
    </w:p>
    <w:p w:rsidR="000B4F91" w:rsidRPr="00B93A00" w:rsidRDefault="000B4F91" w:rsidP="000B4F91">
      <w:pPr>
        <w:ind w:left="5812"/>
        <w:jc w:val="both"/>
        <w:rPr>
          <w:rFonts w:eastAsia="Times New Roman"/>
          <w:b/>
          <w:bCs/>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rPr>
          <w:color w:val="000000" w:themeColor="text1"/>
          <w:sz w:val="23"/>
          <w:szCs w:val="23"/>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29" w:name="_Toc35512256"/>
      <w:bookmarkStart w:id="30" w:name="_Toc51839521"/>
      <w:r w:rsidRPr="00B93A00">
        <w:rPr>
          <w:rFonts w:ascii="Times New Roman" w:hAnsi="Times New Roman"/>
          <w:color w:val="000000" w:themeColor="text1"/>
          <w:sz w:val="23"/>
          <w:szCs w:val="23"/>
        </w:rPr>
        <w:t>Условия открытия и обслуживания специального банковского счета платежного агента / банковского платежного агента (субагента) / поставщика</w:t>
      </w:r>
      <w:bookmarkEnd w:id="29"/>
      <w:bookmarkEnd w:id="30"/>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(далее – Счет, Счет платежного агента) Клиенту – платежному агенту / банковскому платежному агенту (субагенту) / поставщику.</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Счет открывается:</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2.1. Клиенту – банковскому платежному агенту (субагенту) для совершения операций, связанных с зачислением в полном объеме полученных им от физических лиц наличных денежных средств.</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2.2. Клиенту – платежному агенту (субагенту) 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установленном договором порядке.</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2.3. Клиенту – поставщику для совершения операций, связанных с зачислением и получением денежных средств, переводимых платежным агентом со своего специального банковского счета платежного агента.</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По Счету осуществляются исключительно операции, предусмотренные Законом об НПС и Законом о деятельности по приему платежей для соответствующего вида Счета.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Положения настоящих Условий не распространяются на отношения Сторон, связанные с открытием Клиенту – банковскому платежному агенту и обслуживанием специального счета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rsidR="000B4F91" w:rsidRPr="00B93A00" w:rsidRDefault="000B4F91" w:rsidP="000B4F91">
      <w:pPr>
        <w:widowControl w:val="0"/>
        <w:tabs>
          <w:tab w:val="left" w:pos="0"/>
          <w:tab w:val="left" w:pos="709"/>
        </w:tabs>
        <w:autoSpaceDE w:val="0"/>
        <w:autoSpaceDN w:val="0"/>
        <w:ind w:firstLine="709"/>
        <w:jc w:val="both"/>
        <w:rPr>
          <w:color w:val="000000" w:themeColor="text1"/>
          <w:sz w:val="23"/>
          <w:szCs w:val="23"/>
        </w:rPr>
      </w:pPr>
      <w:r w:rsidRPr="00B93A00">
        <w:rPr>
          <w:color w:val="000000" w:themeColor="text1"/>
          <w:sz w:val="23"/>
          <w:szCs w:val="23"/>
        </w:rPr>
        <w:t>4. 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соответствия осуществляемых по Счету платежного агента</w:t>
      </w:r>
      <w:r w:rsidRPr="00B93A00">
        <w:rPr>
          <w:i/>
          <w:color w:val="000000" w:themeColor="text1"/>
          <w:sz w:val="23"/>
          <w:szCs w:val="23"/>
        </w:rPr>
        <w:t xml:space="preserve"> </w:t>
      </w:r>
      <w:r w:rsidRPr="00B93A00">
        <w:rPr>
          <w:color w:val="000000" w:themeColor="text1"/>
          <w:sz w:val="23"/>
          <w:szCs w:val="23"/>
        </w:rPr>
        <w:t xml:space="preserve">операций требованиям </w:t>
      </w:r>
      <w:hyperlink r:id="rId11">
        <w:r w:rsidRPr="00B93A00">
          <w:rPr>
            <w:color w:val="000000" w:themeColor="text1"/>
            <w:sz w:val="23"/>
            <w:szCs w:val="23"/>
          </w:rPr>
          <w:t>законодательства</w:t>
        </w:r>
      </w:hyperlink>
      <w:r w:rsidRPr="00B93A00">
        <w:rPr>
          <w:color w:val="000000" w:themeColor="text1"/>
          <w:sz w:val="23"/>
          <w:szCs w:val="23"/>
        </w:rPr>
        <w:t xml:space="preserve"> Российской Федерации, регулирующего порядок приема платежей физических</w:t>
      </w:r>
      <w:r w:rsidRPr="00B93A00">
        <w:rPr>
          <w:color w:val="000000" w:themeColor="text1"/>
          <w:spacing w:val="-1"/>
          <w:sz w:val="23"/>
          <w:szCs w:val="23"/>
        </w:rPr>
        <w:t xml:space="preserve"> </w:t>
      </w:r>
      <w:r w:rsidRPr="00B93A00">
        <w:rPr>
          <w:color w:val="000000" w:themeColor="text1"/>
          <w:sz w:val="23"/>
          <w:szCs w:val="23"/>
        </w:rPr>
        <w:t>лиц.</w:t>
      </w:r>
    </w:p>
    <w:p w:rsidR="000B4F91" w:rsidRPr="00B93A00" w:rsidRDefault="000B4F91" w:rsidP="000B4F91">
      <w:pPr>
        <w:widowControl w:val="0"/>
        <w:tabs>
          <w:tab w:val="left" w:pos="709"/>
        </w:tabs>
        <w:autoSpaceDE w:val="0"/>
        <w:autoSpaceDN w:val="0"/>
        <w:ind w:firstLine="709"/>
        <w:jc w:val="both"/>
        <w:rPr>
          <w:color w:val="000000" w:themeColor="text1"/>
          <w:sz w:val="23"/>
          <w:szCs w:val="23"/>
        </w:rPr>
      </w:pPr>
      <w:r w:rsidRPr="00B93A00">
        <w:rPr>
          <w:color w:val="000000" w:themeColor="text1"/>
          <w:sz w:val="23"/>
          <w:szCs w:val="23"/>
        </w:rPr>
        <w:t>5. 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7. Понятия «банковский платежный агент (субагент)», «платежный агент», «платежный агрегатор», «поставщик» используются в настоящих Условиях в том значении, в котором данные понятия используются в Законе о НПС и Законе о деятельности по приему платежей.</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lastRenderedPageBreak/>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pStyle w:val="ad"/>
        <w:tabs>
          <w:tab w:val="left" w:pos="851"/>
        </w:tabs>
        <w:ind w:left="0" w:firstLine="709"/>
        <w:jc w:val="both"/>
        <w:rPr>
          <w:iCs/>
          <w:color w:val="000000" w:themeColor="text1"/>
          <w:sz w:val="23"/>
          <w:szCs w:val="23"/>
        </w:rPr>
      </w:pPr>
      <w:r w:rsidRPr="00B93A00">
        <w:rPr>
          <w:iCs/>
          <w:color w:val="000000" w:themeColor="text1"/>
          <w:sz w:val="23"/>
          <w:szCs w:val="23"/>
        </w:rPr>
        <w:t>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pStyle w:val="ad"/>
        <w:tabs>
          <w:tab w:val="left" w:pos="851"/>
        </w:tabs>
        <w:ind w:left="5812"/>
        <w:contextualSpacing w:val="0"/>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10 </w:t>
      </w:r>
    </w:p>
    <w:p w:rsidR="000B4F91" w:rsidRPr="00B93A00" w:rsidRDefault="000B4F91" w:rsidP="000B4F91">
      <w:pPr>
        <w:pStyle w:val="ad"/>
        <w:tabs>
          <w:tab w:val="left" w:pos="851"/>
        </w:tabs>
        <w:ind w:left="5812"/>
        <w:contextualSpacing w:val="0"/>
        <w:jc w:val="both"/>
        <w:rPr>
          <w:rFonts w:eastAsia="Times New Roman"/>
          <w:b/>
          <w:bCs/>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left="5812"/>
        <w:jc w:val="both"/>
        <w:rPr>
          <w:color w:val="000000" w:themeColor="text1"/>
          <w:sz w:val="22"/>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31" w:name="_Toc35512257"/>
      <w:bookmarkStart w:id="32" w:name="_Toc51839522"/>
      <w:r w:rsidRPr="00B93A00">
        <w:rPr>
          <w:rFonts w:ascii="Times New Roman" w:hAnsi="Times New Roman"/>
          <w:color w:val="000000" w:themeColor="text1"/>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31"/>
      <w:bookmarkEnd w:id="32"/>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 товариществу собственников жилья / жилищному кооперативу / иному специализированному потребительскому кооперативу.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 Счет открывается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По Счету осуществляются исключительно операции, предусмотренные ЖК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 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4.1. Переводы денежных средств со Счета капремонта в адрес лиц, 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протокол общего собрания собственников помещений в доме, содержащий решение такого собрания об оказании услуг и/или о выполнении работ по капитальному ремонту общего имущества в доме;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договор об оказании услуг и/или о выполнении работ по капитальному ремонту общего имущества в доме;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акт приемки оказанных услуг и/или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и/или выполнение работ в размере не более чем тридцать процентов от стоимости таких услуг и/или работ по договору, указанному в предыдущем абзаце данного пункта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кредитный договор, договор займа.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4.3. Расходные операции по Счету осуществляются Банком на основании распоряжений, предоставленных Клиентом в Банк посредством Системы ВБО, используемой на основании отдельного договора, заключенного с Банком, при одновременном предоставлении: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оригиналов подтверждающих документов на бумажном носителе;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копий подтверждающих документов, предоставленных Клиентом в Банк посредством Системы ВБО, в случае если их оригиналы были представлены Банку ранее.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Настоящим Клиент гарантирует соответствие представленных посредством Системы ВБО подтверждающих документов их оригиналам, которые обязуется предоставить Банку по первому требованию. При невозможности использования Системы ВБО Клиент вправе осуществлять операции по Счету капремонта, предусмотренные законодательством Российской Федерации и настоящими Условиями, путем предъявления в Банк распоряжений и подтверждающих документов на бумажном носителе.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4.5. Кассовое обслуживание Счета капремонта Банком не осуществляется.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 В дополнение к правам и обязанностям, изложенным в Правилах банковского счета, Банк обязан:</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5.1. </w:t>
      </w:r>
      <w:r w:rsidRPr="00B93A00">
        <w:rPr>
          <w:color w:val="000000" w:themeColor="text1"/>
          <w:sz w:val="23"/>
          <w:szCs w:val="23"/>
          <w:lang w:eastAsia="x-none"/>
        </w:rPr>
        <w:t>О</w:t>
      </w:r>
      <w:r w:rsidRPr="00B93A00">
        <w:rPr>
          <w:color w:val="000000" w:themeColor="text1"/>
          <w:sz w:val="23"/>
          <w:szCs w:val="23"/>
        </w:rPr>
        <w:t>существлять контроль расходования Клиентом денежных средств, имеющихся на Счете, на условиях и в объеме, предусмотренных настоящими Условиями.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6. В дополнение к правам и обязанностям, изложенным в Правилах банковского счета, </w:t>
      </w:r>
      <w:r w:rsidRPr="00B93A00">
        <w:rPr>
          <w:color w:val="000000" w:themeColor="text1"/>
          <w:sz w:val="23"/>
          <w:szCs w:val="23"/>
          <w:lang w:eastAsia="x-none"/>
        </w:rPr>
        <w:t xml:space="preserve">Клиент обязан </w:t>
      </w:r>
      <w:r w:rsidRPr="00B93A00">
        <w:rPr>
          <w:color w:val="000000" w:themeColor="text1"/>
          <w:sz w:val="23"/>
          <w:szCs w:val="23"/>
        </w:rPr>
        <w:t>для закрытия Счета в дополнение к комплекту документов, предоставляемых Клиентом при закрытии Счета, предоставить 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7. В случае закрытия Счета остаток денежных средств, находящихся на Счете капремонта, по указанию Клиента перечисляется: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 счет регионального оператора – в случае изменения способа формирования фонда капитального ремонта;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 другой специальный банковский счет для формирования и использования фонда капитального ремонта общего имущества в многоквартирном доме – в случае замены владельца Счета капремонта или кредитной организации на основании решения общего собрания собственников помещений в доме.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 Присоединяясь к настоящим Условиям, Клиент выражает согласие о предоставлении Банком информации, составляющей банковскую тайну, собственникам помещений в многоквартирном доме, для формирования фонда капитального ремонта которого открыт Счет, в порядке и на условиях, определенных настоящими Условиями. </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lastRenderedPageBreak/>
        <w:t xml:space="preserve">11.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12. На денежные средства, находящиеся на Счете капремонта, не может быть обращено взыскание и/или наложен арест (иные ограничения) по обязательствам Клиента, собственников помещений в многоквартирном доме, для формирования фонда капитального ремонта которого открыт Счет, и иных третьих лиц, за исключением обязательств, вытекающих из договоров, за исключением обращения взыскания / наложения ареста (иных ограничений) по обязательствам, возникшим из договоров, указанных в п. 6 ст. 175 ЖК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признания Клиента банкротом денежные средства, находящиеся на Счете, не включаются в конкурсную массу.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13. Понятия «региональный оператор», «многоквартирный дом», «капитальный ремонт», «товарищество собственников жилья», «жилищный кооператив» используются в настоящих Условиях в том значении, в котором данные понятия используются в ЖК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pStyle w:val="ad"/>
        <w:tabs>
          <w:tab w:val="left" w:pos="851"/>
        </w:tabs>
        <w:ind w:left="0" w:firstLine="709"/>
        <w:jc w:val="both"/>
        <w:rPr>
          <w:color w:val="000000" w:themeColor="text1"/>
          <w:sz w:val="23"/>
          <w:szCs w:val="23"/>
          <w:lang w:eastAsia="ru-RU"/>
        </w:rPr>
      </w:pPr>
      <w:r w:rsidRPr="00B93A00">
        <w:rPr>
          <w:iCs/>
          <w:color w:val="000000" w:themeColor="text1"/>
          <w:sz w:val="23"/>
          <w:szCs w:val="23"/>
        </w:rPr>
        <w:t xml:space="preserve">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left="5812"/>
        <w:jc w:val="both"/>
        <w:rPr>
          <w:rFonts w:eastAsia="Times New Roman"/>
          <w:bCs/>
          <w:color w:val="000000" w:themeColor="text1"/>
          <w:kern w:val="32"/>
          <w:sz w:val="22"/>
          <w:lang w:eastAsia="x-none"/>
        </w:rPr>
      </w:pPr>
      <w:r w:rsidRPr="00B93A00">
        <w:rPr>
          <w:rFonts w:eastAsia="Times New Roman"/>
          <w:b/>
          <w:bCs/>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11 </w:t>
      </w:r>
    </w:p>
    <w:p w:rsidR="000B4F91" w:rsidRPr="00B93A00" w:rsidRDefault="000B4F91" w:rsidP="000B4F91">
      <w:pPr>
        <w:ind w:left="5812"/>
        <w:jc w:val="both"/>
        <w:rPr>
          <w:rFonts w:eastAsia="Times New Roman"/>
          <w:b/>
          <w:bCs/>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left="6804"/>
        <w:jc w:val="both"/>
        <w:rPr>
          <w:color w:val="000000" w:themeColor="text1"/>
          <w:sz w:val="23"/>
          <w:szCs w:val="23"/>
        </w:rPr>
      </w:pPr>
      <w:r w:rsidRPr="00B93A00">
        <w:rPr>
          <w:color w:val="000000" w:themeColor="text1"/>
          <w:sz w:val="23"/>
          <w:szCs w:val="23"/>
        </w:rPr>
        <w:t xml:space="preserve"> </w:t>
      </w:r>
    </w:p>
    <w:p w:rsidR="000B4F91" w:rsidRPr="00B93A00" w:rsidRDefault="000B4F91" w:rsidP="000B4F91">
      <w:pPr>
        <w:pStyle w:val="3"/>
        <w:spacing w:before="0"/>
        <w:jc w:val="center"/>
        <w:rPr>
          <w:rFonts w:ascii="Times New Roman" w:hAnsi="Times New Roman"/>
          <w:b w:val="0"/>
          <w:color w:val="000000" w:themeColor="text1"/>
          <w:sz w:val="23"/>
          <w:szCs w:val="23"/>
        </w:rPr>
      </w:pPr>
      <w:bookmarkStart w:id="33" w:name="_Toc35512258"/>
      <w:bookmarkStart w:id="34" w:name="_Toc51839523"/>
      <w:r w:rsidRPr="00B93A00">
        <w:rPr>
          <w:rFonts w:ascii="Times New Roman" w:hAnsi="Times New Roman"/>
          <w:color w:val="000000" w:themeColor="text1"/>
          <w:kern w:val="32"/>
          <w:sz w:val="23"/>
          <w:szCs w:val="23"/>
          <w:lang w:val="x-none" w:eastAsia="x-none"/>
        </w:rPr>
        <w:t xml:space="preserve">Условия </w:t>
      </w:r>
      <w:r w:rsidRPr="00B93A00">
        <w:rPr>
          <w:rFonts w:ascii="Times New Roman" w:hAnsi="Times New Roman"/>
          <w:color w:val="000000" w:themeColor="text1"/>
          <w:sz w:val="23"/>
          <w:szCs w:val="23"/>
        </w:rPr>
        <w:t>открытия и обслуживания специального банковского (брокерского) счета</w:t>
      </w:r>
      <w:bookmarkEnd w:id="33"/>
      <w:bookmarkEnd w:id="34"/>
    </w:p>
    <w:p w:rsidR="000B4F91" w:rsidRPr="00B93A00" w:rsidRDefault="000B4F91" w:rsidP="000B4F91">
      <w:pPr>
        <w:ind w:firstLine="567"/>
        <w:jc w:val="both"/>
        <w:rPr>
          <w:b/>
          <w:bCs/>
          <w:color w:val="000000" w:themeColor="text1"/>
          <w:sz w:val="16"/>
          <w:szCs w:val="16"/>
        </w:rPr>
      </w:pPr>
    </w:p>
    <w:p w:rsidR="000B4F91" w:rsidRPr="00B93A00" w:rsidRDefault="000B4F91" w:rsidP="000B4F91">
      <w:pPr>
        <w:pStyle w:val="ad"/>
        <w:tabs>
          <w:tab w:val="left" w:pos="851"/>
        </w:tabs>
        <w:ind w:left="0" w:firstLine="709"/>
        <w:contextualSpacing w:val="0"/>
        <w:jc w:val="both"/>
        <w:rPr>
          <w:iCs/>
          <w:color w:val="000000" w:themeColor="text1"/>
          <w:sz w:val="22"/>
        </w:rPr>
      </w:pPr>
      <w:r w:rsidRPr="00B93A00">
        <w:rPr>
          <w:color w:val="000000" w:themeColor="text1"/>
          <w:sz w:val="22"/>
        </w:rPr>
        <w:t xml:space="preserve">1. Настоящие Условия определяют порядок </w:t>
      </w:r>
      <w:r w:rsidRPr="00B93A00">
        <w:rPr>
          <w:iCs/>
          <w:color w:val="000000" w:themeColor="text1"/>
          <w:sz w:val="22"/>
        </w:rPr>
        <w:t>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по тексту настоящих Условий – Клиент, Брокер).</w:t>
      </w:r>
    </w:p>
    <w:p w:rsidR="000B4F91" w:rsidRPr="00B93A00" w:rsidRDefault="000B4F91" w:rsidP="000B4F91">
      <w:pPr>
        <w:pStyle w:val="ad"/>
        <w:tabs>
          <w:tab w:val="left" w:pos="851"/>
        </w:tabs>
        <w:ind w:left="0" w:firstLine="709"/>
        <w:contextualSpacing w:val="0"/>
        <w:jc w:val="both"/>
        <w:rPr>
          <w:iCs/>
          <w:color w:val="000000" w:themeColor="text1"/>
          <w:sz w:val="22"/>
        </w:rPr>
      </w:pPr>
      <w:r w:rsidRPr="00B93A00">
        <w:rPr>
          <w:iCs/>
          <w:color w:val="000000" w:themeColor="text1"/>
          <w:sz w:val="22"/>
        </w:rPr>
        <w:t xml:space="preserve">2. Счет </w:t>
      </w:r>
      <w:r w:rsidRPr="00B93A00">
        <w:rPr>
          <w:color w:val="000000" w:themeColor="text1"/>
          <w:sz w:val="22"/>
        </w:rPr>
        <w:t xml:space="preserve">открывается </w:t>
      </w:r>
      <w:r w:rsidRPr="00B93A00">
        <w:rPr>
          <w:iCs/>
          <w:color w:val="000000" w:themeColor="text1"/>
          <w:sz w:val="22"/>
        </w:rPr>
        <w:t xml:space="preserve">в соответствии с Законом о рынке ценных бумаг 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w:t>
      </w:r>
    </w:p>
    <w:p w:rsidR="000B4F91" w:rsidRPr="00B93A00" w:rsidRDefault="000B4F91" w:rsidP="000B4F91">
      <w:pPr>
        <w:ind w:firstLine="709"/>
        <w:jc w:val="both"/>
        <w:rPr>
          <w:color w:val="000000" w:themeColor="text1"/>
          <w:sz w:val="22"/>
        </w:rPr>
      </w:pPr>
      <w:r w:rsidRPr="00B93A00">
        <w:rPr>
          <w:color w:val="000000" w:themeColor="text1"/>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shd w:val="clear" w:color="auto" w:fill="FFFFFF"/>
        <w:ind w:firstLine="709"/>
        <w:jc w:val="both"/>
        <w:rPr>
          <w:iCs/>
          <w:color w:val="000000" w:themeColor="text1"/>
          <w:sz w:val="22"/>
        </w:rPr>
      </w:pPr>
      <w:r w:rsidRPr="00B93A00">
        <w:rPr>
          <w:iCs/>
          <w:color w:val="000000" w:themeColor="text1"/>
          <w:sz w:val="22"/>
        </w:rPr>
        <w:t>Брокеру, являющемуся участником клиринга, для исполнения и/или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Законом о рынке ценных бумаг случаях открывается отдельный Брокерский счет.</w:t>
      </w:r>
    </w:p>
    <w:p w:rsidR="000B4F91" w:rsidRPr="00B93A00" w:rsidRDefault="000B4F91" w:rsidP="000B4F91">
      <w:pPr>
        <w:autoSpaceDE w:val="0"/>
        <w:autoSpaceDN w:val="0"/>
        <w:adjustRightInd w:val="0"/>
        <w:ind w:firstLine="709"/>
        <w:jc w:val="both"/>
        <w:rPr>
          <w:color w:val="000000" w:themeColor="text1"/>
          <w:sz w:val="22"/>
        </w:rPr>
      </w:pPr>
      <w:r w:rsidRPr="00B93A00">
        <w:rPr>
          <w:iCs/>
          <w:color w:val="000000" w:themeColor="text1"/>
          <w:sz w:val="22"/>
        </w:rPr>
        <w:t>3. </w:t>
      </w:r>
      <w:r w:rsidRPr="00B93A00">
        <w:rPr>
          <w:color w:val="000000" w:themeColor="text1"/>
          <w:sz w:val="22"/>
        </w:rPr>
        <w:t>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autoSpaceDE w:val="0"/>
        <w:autoSpaceDN w:val="0"/>
        <w:adjustRightInd w:val="0"/>
        <w:ind w:firstLine="709"/>
        <w:jc w:val="both"/>
        <w:rPr>
          <w:color w:val="000000" w:themeColor="text1"/>
          <w:sz w:val="22"/>
        </w:rPr>
      </w:pPr>
      <w:r w:rsidRPr="00B93A00">
        <w:rPr>
          <w:color w:val="000000" w:themeColor="text1"/>
          <w:sz w:val="22"/>
        </w:rPr>
        <w:t>По Счету осуществляются исключительно операции, предусмотренные</w:t>
      </w:r>
      <w:r w:rsidRPr="00B93A00">
        <w:rPr>
          <w:iCs/>
          <w:color w:val="000000" w:themeColor="text1"/>
          <w:sz w:val="22"/>
        </w:rPr>
        <w:t xml:space="preserve"> Законом о рынке ценных бумаг.</w:t>
      </w:r>
    </w:p>
    <w:p w:rsidR="000B4F91" w:rsidRPr="00B93A00" w:rsidRDefault="000B4F91" w:rsidP="000B4F91">
      <w:pPr>
        <w:shd w:val="clear" w:color="auto" w:fill="FFFFFF"/>
        <w:ind w:firstLine="709"/>
        <w:jc w:val="both"/>
        <w:rPr>
          <w:iCs/>
          <w:color w:val="000000" w:themeColor="text1"/>
          <w:sz w:val="22"/>
        </w:rPr>
      </w:pPr>
      <w:r w:rsidRPr="00B93A00">
        <w:rPr>
          <w:iCs/>
          <w:color w:val="000000" w:themeColor="text1"/>
          <w:sz w:val="22"/>
        </w:rPr>
        <w:t>4. Брокер обязан вести учет денежных средств каждого клиента Брокера, находящихся на Счете.</w:t>
      </w:r>
    </w:p>
    <w:p w:rsidR="000B4F91" w:rsidRPr="00B93A00" w:rsidRDefault="000B4F91" w:rsidP="000B4F91">
      <w:pPr>
        <w:shd w:val="clear" w:color="auto" w:fill="FFFFFF"/>
        <w:ind w:firstLine="709"/>
        <w:jc w:val="both"/>
        <w:rPr>
          <w:iCs/>
          <w:color w:val="000000" w:themeColor="text1"/>
          <w:sz w:val="22"/>
        </w:rPr>
      </w:pPr>
      <w:r w:rsidRPr="00B93A00">
        <w:rPr>
          <w:iCs/>
          <w:color w:val="000000" w:themeColor="text1"/>
          <w:sz w:val="22"/>
        </w:rPr>
        <w:t>5. 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и/или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rsidR="000B4F91" w:rsidRPr="00B93A00" w:rsidRDefault="000B4F91" w:rsidP="000B4F91">
      <w:pPr>
        <w:ind w:firstLine="709"/>
        <w:jc w:val="both"/>
        <w:rPr>
          <w:color w:val="000000" w:themeColor="text1"/>
          <w:sz w:val="22"/>
        </w:rPr>
      </w:pPr>
      <w:r w:rsidRPr="00B93A00">
        <w:rPr>
          <w:color w:val="000000" w:themeColor="text1"/>
          <w:sz w:val="22"/>
        </w:rPr>
        <w:t xml:space="preserve">6. Банк не контролирует соблюдение Клиентом требований </w:t>
      </w:r>
      <w:r w:rsidRPr="00B93A00">
        <w:rPr>
          <w:iCs/>
          <w:color w:val="000000" w:themeColor="text1"/>
          <w:sz w:val="22"/>
        </w:rPr>
        <w:t xml:space="preserve">Закона о рынке ценных бумаг </w:t>
      </w:r>
      <w:r w:rsidRPr="00B93A00">
        <w:rPr>
          <w:color w:val="000000" w:themeColor="text1"/>
          <w:sz w:val="22"/>
        </w:rPr>
        <w:t>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Законом о рынке ценных бумаг случаях.</w:t>
      </w:r>
    </w:p>
    <w:p w:rsidR="000B4F91" w:rsidRPr="00B93A00" w:rsidRDefault="000B4F91" w:rsidP="000B4F91">
      <w:pPr>
        <w:shd w:val="clear" w:color="auto" w:fill="FFFFFF"/>
        <w:ind w:firstLine="709"/>
        <w:jc w:val="both"/>
        <w:rPr>
          <w:iCs/>
          <w:color w:val="000000" w:themeColor="text1"/>
          <w:sz w:val="22"/>
        </w:rPr>
      </w:pPr>
      <w:r w:rsidRPr="00B93A00">
        <w:rPr>
          <w:iCs/>
          <w:color w:val="000000" w:themeColor="text1"/>
          <w:sz w:val="22"/>
        </w:rPr>
        <w:t>7. </w:t>
      </w:r>
      <w:r w:rsidRPr="00B93A00">
        <w:rPr>
          <w:color w:val="000000" w:themeColor="text1"/>
          <w:sz w:val="22"/>
        </w:rPr>
        <w:t xml:space="preserve">На денежные средства клиентов Брокера, находящиеся на специальном брокерском счете (счетах), не может быть обращено взыскание и/или наложен арест (иные ограничения) по обязательствам Клиента перед третьими лицами и/или государственными органами. </w:t>
      </w:r>
    </w:p>
    <w:p w:rsidR="000B4F91" w:rsidRPr="00B93A00" w:rsidRDefault="000B4F91" w:rsidP="000B4F91">
      <w:pPr>
        <w:ind w:firstLine="709"/>
        <w:jc w:val="both"/>
        <w:rPr>
          <w:color w:val="000000" w:themeColor="text1"/>
          <w:sz w:val="22"/>
        </w:rPr>
      </w:pPr>
      <w:r w:rsidRPr="00B93A00">
        <w:rPr>
          <w:color w:val="000000" w:themeColor="text1"/>
          <w:sz w:val="22"/>
        </w:rPr>
        <w:t>8. Понятия «брокер», «брокерская деятельность», «клиринг», «</w:t>
      </w:r>
      <w:r w:rsidRPr="00B93A00">
        <w:rPr>
          <w:iCs/>
          <w:color w:val="000000" w:themeColor="text1"/>
          <w:sz w:val="22"/>
        </w:rPr>
        <w:t>профессиональный участник рынка ценных бумаг»</w:t>
      </w:r>
      <w:r w:rsidRPr="00B93A00">
        <w:rPr>
          <w:color w:val="000000" w:themeColor="text1"/>
          <w:sz w:val="22"/>
        </w:rPr>
        <w:t xml:space="preserve"> используются в настоящих Условиях в том значении, в котором данные понятия используются в Законе </w:t>
      </w:r>
      <w:r w:rsidRPr="00B93A00">
        <w:rPr>
          <w:iCs/>
          <w:color w:val="000000" w:themeColor="text1"/>
          <w:sz w:val="22"/>
        </w:rPr>
        <w:t>о рынке ценных бумаг</w:t>
      </w:r>
      <w:r w:rsidRPr="00B93A00">
        <w:rPr>
          <w:color w:val="000000" w:themeColor="text1"/>
          <w:sz w:val="22"/>
        </w:rPr>
        <w:t>.</w:t>
      </w:r>
    </w:p>
    <w:p w:rsidR="000B4F91" w:rsidRPr="00B93A00" w:rsidRDefault="000B4F91" w:rsidP="000B4F91">
      <w:pPr>
        <w:ind w:firstLine="709"/>
        <w:jc w:val="both"/>
        <w:rPr>
          <w:color w:val="000000" w:themeColor="text1"/>
          <w:sz w:val="22"/>
        </w:rPr>
      </w:pPr>
      <w:r w:rsidRPr="00B93A00">
        <w:rPr>
          <w:color w:val="000000" w:themeColor="text1"/>
          <w:sz w:val="22"/>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2"/>
        </w:rPr>
        <w:t xml:space="preserve"> </w:t>
      </w:r>
      <w:r w:rsidRPr="00B93A00">
        <w:rPr>
          <w:color w:val="000000" w:themeColor="text1"/>
          <w:sz w:val="23"/>
          <w:szCs w:val="23"/>
        </w:rPr>
        <w:t>и Правилах банковского счета</w:t>
      </w:r>
      <w:r w:rsidRPr="00B93A00">
        <w:rPr>
          <w:color w:val="000000" w:themeColor="text1"/>
          <w:sz w:val="22"/>
        </w:rPr>
        <w:t>.</w:t>
      </w:r>
    </w:p>
    <w:p w:rsidR="000B4F91" w:rsidRPr="00B93A00" w:rsidRDefault="000B4F91" w:rsidP="000B4F91">
      <w:pPr>
        <w:pStyle w:val="ad"/>
        <w:tabs>
          <w:tab w:val="left" w:pos="851"/>
        </w:tabs>
        <w:ind w:left="0" w:firstLine="709"/>
        <w:jc w:val="both"/>
        <w:rPr>
          <w:iCs/>
          <w:color w:val="000000" w:themeColor="text1"/>
          <w:sz w:val="22"/>
        </w:rPr>
      </w:pPr>
      <w:r w:rsidRPr="00B93A00">
        <w:rPr>
          <w:iCs/>
          <w:color w:val="000000" w:themeColor="text1"/>
          <w:sz w:val="22"/>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pStyle w:val="ad"/>
        <w:tabs>
          <w:tab w:val="left" w:pos="851"/>
        </w:tabs>
        <w:ind w:left="5812"/>
        <w:contextualSpacing w:val="0"/>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12 </w:t>
      </w:r>
    </w:p>
    <w:p w:rsidR="000B4F91" w:rsidRPr="00B93A00" w:rsidRDefault="000B4F91" w:rsidP="000B4F91">
      <w:pPr>
        <w:pStyle w:val="ad"/>
        <w:tabs>
          <w:tab w:val="left" w:pos="851"/>
        </w:tabs>
        <w:ind w:left="5812"/>
        <w:contextualSpacing w:val="0"/>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firstLine="567"/>
        <w:jc w:val="both"/>
        <w:rPr>
          <w:color w:val="000000" w:themeColor="text1"/>
          <w:sz w:val="23"/>
          <w:szCs w:val="23"/>
        </w:rPr>
      </w:pPr>
    </w:p>
    <w:p w:rsidR="000B4F91" w:rsidRPr="00B93A00" w:rsidRDefault="000B4F91" w:rsidP="000B4F91">
      <w:pPr>
        <w:pStyle w:val="3"/>
        <w:spacing w:before="0"/>
        <w:jc w:val="center"/>
        <w:rPr>
          <w:color w:val="000000" w:themeColor="text1"/>
          <w:sz w:val="23"/>
          <w:szCs w:val="23"/>
        </w:rPr>
      </w:pPr>
      <w:bookmarkStart w:id="35" w:name="_Toc35512259"/>
      <w:bookmarkStart w:id="36" w:name="_Toc51839524"/>
      <w:r w:rsidRPr="00B93A00">
        <w:rPr>
          <w:rFonts w:ascii="Times New Roman" w:hAnsi="Times New Roman"/>
          <w:color w:val="000000" w:themeColor="text1"/>
          <w:sz w:val="23"/>
          <w:szCs w:val="23"/>
        </w:rPr>
        <w:t>Условия открытия и обслуживания специального банковского счета должника</w:t>
      </w:r>
      <w:bookmarkEnd w:id="35"/>
      <w:r w:rsidRPr="00B93A00">
        <w:rPr>
          <w:color w:val="000000" w:themeColor="text1"/>
        </w:rPr>
        <w:t xml:space="preserve"> </w:t>
      </w:r>
      <w:r w:rsidRPr="00B93A00">
        <w:rPr>
          <w:rFonts w:ascii="Times New Roman" w:hAnsi="Times New Roman"/>
          <w:color w:val="000000" w:themeColor="text1"/>
          <w:sz w:val="23"/>
          <w:szCs w:val="23"/>
        </w:rPr>
        <w:t>для внесения денежных средств, вырученных от реализации предмета залога</w:t>
      </w:r>
      <w:bookmarkEnd w:id="36"/>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ind w:firstLine="709"/>
        <w:jc w:val="both"/>
        <w:rPr>
          <w:color w:val="000000" w:themeColor="text1"/>
          <w:sz w:val="23"/>
          <w:szCs w:val="23"/>
          <w:lang w:eastAsia="x-none"/>
        </w:rPr>
      </w:pPr>
      <w:r w:rsidRPr="00B93A00">
        <w:rPr>
          <w:color w:val="000000" w:themeColor="text1"/>
          <w:sz w:val="23"/>
          <w:szCs w:val="23"/>
        </w:rPr>
        <w:t>1. Настоящие Условия определяют порядок открытия и обслуживания в Банке Клиенту – должнику в деле о банкротстве специального банковского счета должника в валюте Российской Федерации для</w:t>
      </w:r>
      <w:r w:rsidRPr="00B93A00">
        <w:rPr>
          <w:color w:val="000000" w:themeColor="text1"/>
        </w:rPr>
        <w:t xml:space="preserve"> </w:t>
      </w:r>
      <w:r w:rsidRPr="00B93A00">
        <w:rPr>
          <w:color w:val="000000" w:themeColor="text1"/>
          <w:sz w:val="23"/>
          <w:szCs w:val="23"/>
        </w:rPr>
        <w:t>внесения денежных средств, вырученных от реализации предмета залога (далее – Спецсчет должника,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 Счет открывается для осуществления расчетов, связанных с внесением денежных средств, вырученных от реализации предмета (ов) залога, и удовлетворением требований кредиторов Клиента за счет указанных денежных средств.</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По Счету осуществляются исключительно операции, предусмотренные Законом о банкротстве.</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4. Денежные средства, находящиеся на Спецсчете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Списание денежных средств со Спецсчета должника осуществляется по распоряжению Клиента только в целях удовлетворения требований кредиторов в порядке, предусмотренном статьей 138 Закона о банкротстве.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Перечисление со Спецсчета должника денежных средств осуществляется при условии соответствия назначения платежа, указанного в распоряжении, требованиям статьи 138 Закона о банкротстве и при условии полной уплаты Клиентом комиссии за совершение операции по Спецсчету должника согласно п. 6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 Право на распоряжение денежными средствами на Спецсчете должника принадлежит только конкурсному управляющему Клиента и не может быть предоставлено по доверенности (распорядительному акту) иному лицу.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на открытие счета.</w:t>
      </w:r>
    </w:p>
    <w:p w:rsidR="000B4F91" w:rsidRPr="00B93A00" w:rsidRDefault="000B4F91" w:rsidP="000B4F91">
      <w:pPr>
        <w:ind w:firstLine="709"/>
        <w:jc w:val="both"/>
        <w:rPr>
          <w:iCs/>
          <w:color w:val="000000" w:themeColor="text1"/>
          <w:sz w:val="23"/>
          <w:szCs w:val="23"/>
        </w:rPr>
      </w:pPr>
      <w:r w:rsidRPr="00B93A00">
        <w:rPr>
          <w:color w:val="000000" w:themeColor="text1"/>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0B4F91" w:rsidRPr="00B93A00" w:rsidRDefault="000B4F91" w:rsidP="000B4F91">
      <w:pPr>
        <w:ind w:firstLine="709"/>
        <w:jc w:val="both"/>
        <w:rPr>
          <w:color w:val="000000" w:themeColor="text1"/>
          <w:sz w:val="23"/>
          <w:szCs w:val="23"/>
        </w:rPr>
      </w:pPr>
      <w:r w:rsidRPr="00B93A00">
        <w:rPr>
          <w:bCs/>
          <w:color w:val="000000" w:themeColor="text1"/>
          <w:sz w:val="23"/>
          <w:szCs w:val="23"/>
          <w:lang w:eastAsia="ru-RU"/>
        </w:rPr>
        <w:t xml:space="preserve">7. Клиент подтверждает, что все поступающие на Спецсчет должника денежные средства являются </w:t>
      </w:r>
      <w:r w:rsidRPr="00B93A00">
        <w:rPr>
          <w:color w:val="000000" w:themeColor="text1"/>
          <w:sz w:val="23"/>
          <w:szCs w:val="23"/>
        </w:rPr>
        <w:t xml:space="preserve">вырученными от реализации предмета залога. Контроль соблюдения предусмотренного статьей 138 Закона о банкротстве процентного соотношения суммы зачисляемых денежных </w:t>
      </w:r>
      <w:r w:rsidRPr="00B93A00">
        <w:rPr>
          <w:color w:val="000000" w:themeColor="text1"/>
          <w:spacing w:val="-2"/>
          <w:sz w:val="23"/>
          <w:szCs w:val="23"/>
        </w:rPr>
        <w:t xml:space="preserve">средств и суммы, вырученной от реализации предмета залога, при зачислении на Спецсчет должника денежных средств, а также учет на </w:t>
      </w:r>
      <w:r w:rsidRPr="00B93A00">
        <w:rPr>
          <w:bCs/>
          <w:color w:val="000000" w:themeColor="text1"/>
          <w:sz w:val="23"/>
          <w:szCs w:val="23"/>
          <w:lang w:eastAsia="ru-RU"/>
        </w:rPr>
        <w:t>Спецсчете должника</w:t>
      </w:r>
      <w:r w:rsidRPr="00B93A00">
        <w:rPr>
          <w:color w:val="000000" w:themeColor="text1"/>
          <w:spacing w:val="-2"/>
          <w:sz w:val="23"/>
          <w:szCs w:val="23"/>
        </w:rPr>
        <w:t xml:space="preserve"> денежных средств от реализации одного / нескольких предметов залога осуществляются Клиентом</w:t>
      </w:r>
      <w:r w:rsidRPr="00B93A00">
        <w:rPr>
          <w:color w:val="000000" w:themeColor="text1"/>
          <w:sz w:val="23"/>
          <w:szCs w:val="23"/>
        </w:rPr>
        <w:t>.</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8. В дополнение к правам, изложенным в Правилах банковского счета, Банк имеет право: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8.1. Отказать Клиенту в проведении любых операций по С</w:t>
      </w:r>
      <w:r w:rsidRPr="00B93A00">
        <w:rPr>
          <w:bCs/>
          <w:color w:val="000000" w:themeColor="text1"/>
          <w:sz w:val="23"/>
          <w:szCs w:val="23"/>
          <w:lang w:eastAsia="ru-RU"/>
        </w:rPr>
        <w:t>пецс</w:t>
      </w:r>
      <w:r w:rsidRPr="00B93A00">
        <w:rPr>
          <w:color w:val="000000" w:themeColor="text1"/>
          <w:sz w:val="23"/>
          <w:szCs w:val="23"/>
        </w:rPr>
        <w:t>чету должника в случаях, предусмотренных Правилами банковского счета, а также: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наличия ограничения на распоряжение денежными средствами на С</w:t>
      </w:r>
      <w:r w:rsidRPr="00B93A00">
        <w:rPr>
          <w:bCs/>
          <w:color w:val="000000" w:themeColor="text1"/>
          <w:sz w:val="23"/>
          <w:szCs w:val="23"/>
          <w:lang w:eastAsia="ru-RU"/>
        </w:rPr>
        <w:t>пецс</w:t>
      </w:r>
      <w:r w:rsidRPr="00B93A00">
        <w:rPr>
          <w:color w:val="000000" w:themeColor="text1"/>
          <w:sz w:val="23"/>
          <w:szCs w:val="23"/>
        </w:rPr>
        <w:t>чете должника по решению суда;</w:t>
      </w:r>
    </w:p>
    <w:p w:rsidR="000B4F91" w:rsidRPr="00B93A00" w:rsidRDefault="000B4F91" w:rsidP="000B4F91">
      <w:pPr>
        <w:ind w:firstLine="709"/>
        <w:jc w:val="both"/>
        <w:rPr>
          <w:rFonts w:eastAsia="Times New Roman"/>
          <w:color w:val="000000" w:themeColor="text1"/>
          <w:sz w:val="23"/>
          <w:szCs w:val="23"/>
          <w:lang w:eastAsia="ru-RU"/>
        </w:rPr>
      </w:pPr>
      <w:r w:rsidRPr="00B93A00">
        <w:rPr>
          <w:color w:val="000000" w:themeColor="text1"/>
          <w:sz w:val="23"/>
          <w:szCs w:val="23"/>
        </w:rPr>
        <w:t>– </w:t>
      </w:r>
      <w:r w:rsidRPr="00B93A00">
        <w:rPr>
          <w:rFonts w:eastAsia="Times New Roman"/>
          <w:color w:val="000000" w:themeColor="text1"/>
          <w:sz w:val="23"/>
          <w:szCs w:val="23"/>
          <w:lang w:eastAsia="ru-RU"/>
        </w:rPr>
        <w:t>нарушения Клиентом условий, предусмотренных пп. 2, 3, 4 и 9.2 настоящих Условий, в частности, при несоответствии назначения платежа, указанного в распоряжении Клиента, требованиям статьи 138</w:t>
      </w:r>
      <w:r w:rsidRPr="00B93A00">
        <w:rPr>
          <w:color w:val="000000" w:themeColor="text1"/>
          <w:sz w:val="23"/>
          <w:szCs w:val="23"/>
        </w:rPr>
        <w:t xml:space="preserve"> Закона о банкротстве</w:t>
      </w:r>
      <w:r w:rsidRPr="00B93A00">
        <w:rPr>
          <w:rFonts w:eastAsia="Times New Roman"/>
          <w:color w:val="000000" w:themeColor="text1"/>
          <w:sz w:val="23"/>
          <w:szCs w:val="23"/>
          <w:lang w:eastAsia="ru-RU"/>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8.2. Принимать заявление о закрытии С</w:t>
      </w:r>
      <w:r w:rsidRPr="00B93A00">
        <w:rPr>
          <w:bCs/>
          <w:color w:val="000000" w:themeColor="text1"/>
          <w:sz w:val="23"/>
          <w:szCs w:val="23"/>
          <w:lang w:eastAsia="ru-RU"/>
        </w:rPr>
        <w:t>пецс</w:t>
      </w:r>
      <w:r w:rsidRPr="00B93A00">
        <w:rPr>
          <w:color w:val="000000" w:themeColor="text1"/>
          <w:sz w:val="23"/>
          <w:szCs w:val="23"/>
        </w:rPr>
        <w:t>чета должника только от конкурсного управляющего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 В дополнение к обязанностям, изложенным в Правилах банковского счета, Клиент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9.1. Вносить (направлять) на С</w:t>
      </w:r>
      <w:r w:rsidRPr="00B93A00">
        <w:rPr>
          <w:bCs/>
          <w:color w:val="000000" w:themeColor="text1"/>
          <w:sz w:val="23"/>
          <w:szCs w:val="23"/>
          <w:lang w:eastAsia="ru-RU"/>
        </w:rPr>
        <w:t>пецс</w:t>
      </w:r>
      <w:r w:rsidRPr="00B93A00">
        <w:rPr>
          <w:color w:val="000000" w:themeColor="text1"/>
          <w:sz w:val="23"/>
          <w:szCs w:val="23"/>
        </w:rPr>
        <w:t>чет должника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9.2. 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пп. 3, 4 настоящих Условий и ст. 138 Закона о банкротстве, и очередности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 Банк не несет ответственности за невыполнение распоряжений Клиента, если проводимая операция противоречит законодательству Российской Федерации и п. 2 настоящих Условий, в том числе указанное в распоряжении назначение платежа не соответствует </w:t>
      </w:r>
      <w:r w:rsidRPr="00B93A00">
        <w:rPr>
          <w:rFonts w:eastAsia="Times New Roman"/>
          <w:color w:val="000000" w:themeColor="text1"/>
          <w:sz w:val="23"/>
          <w:szCs w:val="23"/>
          <w:lang w:eastAsia="ru-RU"/>
        </w:rPr>
        <w:t>пп. 3, 4 и 9.2 настоящих Условий</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w:t>
      </w:r>
      <w:r w:rsidRPr="00B93A00">
        <w:rPr>
          <w:rFonts w:eastAsia="Times New Roman"/>
          <w:color w:val="000000" w:themeColor="text1"/>
          <w:sz w:val="23"/>
          <w:szCs w:val="23"/>
          <w:lang w:eastAsia="ru-RU"/>
        </w:rPr>
        <w:t>. </w:t>
      </w:r>
      <w:r w:rsidRPr="00B93A00">
        <w:rPr>
          <w:color w:val="000000" w:themeColor="text1"/>
          <w:sz w:val="23"/>
          <w:szCs w:val="23"/>
        </w:rPr>
        <w:t>Банк не несет ответственности за использование Клиентом С</w:t>
      </w:r>
      <w:r w:rsidRPr="00B93A00">
        <w:rPr>
          <w:bCs/>
          <w:color w:val="000000" w:themeColor="text1"/>
          <w:sz w:val="23"/>
          <w:szCs w:val="23"/>
          <w:lang w:eastAsia="ru-RU"/>
        </w:rPr>
        <w:t>пецс</w:t>
      </w:r>
      <w:r w:rsidRPr="00B93A00">
        <w:rPr>
          <w:color w:val="000000" w:themeColor="text1"/>
          <w:sz w:val="23"/>
          <w:szCs w:val="23"/>
        </w:rPr>
        <w:t>чета должника с нарушением требований действующего законодательства Российской Федерации и за списание денежных средств со С</w:t>
      </w:r>
      <w:r w:rsidRPr="00B93A00">
        <w:rPr>
          <w:bCs/>
          <w:color w:val="000000" w:themeColor="text1"/>
          <w:sz w:val="23"/>
          <w:szCs w:val="23"/>
          <w:lang w:eastAsia="ru-RU"/>
        </w:rPr>
        <w:t>пецс</w:t>
      </w:r>
      <w:r w:rsidRPr="00B93A00">
        <w:rPr>
          <w:color w:val="000000" w:themeColor="text1"/>
          <w:sz w:val="23"/>
          <w:szCs w:val="23"/>
        </w:rPr>
        <w:t xml:space="preserve">чета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в статье 138 Закона о банкротстве, и настоящим Условиям.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12. Понятия «арбитражный управляющий», «банкротство», «должник», «конкурсный управляющий», «основной счет должника» используются в настоящих Условиях в том значении, в котором данные понятия используются в Законе о банкротстве.</w:t>
      </w:r>
    </w:p>
    <w:p w:rsidR="000B4F91" w:rsidRPr="00B93A00" w:rsidRDefault="000B4F91" w:rsidP="000B4F91">
      <w:pPr>
        <w:ind w:firstLine="709"/>
        <w:jc w:val="both"/>
        <w:rPr>
          <w:color w:val="000000" w:themeColor="text1"/>
          <w:sz w:val="23"/>
          <w:szCs w:val="23"/>
          <w:lang w:eastAsia="x-none"/>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pStyle w:val="ad"/>
        <w:tabs>
          <w:tab w:val="left" w:pos="851"/>
        </w:tabs>
        <w:ind w:left="0" w:firstLine="709"/>
        <w:jc w:val="both"/>
        <w:rPr>
          <w:color w:val="000000" w:themeColor="text1"/>
          <w:sz w:val="23"/>
          <w:szCs w:val="23"/>
        </w:rPr>
      </w:pPr>
      <w:r w:rsidRPr="00B93A00">
        <w:rPr>
          <w:iCs/>
          <w:color w:val="000000" w:themeColor="text1"/>
          <w:sz w:val="23"/>
          <w:szCs w:val="23"/>
        </w:rPr>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bookmarkStart w:id="37" w:name="Par0"/>
      <w:bookmarkStart w:id="38" w:name="Par5"/>
      <w:bookmarkStart w:id="39" w:name="Par7"/>
      <w:bookmarkStart w:id="40" w:name="Par8"/>
      <w:bookmarkStart w:id="41" w:name="Par10"/>
      <w:bookmarkEnd w:id="37"/>
      <w:bookmarkEnd w:id="38"/>
      <w:bookmarkEnd w:id="39"/>
      <w:bookmarkEnd w:id="40"/>
      <w:bookmarkEnd w:id="41"/>
    </w:p>
    <w:p w:rsidR="000B4F91" w:rsidRPr="00B93A00" w:rsidRDefault="000B4F91" w:rsidP="000B4F91">
      <w:pPr>
        <w:widowControl w:val="0"/>
        <w:shd w:val="clear" w:color="auto" w:fill="FFFFFF"/>
        <w:suppressAutoHyphens/>
        <w:ind w:firstLine="567"/>
        <w:jc w:val="both"/>
        <w:rPr>
          <w:color w:val="000000" w:themeColor="text1"/>
          <w:sz w:val="23"/>
          <w:szCs w:val="23"/>
        </w:rPr>
        <w:sectPr w:rsidR="000B4F91" w:rsidRPr="00B93A00" w:rsidSect="003D25CE">
          <w:pgSz w:w="11907" w:h="16840" w:code="9"/>
          <w:pgMar w:top="567" w:right="708" w:bottom="851" w:left="1418" w:header="567" w:footer="567" w:gutter="0"/>
          <w:cols w:space="720"/>
        </w:sectPr>
      </w:pPr>
    </w:p>
    <w:p w:rsidR="000B4F91" w:rsidRPr="00B93A00" w:rsidRDefault="000B4F91" w:rsidP="000B4F91">
      <w:pPr>
        <w:pStyle w:val="ad"/>
        <w:tabs>
          <w:tab w:val="left" w:pos="851"/>
        </w:tabs>
        <w:ind w:left="5812"/>
        <w:contextualSpacing w:val="0"/>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lastRenderedPageBreak/>
        <w:t>Приложение 12а</w:t>
      </w:r>
    </w:p>
    <w:p w:rsidR="000B4F91" w:rsidRPr="00B93A00" w:rsidRDefault="000B4F91" w:rsidP="000B4F91">
      <w:pPr>
        <w:pStyle w:val="ad"/>
        <w:tabs>
          <w:tab w:val="left" w:pos="851"/>
        </w:tabs>
        <w:ind w:left="5812"/>
        <w:contextualSpacing w:val="0"/>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left="6804"/>
        <w:jc w:val="both"/>
        <w:rPr>
          <w:rFonts w:eastAsia="Times New Roman"/>
          <w:bCs/>
          <w:color w:val="000000" w:themeColor="text1"/>
          <w:kern w:val="32"/>
          <w:lang w:eastAsia="x-none"/>
        </w:rPr>
      </w:pPr>
    </w:p>
    <w:p w:rsidR="000B4F91" w:rsidRPr="00B93A00" w:rsidRDefault="000B4F91" w:rsidP="000B4F91">
      <w:pPr>
        <w:pStyle w:val="3"/>
        <w:spacing w:before="0"/>
        <w:jc w:val="center"/>
        <w:rPr>
          <w:rFonts w:ascii="Times New Roman" w:hAnsi="Times New Roman"/>
          <w:color w:val="000000" w:themeColor="text1"/>
          <w:sz w:val="22"/>
        </w:rPr>
      </w:pPr>
      <w:bookmarkStart w:id="42" w:name="_Toc41663375"/>
      <w:bookmarkStart w:id="43" w:name="_Toc51839525"/>
      <w:r w:rsidRPr="00B93A00">
        <w:rPr>
          <w:rFonts w:ascii="Times New Roman" w:hAnsi="Times New Roman"/>
          <w:color w:val="000000" w:themeColor="text1"/>
          <w:sz w:val="22"/>
        </w:rPr>
        <w:t>Условия открытия и обслуживания специального банковского счета должника для учета задатков при реализации имущества должника на торгах</w:t>
      </w:r>
      <w:bookmarkEnd w:id="42"/>
      <w:bookmarkEnd w:id="43"/>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 Настоящие Условия определяют порядок открытия и обслуживания в Банке Клиенту – должнику в деле о банкротстве специального банковского счета должника в валюте Российской Федерации для учета задатков, полученных при реализации имущества должника на торгах (далее – Счет для учета задатков,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 Счет открывается для осуществления расчетов, связанных с погашением требований участников торгов к Клиенту о возврате задатков, а также для перечисления суммы задатка на основной счет Клиента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 xml:space="preserve">По Счету осуществляются исключительно операции, предусмотренные Законом о банкротстве и разъяснениями Высшего Арбитражного Суда Российской Федерации (ВАС РФ), изложенными в пункте 40.2 </w:t>
      </w:r>
      <w:hyperlink r:id="rId12" w:tooltip="Ссылка на КонсультантПлюс" w:history="1">
        <w:r w:rsidRPr="00B93A00">
          <w:rPr>
            <w:color w:val="000000" w:themeColor="text1"/>
            <w:sz w:val="23"/>
            <w:szCs w:val="23"/>
          </w:rPr>
          <w:t>постановления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B93A00">
        <w:rPr>
          <w:color w:val="000000" w:themeColor="text1"/>
          <w:sz w:val="23"/>
          <w:szCs w:val="23"/>
        </w:rPr>
        <w:t>».</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4. Денежные средства, находящиеся на Счете,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Закона о банкротстве.</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5. Право на распоряжение денежными средствами на Счете для учета задатков принадлежит только конкурсному управляющему Клиента и не может быть предоставлено по доверенности (распорядительному акту) иному лицу.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на открытие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7. Клиент подтверждает, что все денежные средства, поступающие на Счет, являются задатками участников торгов по реализации имущества Клиента. Контроль соблюдения Закона о банкротстве и суммы задатков, полученных в процессе реализации имущества Клиента, при </w:t>
      </w:r>
      <w:r w:rsidRPr="00B93A00">
        <w:rPr>
          <w:color w:val="000000" w:themeColor="text1"/>
          <w:sz w:val="23"/>
          <w:szCs w:val="23"/>
        </w:rPr>
        <w:lastRenderedPageBreak/>
        <w:t>зачислении на Счет денежных средств, а также учет на Счете денежных средств от реализации имущества Клиента осуществляются Клиентом самостоятельно.</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8. В дополнение к правам, изложенным в Правилах банковского счета, Банк имеет право: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8.1. Отказать Клиенту в проведении любых операций по Счету в случаях, предусмотренных Правилами банковского счета, а также: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наличия ограничения на распоряжение денежными средствами на Счете по решению суда;</w:t>
      </w:r>
    </w:p>
    <w:p w:rsidR="000B4F91" w:rsidRPr="00B93A00" w:rsidRDefault="000B4F91" w:rsidP="000B4F91">
      <w:pPr>
        <w:ind w:firstLine="709"/>
        <w:jc w:val="both"/>
        <w:rPr>
          <w:rFonts w:eastAsia="Times New Roman"/>
          <w:color w:val="000000" w:themeColor="text1"/>
          <w:sz w:val="23"/>
          <w:szCs w:val="23"/>
          <w:lang w:eastAsia="ru-RU"/>
        </w:rPr>
      </w:pPr>
      <w:r w:rsidRPr="00B93A00">
        <w:rPr>
          <w:color w:val="000000" w:themeColor="text1"/>
          <w:sz w:val="23"/>
          <w:szCs w:val="23"/>
        </w:rPr>
        <w:t>– </w:t>
      </w:r>
      <w:r w:rsidRPr="00B93A00">
        <w:rPr>
          <w:rFonts w:eastAsia="Times New Roman"/>
          <w:color w:val="000000" w:themeColor="text1"/>
          <w:sz w:val="23"/>
          <w:szCs w:val="23"/>
          <w:lang w:eastAsia="ru-RU"/>
        </w:rPr>
        <w:t xml:space="preserve">нарушения Клиентом условий, предусмотренных пп. 2, 3, 4 и 9.2 настоящих Условий, в частности, при несоответствии назначения платежа, указанного в распоряжении Клиента, требованиям </w:t>
      </w:r>
      <w:r w:rsidRPr="00B93A00">
        <w:rPr>
          <w:color w:val="000000" w:themeColor="text1"/>
          <w:sz w:val="23"/>
          <w:szCs w:val="23"/>
        </w:rPr>
        <w:t>Закона о банкротстве</w:t>
      </w:r>
      <w:r w:rsidRPr="00B93A00">
        <w:rPr>
          <w:rFonts w:eastAsia="Times New Roman"/>
          <w:color w:val="000000" w:themeColor="text1"/>
          <w:sz w:val="23"/>
          <w:szCs w:val="23"/>
          <w:lang w:eastAsia="ru-RU"/>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8.2. Принимать заявление о закрытии Счета только от конкурсного управляющего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 В дополнение к обязанностям, изложенным в Правилах банковского счета, Клиент обязуется: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9.1. Обеспечивать внесение (направление) на Счет денежных средств, являющихся задатками участников торгов по реализации имущества Клиента, осуществляемых в рамках проведения процедуры, применяемой в деле о банкротстве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9.2. 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пп. 3, 4 настоящих Условий, Закона о банкротстве, и очередности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 Банк не несет ответственности за невыполнение распоряжений Клиента, если проводимая операция противоречит законодательству Российской Федерации и п. 2 настоящих Условий, в том числе указанное в распоряжении назначение платежа не соответствует </w:t>
      </w:r>
      <w:r w:rsidRPr="00B93A00">
        <w:rPr>
          <w:rFonts w:eastAsia="Times New Roman"/>
          <w:color w:val="000000" w:themeColor="text1"/>
          <w:sz w:val="23"/>
          <w:szCs w:val="23"/>
          <w:lang w:eastAsia="ru-RU"/>
        </w:rPr>
        <w:t>пп. 3, 4 и 9.2 настоящих Условий</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w:t>
      </w:r>
      <w:r w:rsidRPr="00B93A00">
        <w:rPr>
          <w:rFonts w:eastAsia="Times New Roman"/>
          <w:color w:val="000000" w:themeColor="text1"/>
          <w:sz w:val="23"/>
          <w:szCs w:val="23"/>
          <w:lang w:eastAsia="ru-RU"/>
        </w:rPr>
        <w:t>. </w:t>
      </w:r>
      <w:r w:rsidRPr="00B93A00">
        <w:rPr>
          <w:color w:val="000000" w:themeColor="text1"/>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rsidR="000B4F91" w:rsidRPr="00B93A00" w:rsidRDefault="000B4F91" w:rsidP="000B4F91">
      <w:pPr>
        <w:ind w:firstLine="709"/>
        <w:jc w:val="both"/>
        <w:rPr>
          <w:color w:val="000000" w:themeColor="text1"/>
          <w:sz w:val="23"/>
          <w:szCs w:val="23"/>
          <w:lang w:val="x-none"/>
        </w:rPr>
      </w:pPr>
      <w:r w:rsidRPr="00B93A00">
        <w:rPr>
          <w:color w:val="000000" w:themeColor="text1"/>
          <w:sz w:val="23"/>
          <w:szCs w:val="23"/>
        </w:rPr>
        <w:t xml:space="preserve">12. </w:t>
      </w: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r w:rsidRPr="00B93A00">
        <w:rPr>
          <w:color w:val="000000" w:themeColor="text1"/>
          <w:sz w:val="23"/>
          <w:szCs w:val="23"/>
          <w:lang w:val="x-none"/>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13. Во всем остальном, что не предусмотрено настоящими Условиями</w:t>
      </w:r>
      <w:r w:rsidRPr="00B93A00">
        <w:rPr>
          <w:color w:val="000000" w:themeColor="text1"/>
          <w:sz w:val="23"/>
          <w:szCs w:val="23"/>
        </w:rPr>
        <w:t>,</w:t>
      </w:r>
      <w:r w:rsidRPr="00B93A00">
        <w:rPr>
          <w:color w:val="000000" w:themeColor="text1"/>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ind w:firstLine="567"/>
        <w:jc w:val="both"/>
        <w:rPr>
          <w:color w:val="000000" w:themeColor="text1"/>
          <w:sz w:val="23"/>
          <w:szCs w:val="23"/>
        </w:rPr>
        <w:sectPr w:rsidR="000B4F91" w:rsidRPr="00B93A00" w:rsidSect="002E306B">
          <w:pgSz w:w="11907" w:h="16840" w:code="9"/>
          <w:pgMar w:top="567" w:right="851" w:bottom="1134" w:left="1418" w:header="567" w:footer="567" w:gutter="0"/>
          <w:cols w:space="720"/>
        </w:sectPr>
      </w:pPr>
    </w:p>
    <w:p w:rsidR="000B4F91" w:rsidRPr="00B93A00" w:rsidRDefault="000B4F91" w:rsidP="000B4F91">
      <w:pPr>
        <w:pStyle w:val="ad"/>
        <w:tabs>
          <w:tab w:val="left" w:pos="851"/>
        </w:tabs>
        <w:ind w:left="5812"/>
        <w:contextualSpacing w:val="0"/>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lastRenderedPageBreak/>
        <w:t>Приложение 12б</w:t>
      </w:r>
    </w:p>
    <w:p w:rsidR="000B4F91" w:rsidRPr="00B93A00" w:rsidRDefault="000B4F91" w:rsidP="000B4F91">
      <w:pPr>
        <w:pStyle w:val="ad"/>
        <w:tabs>
          <w:tab w:val="left" w:pos="851"/>
        </w:tabs>
        <w:ind w:left="5812"/>
        <w:contextualSpacing w:val="0"/>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left="6804"/>
        <w:jc w:val="both"/>
        <w:rPr>
          <w:rFonts w:eastAsia="Times New Roman"/>
          <w:bCs/>
          <w:color w:val="000000" w:themeColor="text1"/>
          <w:kern w:val="32"/>
          <w:lang w:eastAsia="x-none"/>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44" w:name="_Toc41663376"/>
      <w:bookmarkStart w:id="45" w:name="_Toc51839526"/>
      <w:r w:rsidRPr="00B93A00">
        <w:rPr>
          <w:rFonts w:ascii="Times New Roman" w:hAnsi="Times New Roman"/>
          <w:color w:val="000000" w:themeColor="text1"/>
          <w:sz w:val="23"/>
          <w:szCs w:val="23"/>
        </w:rPr>
        <w:t>Условия открытия и обслуживания основного счета должника</w:t>
      </w:r>
      <w:bookmarkEnd w:id="44"/>
      <w:bookmarkEnd w:id="45"/>
    </w:p>
    <w:p w:rsidR="000B4F91" w:rsidRPr="00B93A00" w:rsidRDefault="000B4F91" w:rsidP="000B4F91">
      <w:pPr>
        <w:ind w:firstLine="567"/>
        <w:jc w:val="both"/>
        <w:rPr>
          <w:color w:val="000000" w:themeColor="text1"/>
          <w:sz w:val="16"/>
          <w:szCs w:val="16"/>
          <w:lang w:eastAsia="x-none"/>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Федерации  (далее – Основной счет, 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 Счет предназначен для осуществления Клиентом расчетов, предусмотренных Законом о банкротстве, в ходе открытого в отношении Клиента конкурсного производства.</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Расчетный счет Клиента приобретает статус Основного счета с момента представления Клиентом: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полного пакета документов, необходимых для распоряжения Счетом конкурсным управляющим Клиента в соответствии с действующим законодательством Российской Федерации и банковскими правилами,</w:t>
      </w:r>
    </w:p>
    <w:p w:rsidR="000B4F91" w:rsidRPr="00B93A00" w:rsidRDefault="000B4F91" w:rsidP="000B4F91">
      <w:pPr>
        <w:ind w:firstLine="709"/>
        <w:jc w:val="both"/>
        <w:rPr>
          <w:color w:val="000000" w:themeColor="text1"/>
          <w:sz w:val="23"/>
          <w:szCs w:val="23"/>
        </w:rPr>
      </w:pPr>
      <w:r w:rsidRPr="00B93A00">
        <w:rPr>
          <w:i/>
          <w:color w:val="000000" w:themeColor="text1"/>
          <w:sz w:val="23"/>
          <w:szCs w:val="23"/>
        </w:rPr>
        <w:t>а также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заявления о закрытии других расчетных счетов Клиента в Банке</w:t>
      </w:r>
      <w:r w:rsidRPr="00B93A00">
        <w:rPr>
          <w:i/>
          <w:color w:val="000000" w:themeColor="text1"/>
          <w:sz w:val="23"/>
          <w:szCs w:val="23"/>
        </w:rPr>
        <w:t xml:space="preserve"> (при наличии у Клиента нескольких расчетных счетов в Банке)</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По Счету осуществляются исключительно операции, предусмотренные Законом о банкротстве.</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6. В дополнение к правам, изложенным в Правилах банковского счета, Банк имеет право:</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6.1. Отказать Клиенту в проведении любых операций по Счету в случаях, предусмотренных Правилами банковского счета, а также:</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наличия ограничения на распоряжение денежными средствами на Счете по решению суда;</w:t>
      </w:r>
    </w:p>
    <w:p w:rsidR="000B4F91" w:rsidRPr="00B93A00" w:rsidRDefault="000B4F91" w:rsidP="000B4F91">
      <w:pPr>
        <w:ind w:firstLine="709"/>
        <w:jc w:val="both"/>
        <w:rPr>
          <w:rFonts w:eastAsia="Times New Roman"/>
          <w:color w:val="000000" w:themeColor="text1"/>
          <w:sz w:val="23"/>
          <w:szCs w:val="23"/>
          <w:lang w:eastAsia="ru-RU"/>
        </w:rPr>
      </w:pPr>
      <w:r w:rsidRPr="00B93A00">
        <w:rPr>
          <w:color w:val="000000" w:themeColor="text1"/>
          <w:sz w:val="23"/>
          <w:szCs w:val="23"/>
        </w:rPr>
        <w:t>– </w:t>
      </w:r>
      <w:r w:rsidRPr="00B93A00">
        <w:rPr>
          <w:rFonts w:eastAsia="Times New Roman"/>
          <w:color w:val="000000" w:themeColor="text1"/>
          <w:sz w:val="23"/>
          <w:szCs w:val="23"/>
          <w:lang w:eastAsia="ru-RU"/>
        </w:rPr>
        <w:t xml:space="preserve">нарушения Клиентом условий, предусмотренных пп. 2, 3, 4, 7 настоящих Условий, в частности, при несоответствии назначения платежа и/или очередности, указанной в распоряжении Клиента, требованиям </w:t>
      </w:r>
      <w:r w:rsidRPr="00B93A00">
        <w:rPr>
          <w:color w:val="000000" w:themeColor="text1"/>
          <w:sz w:val="23"/>
          <w:szCs w:val="23"/>
        </w:rPr>
        <w:t>Закона о банкротстве</w:t>
      </w:r>
      <w:r w:rsidRPr="00B93A00">
        <w:rPr>
          <w:rFonts w:eastAsia="Times New Roman"/>
          <w:color w:val="000000" w:themeColor="text1"/>
          <w:sz w:val="23"/>
          <w:szCs w:val="23"/>
          <w:lang w:eastAsia="ru-RU"/>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6.2. Принимать заявление о закрытии Счета только от конкурсного управляющего Клиента.</w:t>
      </w:r>
    </w:p>
    <w:p w:rsidR="000B4F91" w:rsidRPr="00B93A00" w:rsidRDefault="000B4F91" w:rsidP="000B4F91">
      <w:pPr>
        <w:tabs>
          <w:tab w:val="left" w:pos="1701"/>
        </w:tabs>
        <w:ind w:firstLine="709"/>
        <w:jc w:val="both"/>
        <w:rPr>
          <w:color w:val="000000" w:themeColor="text1"/>
          <w:sz w:val="23"/>
          <w:szCs w:val="23"/>
        </w:rPr>
      </w:pPr>
      <w:r w:rsidRPr="00B93A00">
        <w:rPr>
          <w:color w:val="000000" w:themeColor="text1"/>
          <w:sz w:val="23"/>
          <w:szCs w:val="23"/>
        </w:rPr>
        <w:t>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пп. 3, 4 настоящих Условий, Закона о банкротстве, и очередности платежа.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 2 настоящих Условий, в том числе указанное в распоряжении назначение платежа не соответствует </w:t>
      </w:r>
      <w:r w:rsidRPr="00B93A00">
        <w:rPr>
          <w:rFonts w:eastAsia="Times New Roman"/>
          <w:color w:val="000000" w:themeColor="text1"/>
          <w:sz w:val="23"/>
          <w:szCs w:val="23"/>
          <w:lang w:eastAsia="ru-RU"/>
        </w:rPr>
        <w:t>пп. 3, 4, 7 настоящих Условий</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9</w:t>
      </w:r>
      <w:r w:rsidRPr="00B93A00">
        <w:rPr>
          <w:rFonts w:eastAsia="Times New Roman"/>
          <w:color w:val="000000" w:themeColor="text1"/>
          <w:sz w:val="23"/>
          <w:szCs w:val="23"/>
          <w:lang w:eastAsia="ru-RU"/>
        </w:rPr>
        <w:t>. </w:t>
      </w:r>
      <w:r w:rsidRPr="00B93A00">
        <w:rPr>
          <w:color w:val="000000" w:themeColor="text1"/>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rsidR="000B4F91" w:rsidRPr="00B93A00" w:rsidRDefault="000B4F91" w:rsidP="000B4F91">
      <w:pPr>
        <w:ind w:firstLine="709"/>
        <w:jc w:val="both"/>
        <w:rPr>
          <w:color w:val="000000" w:themeColor="text1"/>
          <w:sz w:val="23"/>
          <w:szCs w:val="23"/>
          <w:lang w:val="x-none"/>
        </w:rPr>
      </w:pPr>
      <w:r w:rsidRPr="00B93A00">
        <w:rPr>
          <w:color w:val="000000" w:themeColor="text1"/>
          <w:sz w:val="23"/>
          <w:szCs w:val="23"/>
        </w:rPr>
        <w:t>10. </w:t>
      </w: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r w:rsidRPr="00B93A00">
        <w:rPr>
          <w:color w:val="000000" w:themeColor="text1"/>
          <w:sz w:val="23"/>
          <w:szCs w:val="23"/>
          <w:lang w:val="x-none"/>
        </w:rPr>
        <w:t>.</w:t>
      </w:r>
    </w:p>
    <w:p w:rsidR="000B4F91" w:rsidRPr="00B93A00" w:rsidRDefault="000B4F91" w:rsidP="000B4F91">
      <w:pPr>
        <w:ind w:firstLine="709"/>
        <w:jc w:val="both"/>
        <w:rPr>
          <w:color w:val="000000" w:themeColor="text1"/>
          <w:sz w:val="23"/>
          <w:szCs w:val="23"/>
          <w:lang w:val="x-none"/>
        </w:rPr>
      </w:pPr>
      <w:r w:rsidRPr="00B93A00">
        <w:rPr>
          <w:color w:val="000000" w:themeColor="text1"/>
          <w:sz w:val="23"/>
          <w:szCs w:val="23"/>
          <w:lang w:val="x-none"/>
        </w:rPr>
        <w:t>1</w:t>
      </w:r>
      <w:r w:rsidRPr="00B93A00">
        <w:rPr>
          <w:color w:val="000000" w:themeColor="text1"/>
          <w:sz w:val="23"/>
          <w:szCs w:val="23"/>
        </w:rPr>
        <w:t>1</w:t>
      </w:r>
      <w:r w:rsidRPr="00B93A00">
        <w:rPr>
          <w:color w:val="000000" w:themeColor="text1"/>
          <w:sz w:val="23"/>
          <w:szCs w:val="23"/>
          <w:lang w:val="x-none"/>
        </w:rPr>
        <w:t>.</w:t>
      </w:r>
      <w:r w:rsidRPr="00B93A00">
        <w:rPr>
          <w:color w:val="000000" w:themeColor="text1"/>
          <w:sz w:val="23"/>
          <w:szCs w:val="23"/>
        </w:rPr>
        <w:t> </w:t>
      </w:r>
      <w:r w:rsidRPr="00B93A00">
        <w:rPr>
          <w:color w:val="000000" w:themeColor="text1"/>
          <w:sz w:val="23"/>
          <w:szCs w:val="23"/>
          <w:lang w:val="x-none"/>
        </w:rPr>
        <w:t>Во всем остальном, что не предусмотрено настоящими Условиями</w:t>
      </w:r>
      <w:r w:rsidRPr="00B93A00">
        <w:rPr>
          <w:color w:val="000000" w:themeColor="text1"/>
          <w:sz w:val="23"/>
          <w:szCs w:val="23"/>
        </w:rPr>
        <w:t>,</w:t>
      </w:r>
      <w:r w:rsidRPr="00B93A00">
        <w:rPr>
          <w:color w:val="000000" w:themeColor="text1"/>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widowControl w:val="0"/>
        <w:shd w:val="clear" w:color="auto" w:fill="FFFFFF"/>
        <w:suppressAutoHyphens/>
        <w:ind w:firstLine="567"/>
        <w:jc w:val="both"/>
        <w:rPr>
          <w:color w:val="000000" w:themeColor="text1"/>
          <w:sz w:val="23"/>
          <w:szCs w:val="23"/>
          <w:lang w:val="x-none"/>
        </w:rPr>
        <w:sectPr w:rsidR="000B4F91" w:rsidRPr="00B93A00" w:rsidSect="00B1529A">
          <w:pgSz w:w="11907" w:h="16840" w:code="9"/>
          <w:pgMar w:top="567" w:right="851" w:bottom="1134" w:left="1418" w:header="567" w:footer="567" w:gutter="0"/>
          <w:cols w:space="720"/>
        </w:sectPr>
      </w:pPr>
    </w:p>
    <w:p w:rsidR="000B4F91" w:rsidRPr="00B93A00" w:rsidRDefault="000B4F91" w:rsidP="000B4F91">
      <w:pPr>
        <w:ind w:left="5812"/>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lastRenderedPageBreak/>
        <w:t xml:space="preserve">Приложение 13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widowControl w:val="0"/>
        <w:shd w:val="clear" w:color="auto" w:fill="FFFFFF"/>
        <w:suppressAutoHyphens/>
        <w:ind w:firstLine="567"/>
        <w:jc w:val="both"/>
        <w:rPr>
          <w:color w:val="000000" w:themeColor="text1"/>
          <w:sz w:val="16"/>
          <w:szCs w:val="16"/>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46" w:name="_Toc35512260"/>
      <w:bookmarkStart w:id="47" w:name="_Toc51839527"/>
      <w:r w:rsidRPr="00B93A00">
        <w:rPr>
          <w:rFonts w:ascii="Times New Roman" w:hAnsi="Times New Roman"/>
          <w:color w:val="000000" w:themeColor="text1"/>
          <w:kern w:val="32"/>
          <w:sz w:val="23"/>
          <w:szCs w:val="23"/>
          <w:lang w:val="x-none" w:eastAsia="x-none"/>
        </w:rPr>
        <w:t xml:space="preserve">Условия </w:t>
      </w:r>
      <w:r w:rsidRPr="00B93A00">
        <w:rPr>
          <w:rFonts w:ascii="Times New Roman" w:hAnsi="Times New Roman"/>
          <w:color w:val="000000" w:themeColor="text1"/>
          <w:sz w:val="23"/>
          <w:szCs w:val="23"/>
        </w:rPr>
        <w:t xml:space="preserve">открытия и обслуживания банковского счета доверительного управления </w:t>
      </w:r>
      <w:r w:rsidRPr="00B93A00">
        <w:rPr>
          <w:rFonts w:ascii="Times New Roman" w:hAnsi="Times New Roman"/>
          <w:color w:val="000000" w:themeColor="text1"/>
          <w:sz w:val="23"/>
          <w:szCs w:val="23"/>
        </w:rPr>
        <w:br/>
        <w:t>(без участия Специализированного депозитария)</w:t>
      </w:r>
      <w:bookmarkEnd w:id="46"/>
      <w:bookmarkEnd w:id="47"/>
    </w:p>
    <w:p w:rsidR="000B4F91" w:rsidRPr="00B93A00" w:rsidRDefault="000B4F91" w:rsidP="000B4F91">
      <w:pPr>
        <w:ind w:firstLine="567"/>
        <w:jc w:val="both"/>
        <w:rPr>
          <w:b/>
          <w:bCs/>
          <w:color w:val="000000" w:themeColor="text1"/>
          <w:sz w:val="16"/>
          <w:szCs w:val="16"/>
        </w:rPr>
      </w:pP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 Счет открывается для осуществления расчетов, связанных с деятельностью Клиента по доверительному управлению, </w:t>
      </w:r>
      <w:r w:rsidRPr="00B93A00">
        <w:rPr>
          <w:i/>
          <w:color w:val="000000" w:themeColor="text1"/>
          <w:sz w:val="23"/>
          <w:szCs w:val="23"/>
        </w:rPr>
        <w:t>за исключением</w:t>
      </w:r>
      <w:r w:rsidRPr="00B93A00">
        <w:rPr>
          <w:color w:val="000000" w:themeColor="text1"/>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Законом о НПФ, паевым инвестиционным фондом в соответствии с Законом об инвестфондах, средствами накоплений для жилищного обеспечения военнослужащих в соответствии с Федеральным законом от 20.08.2004 № 117-ФЗ «О накопительно-ипотечной системе жилищного обеспечения военнослужащих» и в иных случаях).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autoSpaceDE w:val="0"/>
        <w:autoSpaceDN w:val="0"/>
        <w:adjustRightInd w:val="0"/>
        <w:ind w:firstLine="709"/>
        <w:jc w:val="both"/>
        <w:rPr>
          <w:color w:val="000000" w:themeColor="text1"/>
          <w:sz w:val="23"/>
          <w:szCs w:val="23"/>
        </w:rPr>
      </w:pPr>
      <w:r w:rsidRPr="00B93A00">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4.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5. Для открытия Счета доверительного управления, в дополнение к комплекту документов, предоставляемых Клиентом при открытии Счета, Клиент 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на сайте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6. Прием и выдача наличных денежных средств со Счета не осуществляются.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7.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 Понятия «доверительное управление», «доверительный управляющий» используются в настоящих Условиях в том значении, в котором данные понятия используются в ГК РФ.</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widowControl w:val="0"/>
        <w:shd w:val="clear" w:color="auto" w:fill="FFFFFF"/>
        <w:suppressAutoHyphens/>
        <w:ind w:left="5812"/>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14 </w:t>
      </w:r>
    </w:p>
    <w:p w:rsidR="000B4F91" w:rsidRPr="00B93A00" w:rsidRDefault="000B4F91" w:rsidP="000B4F91">
      <w:pPr>
        <w:widowControl w:val="0"/>
        <w:shd w:val="clear" w:color="auto" w:fill="FFFFFF"/>
        <w:suppressAutoHyphens/>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firstLine="567"/>
        <w:jc w:val="both"/>
        <w:rPr>
          <w:color w:val="000000" w:themeColor="text1"/>
          <w:sz w:val="23"/>
          <w:szCs w:val="23"/>
        </w:rPr>
      </w:pPr>
    </w:p>
    <w:p w:rsidR="000B4F91" w:rsidRPr="00B93A00" w:rsidRDefault="000B4F91" w:rsidP="000B4F91">
      <w:pPr>
        <w:pStyle w:val="3"/>
        <w:spacing w:before="0"/>
        <w:jc w:val="center"/>
        <w:rPr>
          <w:rFonts w:ascii="Times New Roman" w:hAnsi="Times New Roman"/>
          <w:b w:val="0"/>
          <w:bCs w:val="0"/>
          <w:color w:val="000000" w:themeColor="text1"/>
          <w:kern w:val="32"/>
          <w:sz w:val="23"/>
          <w:szCs w:val="23"/>
          <w:lang w:eastAsia="x-none"/>
        </w:rPr>
      </w:pPr>
      <w:bookmarkStart w:id="48" w:name="_Toc35512261"/>
      <w:bookmarkStart w:id="49" w:name="_Toc51839528"/>
      <w:r w:rsidRPr="00B93A00">
        <w:rPr>
          <w:rFonts w:ascii="Times New Roman" w:hAnsi="Times New Roman"/>
          <w:color w:val="000000" w:themeColor="text1"/>
          <w:kern w:val="32"/>
          <w:sz w:val="23"/>
          <w:szCs w:val="23"/>
          <w:lang w:val="x-none" w:eastAsia="x-none"/>
        </w:rPr>
        <w:t>Условия открытия и обслуживания банковского счета доверительного</w:t>
      </w:r>
      <w:r w:rsidRPr="00B93A00">
        <w:rPr>
          <w:rFonts w:ascii="Times New Roman" w:hAnsi="Times New Roman"/>
          <w:color w:val="000000" w:themeColor="text1"/>
          <w:kern w:val="32"/>
          <w:sz w:val="23"/>
          <w:szCs w:val="23"/>
          <w:lang w:eastAsia="x-none"/>
        </w:rPr>
        <w:t xml:space="preserve"> </w:t>
      </w:r>
      <w:r w:rsidRPr="00B93A00">
        <w:rPr>
          <w:rFonts w:ascii="Times New Roman" w:hAnsi="Times New Roman"/>
          <w:color w:val="000000" w:themeColor="text1"/>
          <w:kern w:val="32"/>
          <w:sz w:val="23"/>
          <w:szCs w:val="23"/>
          <w:lang w:val="x-none" w:eastAsia="x-none"/>
        </w:rPr>
        <w:t>управления</w:t>
      </w:r>
      <w:bookmarkStart w:id="50" w:name="_Toc7451660"/>
      <w:r w:rsidRPr="00B93A00">
        <w:rPr>
          <w:rFonts w:ascii="Times New Roman" w:hAnsi="Times New Roman"/>
          <w:color w:val="000000" w:themeColor="text1"/>
          <w:kern w:val="32"/>
          <w:sz w:val="23"/>
          <w:szCs w:val="23"/>
          <w:lang w:eastAsia="x-none"/>
        </w:rPr>
        <w:br/>
        <w:t>(с участием Специализированного депозитария)</w:t>
      </w:r>
      <w:bookmarkEnd w:id="48"/>
      <w:bookmarkEnd w:id="49"/>
      <w:bookmarkEnd w:id="50"/>
    </w:p>
    <w:p w:rsidR="000B4F91" w:rsidRPr="00B93A00" w:rsidRDefault="000B4F91" w:rsidP="000B4F91">
      <w:pPr>
        <w:ind w:firstLine="567"/>
        <w:jc w:val="both"/>
        <w:rPr>
          <w:rFonts w:eastAsia="Times New Roman"/>
          <w:b/>
          <w:bCs/>
          <w:color w:val="000000" w:themeColor="text1"/>
          <w:kern w:val="32"/>
          <w:sz w:val="16"/>
          <w:szCs w:val="16"/>
          <w:lang w:eastAsia="x-none"/>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 управляющей компании (далее по тексту настоящих Условий – Клиент, Управляющая компания),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2. Счет открывается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Законом о НПФ </w:t>
      </w:r>
      <w:r w:rsidRPr="00B93A00">
        <w:rPr>
          <w:i/>
          <w:color w:val="000000" w:themeColor="text1"/>
          <w:sz w:val="23"/>
          <w:szCs w:val="23"/>
        </w:rPr>
        <w:t>либо</w:t>
      </w:r>
      <w:r w:rsidRPr="00B93A00">
        <w:rPr>
          <w:color w:val="000000" w:themeColor="text1"/>
          <w:sz w:val="23"/>
          <w:szCs w:val="23"/>
        </w:rPr>
        <w:t xml:space="preserve"> паевым инвестиционным фондом в соответствии с Законом об инвестфондах.</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пенсионных резервов / накоплений </w:t>
      </w:r>
      <w:r w:rsidRPr="00B93A00">
        <w:rPr>
          <w:i/>
          <w:color w:val="000000" w:themeColor="text1"/>
          <w:sz w:val="23"/>
          <w:szCs w:val="23"/>
        </w:rPr>
        <w:t>либо</w:t>
      </w:r>
      <w:r w:rsidRPr="00B93A00">
        <w:rPr>
          <w:color w:val="000000" w:themeColor="text1"/>
          <w:sz w:val="23"/>
          <w:szCs w:val="23"/>
        </w:rPr>
        <w:t xml:space="preserve"> имуществом паевого инвестиционного фонда.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наименование негосударственного пенсионного фонда)» </w:t>
      </w:r>
      <w:r w:rsidRPr="00B93A00">
        <w:rPr>
          <w:i/>
          <w:color w:val="000000" w:themeColor="text1"/>
          <w:sz w:val="23"/>
          <w:szCs w:val="23"/>
        </w:rPr>
        <w:t>либо</w:t>
      </w:r>
      <w:r w:rsidRPr="00B93A00">
        <w:rPr>
          <w:color w:val="000000" w:themeColor="text1"/>
          <w:sz w:val="23"/>
          <w:szCs w:val="23"/>
        </w:rPr>
        <w:t xml:space="preserve"> «Д.У. (наименование паевого инвестиционного фонда)».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 Для открытия Счета доверительного управления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соответственно, средствами пенсионных резервов / накоплений </w:t>
      </w:r>
      <w:r w:rsidRPr="00B93A00">
        <w:rPr>
          <w:i/>
          <w:color w:val="000000" w:themeColor="text1"/>
          <w:sz w:val="23"/>
          <w:szCs w:val="23"/>
        </w:rPr>
        <w:t>либо</w:t>
      </w:r>
      <w:r w:rsidRPr="00B93A00">
        <w:rPr>
          <w:color w:val="000000" w:themeColor="text1"/>
          <w:sz w:val="23"/>
          <w:szCs w:val="23"/>
        </w:rPr>
        <w:t xml:space="preserve"> паевым инвестиционным фондом и изменения к ним (далее – Правила доверительного управления).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Перечень документов опубликован на сайте Банка.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 / учредителя управления), которым / средствами пенсионных резервов / накоплений которого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 Прием и выдача наличных денежных средств со Счета не осуществляются.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6.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7.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Управляющей компанией информации об изменении (прекращении) Договора доверительного управления / Правил доверительного управления, а также информации о замене уполномоченного лица Специализированного депозитария, а также по другим причинам, не зависящим от Банка.</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8. На находящиеся на Счете средства пенсионных резервов не может быть обращено взыскание по долгам Клиента, НПФ (за исключением обязательств НПФ перед его участниками и вкладчиками), вкладчиков,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B93A00">
        <w:rPr>
          <w:i/>
          <w:color w:val="000000" w:themeColor="text1"/>
          <w:sz w:val="23"/>
          <w:szCs w:val="23"/>
        </w:rPr>
        <w:t>(настоящий пункт применяется при обслуживании Счета доверительного управления для размещения средств пенсионных резервов)</w:t>
      </w:r>
      <w:r w:rsidRPr="00B93A00">
        <w:rPr>
          <w:color w:val="000000" w:themeColor="text1"/>
          <w:sz w:val="23"/>
          <w:szCs w:val="23"/>
        </w:rPr>
        <w:t>.</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9. На находящиеся на Счете средства пенсионных накоплений не может быть обращено взыскание по обязательствам Клиента (за исключением обязательств, возникших в связи с осуществлением им деятельности по доверительному управлению средствами пенсионных накоплений), НПФ (за исключением обязательств НПФ перед застрахованными лицами и их правопреемниками), вкладчиков, страхователя, управляющей компании,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B93A00">
        <w:rPr>
          <w:i/>
          <w:color w:val="000000" w:themeColor="text1"/>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B93A00">
        <w:rPr>
          <w:color w:val="000000" w:themeColor="text1"/>
          <w:sz w:val="23"/>
          <w:szCs w:val="23"/>
        </w:rPr>
        <w:t>.</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10. На находящиеся на Счете средства ПИФ не может быть обращено взыскание по долгам Клиента (за исключением обязательств, возникших в связи с осуществлением им деятельности по доверительному управлению ПИФ), владельцев инвестиционных паев,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B93A00">
        <w:rPr>
          <w:i/>
          <w:color w:val="000000" w:themeColor="text1"/>
          <w:sz w:val="23"/>
          <w:szCs w:val="23"/>
        </w:rPr>
        <w:t>(настоящий пункт применяется при обслуживании Счета доверительного управления для размещения средств ПИФ)</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 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«участник», «вкладчик», «застрахованное лицо», «доверительное управление», «правила доверительного управления», «договор доверительного управления», «учредитель управления», «владельцы инвестиционных паев» используются в настоящих Условиях в том значении, в котором данные понятия используются в ГК РФ, Законе об инвестфондах и Законе о НПФ.</w:t>
      </w:r>
    </w:p>
    <w:p w:rsidR="000B4F91" w:rsidRPr="00B93A00" w:rsidRDefault="000B4F91" w:rsidP="000B4F91">
      <w:pPr>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widowControl w:val="0"/>
        <w:shd w:val="clear" w:color="auto" w:fill="FFFFFF"/>
        <w:suppressAutoHyphens/>
        <w:ind w:firstLine="709"/>
        <w:jc w:val="both"/>
        <w:rPr>
          <w:color w:val="000000" w:themeColor="text1"/>
          <w:sz w:val="23"/>
          <w:szCs w:val="23"/>
        </w:rPr>
      </w:pPr>
    </w:p>
    <w:p w:rsidR="000B4F91" w:rsidRPr="00B93A00" w:rsidRDefault="000B4F91" w:rsidP="000B4F91">
      <w:pPr>
        <w:widowControl w:val="0"/>
        <w:shd w:val="clear" w:color="auto" w:fill="FFFFFF"/>
        <w:suppressAutoHyphens/>
        <w:ind w:left="5812"/>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15 </w:t>
      </w:r>
    </w:p>
    <w:p w:rsidR="000B4F91" w:rsidRPr="00B93A00" w:rsidRDefault="000B4F91" w:rsidP="000B4F91">
      <w:pPr>
        <w:widowControl w:val="0"/>
        <w:shd w:val="clear" w:color="auto" w:fill="FFFFFF"/>
        <w:suppressAutoHyphens/>
        <w:ind w:left="5812"/>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rPr>
          <w:color w:val="000000" w:themeColor="text1"/>
          <w:sz w:val="23"/>
          <w:szCs w:val="23"/>
        </w:rPr>
      </w:pPr>
    </w:p>
    <w:p w:rsidR="000B4F91" w:rsidRPr="00B93A00" w:rsidRDefault="000B4F91" w:rsidP="000B4F91">
      <w:pPr>
        <w:pStyle w:val="3"/>
        <w:spacing w:before="0"/>
        <w:jc w:val="center"/>
        <w:rPr>
          <w:rFonts w:ascii="Times New Roman" w:hAnsi="Times New Roman"/>
          <w:b w:val="0"/>
          <w:bCs w:val="0"/>
          <w:color w:val="000000" w:themeColor="text1"/>
          <w:kern w:val="32"/>
          <w:sz w:val="23"/>
          <w:szCs w:val="23"/>
          <w:lang w:eastAsia="x-none"/>
        </w:rPr>
      </w:pPr>
      <w:bookmarkStart w:id="51" w:name="_Toc35512262"/>
      <w:bookmarkStart w:id="52" w:name="_Toc51839529"/>
      <w:r w:rsidRPr="00B93A00">
        <w:rPr>
          <w:rFonts w:ascii="Times New Roman" w:hAnsi="Times New Roman"/>
          <w:color w:val="000000" w:themeColor="text1"/>
          <w:kern w:val="32"/>
          <w:sz w:val="23"/>
          <w:szCs w:val="23"/>
          <w:lang w:val="x-none" w:eastAsia="x-none"/>
        </w:rPr>
        <w:t>Условия открытия и обслуживания банковского счета негосударственного</w:t>
      </w:r>
      <w:r w:rsidRPr="00B93A00">
        <w:rPr>
          <w:rFonts w:ascii="Times New Roman" w:hAnsi="Times New Roman"/>
          <w:color w:val="000000" w:themeColor="text1"/>
          <w:kern w:val="32"/>
          <w:sz w:val="23"/>
          <w:szCs w:val="23"/>
          <w:lang w:eastAsia="x-none"/>
        </w:rPr>
        <w:t xml:space="preserve"> </w:t>
      </w:r>
      <w:r w:rsidRPr="00B93A00">
        <w:rPr>
          <w:rFonts w:ascii="Times New Roman" w:hAnsi="Times New Roman"/>
          <w:color w:val="000000" w:themeColor="text1"/>
          <w:kern w:val="32"/>
          <w:sz w:val="23"/>
          <w:szCs w:val="23"/>
          <w:lang w:val="x-none" w:eastAsia="x-none"/>
        </w:rPr>
        <w:t>пенсионного фонда</w:t>
      </w:r>
      <w:r w:rsidRPr="00B93A00">
        <w:rPr>
          <w:rFonts w:ascii="Times New Roman" w:hAnsi="Times New Roman"/>
          <w:color w:val="000000" w:themeColor="text1"/>
          <w:kern w:val="32"/>
          <w:sz w:val="23"/>
          <w:szCs w:val="23"/>
          <w:lang w:eastAsia="x-none"/>
        </w:rPr>
        <w:t xml:space="preserve"> (с участием Специализированного депозитария)</w:t>
      </w:r>
      <w:bookmarkEnd w:id="51"/>
      <w:bookmarkEnd w:id="52"/>
    </w:p>
    <w:p w:rsidR="000B4F91" w:rsidRPr="00B93A00" w:rsidRDefault="000B4F91" w:rsidP="000B4F91">
      <w:pPr>
        <w:ind w:firstLine="567"/>
        <w:jc w:val="both"/>
        <w:rPr>
          <w:rFonts w:eastAsia="Times New Roman"/>
          <w:b/>
          <w:bCs/>
          <w:color w:val="000000" w:themeColor="text1"/>
          <w:kern w:val="32"/>
          <w:sz w:val="16"/>
          <w:szCs w:val="16"/>
          <w:lang w:eastAsia="x-none"/>
        </w:rPr>
      </w:pP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w:t>
      </w:r>
      <w:r w:rsidRPr="00B93A00">
        <w:rPr>
          <w:color w:val="000000" w:themeColor="text1"/>
          <w:sz w:val="23"/>
          <w:szCs w:val="23"/>
        </w:rPr>
        <w:sym w:font="Symbol" w:char="F02D"/>
      </w:r>
      <w:r w:rsidRPr="00B93A00">
        <w:rPr>
          <w:color w:val="000000" w:themeColor="text1"/>
          <w:sz w:val="23"/>
          <w:szCs w:val="23"/>
        </w:rPr>
        <w:t xml:space="preserve"> юридическому лицу </w:t>
      </w:r>
      <w:r w:rsidRPr="00B93A00">
        <w:rPr>
          <w:color w:val="000000" w:themeColor="text1"/>
          <w:sz w:val="23"/>
          <w:szCs w:val="23"/>
        </w:rPr>
        <w:sym w:font="Symbol" w:char="F02D"/>
      </w:r>
      <w:r w:rsidRPr="00B93A00">
        <w:rPr>
          <w:color w:val="000000" w:themeColor="text1"/>
          <w:sz w:val="23"/>
          <w:szCs w:val="23"/>
        </w:rPr>
        <w:t xml:space="preserve"> негосударственному пенсионному фонду (далее по тексту настоящих Условий – Клиент, НПФ) банковского счета негосударственного пенсионного фонда в валюте Российской Федерации (далее по тексту настоящих Условий – Счет НПФ, Счет).</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2. Счет открывается для учета средств пенсионных накоплений / резервов и для расчетов по операциям со средствами пенсионных накоплений / резервов в соответствии с Законом о НПФ.</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3. Для открытия Счета НПФ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НПФ, отвечающих требованиям действующего законодательства Российской Федерации. Перечень документов опубликован на сайте Банка.</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4. Прием и выдача наличных денежных средств со Счета не осуществляются.</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pacing w:val="-2"/>
          <w:sz w:val="23"/>
          <w:szCs w:val="23"/>
        </w:rPr>
        <w:t>5. </w:t>
      </w:r>
      <w:r w:rsidRPr="00B93A00">
        <w:rPr>
          <w:color w:val="000000" w:themeColor="text1"/>
          <w:sz w:val="23"/>
          <w:szCs w:val="23"/>
        </w:rPr>
        <w:t>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0B4F91" w:rsidRPr="00B93A00" w:rsidRDefault="000B4F91" w:rsidP="000B4F91">
      <w:pPr>
        <w:widowControl w:val="0"/>
        <w:shd w:val="clear" w:color="auto" w:fill="FFFFFF"/>
        <w:suppressAutoHyphens/>
        <w:ind w:firstLine="709"/>
        <w:jc w:val="both"/>
        <w:rPr>
          <w:color w:val="000000" w:themeColor="text1"/>
          <w:spacing w:val="-2"/>
          <w:sz w:val="23"/>
          <w:szCs w:val="23"/>
        </w:rPr>
      </w:pPr>
      <w:r w:rsidRPr="00B93A00">
        <w:rPr>
          <w:color w:val="000000" w:themeColor="text1"/>
          <w:sz w:val="23"/>
          <w:szCs w:val="23"/>
        </w:rPr>
        <w:t>По Счету осуществляются исключительно операции, предусмотренные Законом о НПФ.</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pacing w:val="-2"/>
          <w:sz w:val="23"/>
          <w:szCs w:val="23"/>
        </w:rPr>
        <w:t>6</w:t>
      </w:r>
      <w:r w:rsidRPr="00B93A00">
        <w:rPr>
          <w:color w:val="000000" w:themeColor="text1"/>
          <w:sz w:val="23"/>
          <w:szCs w:val="23"/>
        </w:rPr>
        <w:t xml:space="preserve">.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7. На находящиеся на Счете средства пенсионных резервов не может быть обращено взыскание по долгам Клиента (за исключением обязательств НПФ перед его участниками 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B93A00">
        <w:rPr>
          <w:i/>
          <w:color w:val="000000" w:themeColor="text1"/>
          <w:sz w:val="23"/>
          <w:szCs w:val="23"/>
        </w:rPr>
        <w:t>(настоящий пункт применяется при обслуживании Счета НПФ для учета средств пенсионных резервов)</w:t>
      </w:r>
      <w:r w:rsidRPr="00B93A00">
        <w:rPr>
          <w:color w:val="000000" w:themeColor="text1"/>
          <w:sz w:val="23"/>
          <w:szCs w:val="23"/>
        </w:rPr>
        <w:t>.</w:t>
      </w:r>
    </w:p>
    <w:p w:rsidR="000B4F91" w:rsidRPr="00B93A00" w:rsidRDefault="000B4F91" w:rsidP="000B4F91">
      <w:pPr>
        <w:pStyle w:val="ad"/>
        <w:widowControl w:val="0"/>
        <w:suppressAutoHyphens/>
        <w:ind w:left="0" w:firstLine="709"/>
        <w:jc w:val="both"/>
        <w:rPr>
          <w:color w:val="000000" w:themeColor="text1"/>
          <w:sz w:val="23"/>
          <w:szCs w:val="23"/>
        </w:rPr>
      </w:pPr>
      <w:r w:rsidRPr="00B93A00">
        <w:rPr>
          <w:color w:val="000000" w:themeColor="text1"/>
          <w:sz w:val="23"/>
          <w:szCs w:val="23"/>
        </w:rPr>
        <w:t xml:space="preserve">8. 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B93A00">
        <w:rPr>
          <w:i/>
          <w:color w:val="000000" w:themeColor="text1"/>
          <w:sz w:val="23"/>
          <w:szCs w:val="23"/>
        </w:rPr>
        <w:t>(настоящий пункт применяется при обслуживании Счета НПФ для учета средств пенсионных накоплений)</w:t>
      </w:r>
      <w:r w:rsidRPr="00B93A00">
        <w:rPr>
          <w:color w:val="000000" w:themeColor="text1"/>
          <w:sz w:val="23"/>
          <w:szCs w:val="23"/>
        </w:rPr>
        <w:t>.</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9. Понятия «пенсионные резервы», «пенсионные накопления», «негосударственный пенсионный фонд», «участник», «вкладчик», «застрахованное лицо», «управляющая компания» используются в настоящих Условиях в том значении, в котором данные понятия используются в Законе о НПФ.</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widowControl w:val="0"/>
        <w:shd w:val="clear" w:color="auto" w:fill="FFFFFF"/>
        <w:suppressAutoHyphens/>
        <w:ind w:firstLine="709"/>
        <w:jc w:val="both"/>
        <w:rPr>
          <w:iCs/>
          <w:color w:val="000000" w:themeColor="text1"/>
          <w:sz w:val="23"/>
          <w:szCs w:val="23"/>
        </w:rPr>
      </w:pPr>
      <w:r w:rsidRPr="00B93A00">
        <w:rPr>
          <w:color w:val="000000" w:themeColor="text1"/>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left="5812"/>
        <w:jc w:val="both"/>
        <w:rPr>
          <w:rFonts w:eastAsia="Times New Roman"/>
          <w:bCs/>
          <w:color w:val="000000" w:themeColor="text1"/>
          <w:kern w:val="32"/>
          <w:sz w:val="22"/>
          <w:lang w:eastAsia="x-none"/>
        </w:rPr>
      </w:pPr>
      <w:r w:rsidRPr="00B93A00">
        <w:rPr>
          <w:color w:val="000000" w:themeColor="text1"/>
          <w:sz w:val="23"/>
          <w:szCs w:val="23"/>
          <w:lang w:val="x-none"/>
        </w:rPr>
        <w:br w:type="page"/>
      </w:r>
      <w:r w:rsidRPr="00B93A00">
        <w:rPr>
          <w:rFonts w:eastAsia="Times New Roman"/>
          <w:bCs/>
          <w:color w:val="000000" w:themeColor="text1"/>
          <w:kern w:val="32"/>
          <w:sz w:val="22"/>
          <w:lang w:eastAsia="x-none"/>
        </w:rPr>
        <w:lastRenderedPageBreak/>
        <w:t xml:space="preserve">Приложение 16 </w:t>
      </w:r>
    </w:p>
    <w:p w:rsidR="000B4F91" w:rsidRPr="00B93A00" w:rsidRDefault="000B4F91" w:rsidP="000B4F91">
      <w:pPr>
        <w:ind w:left="5812"/>
        <w:jc w:val="both"/>
        <w:rPr>
          <w:color w:val="000000" w:themeColor="text1"/>
          <w:sz w:val="22"/>
          <w:lang w:val="x-none"/>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left="6804"/>
        <w:jc w:val="both"/>
        <w:rPr>
          <w:color w:val="000000" w:themeColor="text1"/>
          <w:sz w:val="23"/>
          <w:szCs w:val="23"/>
        </w:rPr>
      </w:pPr>
      <w:r w:rsidRPr="00B93A00">
        <w:rPr>
          <w:color w:val="000000" w:themeColor="text1"/>
          <w:sz w:val="23"/>
          <w:szCs w:val="23"/>
        </w:rPr>
        <w:t xml:space="preserve"> </w:t>
      </w:r>
    </w:p>
    <w:p w:rsidR="000B4F91" w:rsidRPr="00B93A00" w:rsidRDefault="000B4F91" w:rsidP="000B4F91">
      <w:pPr>
        <w:pStyle w:val="3"/>
        <w:spacing w:before="0"/>
        <w:jc w:val="center"/>
        <w:rPr>
          <w:rFonts w:ascii="Times New Roman" w:hAnsi="Times New Roman"/>
          <w:b w:val="0"/>
          <w:bCs w:val="0"/>
          <w:color w:val="000000" w:themeColor="text1"/>
          <w:sz w:val="23"/>
          <w:szCs w:val="23"/>
        </w:rPr>
      </w:pPr>
      <w:bookmarkStart w:id="53" w:name="_Toc35512263"/>
      <w:bookmarkStart w:id="54" w:name="_Toc51839530"/>
      <w:r w:rsidRPr="00B93A00">
        <w:rPr>
          <w:rFonts w:ascii="Times New Roman" w:hAnsi="Times New Roman"/>
          <w:color w:val="000000" w:themeColor="text1"/>
          <w:kern w:val="32"/>
          <w:sz w:val="23"/>
          <w:szCs w:val="23"/>
          <w:lang w:val="x-none" w:eastAsia="x-none"/>
        </w:rPr>
        <w:t xml:space="preserve">Условия </w:t>
      </w:r>
      <w:r w:rsidRPr="00B93A00">
        <w:rPr>
          <w:rFonts w:ascii="Times New Roman" w:hAnsi="Times New Roman"/>
          <w:color w:val="000000" w:themeColor="text1"/>
          <w:sz w:val="23"/>
          <w:szCs w:val="23"/>
        </w:rPr>
        <w:t xml:space="preserve">открытия и обслуживания банковского (транзитного) счета </w:t>
      </w:r>
      <w:r w:rsidRPr="00B93A00">
        <w:rPr>
          <w:rFonts w:ascii="Times New Roman" w:hAnsi="Times New Roman"/>
          <w:color w:val="000000" w:themeColor="text1"/>
          <w:sz w:val="23"/>
          <w:szCs w:val="23"/>
        </w:rPr>
        <w:br/>
        <w:t>(с участием Специализированного депозитария)</w:t>
      </w:r>
      <w:bookmarkEnd w:id="53"/>
      <w:bookmarkEnd w:id="54"/>
    </w:p>
    <w:p w:rsidR="000B4F91" w:rsidRPr="00B93A00" w:rsidRDefault="000B4F91" w:rsidP="000B4F91">
      <w:pPr>
        <w:ind w:firstLine="567"/>
        <w:jc w:val="both"/>
        <w:rPr>
          <w:color w:val="000000" w:themeColor="text1"/>
          <w:sz w:val="16"/>
          <w:szCs w:val="16"/>
        </w:rPr>
      </w:pPr>
    </w:p>
    <w:p w:rsidR="000B4F91" w:rsidRPr="00B93A00" w:rsidRDefault="000B4F91" w:rsidP="000B4F91">
      <w:pPr>
        <w:pStyle w:val="ad"/>
        <w:tabs>
          <w:tab w:val="left" w:pos="851"/>
        </w:tabs>
        <w:ind w:left="0" w:firstLine="709"/>
        <w:contextualSpacing w:val="0"/>
        <w:jc w:val="both"/>
        <w:rPr>
          <w:iCs/>
          <w:color w:val="000000" w:themeColor="text1"/>
          <w:sz w:val="22"/>
        </w:rPr>
      </w:pPr>
      <w:r w:rsidRPr="00B93A00">
        <w:rPr>
          <w:color w:val="000000" w:themeColor="text1"/>
          <w:sz w:val="22"/>
        </w:rPr>
        <w:t xml:space="preserve">1. Настоящие Условия определяют порядок </w:t>
      </w:r>
      <w:r w:rsidRPr="00B93A00">
        <w:rPr>
          <w:iCs/>
          <w:color w:val="000000" w:themeColor="text1"/>
          <w:sz w:val="22"/>
        </w:rPr>
        <w:t>открытия и обслуживания в Банке банковского (</w:t>
      </w:r>
      <w:r w:rsidRPr="00B93A00">
        <w:rPr>
          <w:color w:val="000000" w:themeColor="text1"/>
          <w:sz w:val="22"/>
        </w:rPr>
        <w:t>транзитного</w:t>
      </w:r>
      <w:r w:rsidRPr="00B93A00">
        <w:rPr>
          <w:iCs/>
          <w:color w:val="000000" w:themeColor="text1"/>
          <w:sz w:val="22"/>
        </w:rPr>
        <w:t>) счета в валюте Российской Федерации / иностранной валюте (далее по тексту настоящих Условий – Транзитный счет, Счет) Клиенту – юридическому лицу – управляющей компании паевого инвестиционного фонда (далее по тексту настоящих Условий – Клиент, Управляющая компания).</w:t>
      </w:r>
    </w:p>
    <w:p w:rsidR="000B4F91" w:rsidRPr="00B93A00" w:rsidRDefault="000B4F91" w:rsidP="000B4F91">
      <w:pPr>
        <w:pStyle w:val="ad"/>
        <w:tabs>
          <w:tab w:val="left" w:pos="851"/>
        </w:tabs>
        <w:ind w:left="0" w:firstLine="709"/>
        <w:jc w:val="both"/>
        <w:rPr>
          <w:iCs/>
          <w:color w:val="000000" w:themeColor="text1"/>
          <w:sz w:val="22"/>
        </w:rPr>
      </w:pPr>
      <w:r w:rsidRPr="00B93A00">
        <w:rPr>
          <w:iCs/>
          <w:color w:val="000000" w:themeColor="text1"/>
          <w:sz w:val="22"/>
        </w:rPr>
        <w:t xml:space="preserve">2. Счет открывается в соответствии с Законом </w:t>
      </w:r>
      <w:r w:rsidRPr="00B93A00">
        <w:rPr>
          <w:color w:val="000000" w:themeColor="text1"/>
          <w:sz w:val="22"/>
        </w:rPr>
        <w:t xml:space="preserve">об инвестфондах </w:t>
      </w:r>
      <w:r w:rsidRPr="00B93A00">
        <w:rPr>
          <w:iCs/>
          <w:color w:val="000000" w:themeColor="text1"/>
          <w:sz w:val="22"/>
        </w:rPr>
        <w:t>для осуществления расчетов, связанных с оплатой инвестиционных паев паевого инвестиционного фонда при его формировании.</w:t>
      </w:r>
    </w:p>
    <w:p w:rsidR="000B4F91" w:rsidRPr="00B93A00" w:rsidRDefault="000B4F91" w:rsidP="000B4F91">
      <w:pPr>
        <w:ind w:firstLine="709"/>
        <w:jc w:val="both"/>
        <w:rPr>
          <w:color w:val="000000" w:themeColor="text1"/>
          <w:sz w:val="22"/>
        </w:rPr>
      </w:pPr>
      <w:r w:rsidRPr="00B93A00">
        <w:rPr>
          <w:color w:val="000000" w:themeColor="text1"/>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color w:val="000000" w:themeColor="text1"/>
          <w:sz w:val="22"/>
        </w:rPr>
      </w:pPr>
      <w:r w:rsidRPr="00B93A00">
        <w:rPr>
          <w:iCs/>
          <w:color w:val="000000" w:themeColor="text1"/>
          <w:sz w:val="22"/>
        </w:rPr>
        <w:t>3. Счет открывается для учета денежных средств, переданных в оплату инвестиционных паев при формировании одного паевого инвестиционного фонда</w:t>
      </w:r>
      <w:r w:rsidRPr="00B93A00">
        <w:rPr>
          <w:color w:val="000000" w:themeColor="text1"/>
          <w:sz w:val="22"/>
        </w:rPr>
        <w:t>.</w:t>
      </w:r>
    </w:p>
    <w:p w:rsidR="000B4F91" w:rsidRPr="00B93A00" w:rsidRDefault="000B4F91" w:rsidP="000B4F91">
      <w:pPr>
        <w:widowControl w:val="0"/>
        <w:shd w:val="clear" w:color="auto" w:fill="FFFFFF"/>
        <w:suppressAutoHyphens/>
        <w:ind w:firstLine="709"/>
        <w:jc w:val="both"/>
        <w:rPr>
          <w:color w:val="000000" w:themeColor="text1"/>
          <w:sz w:val="22"/>
        </w:rPr>
      </w:pPr>
      <w:r w:rsidRPr="00B93A00">
        <w:rPr>
          <w:color w:val="000000" w:themeColor="text1"/>
          <w:sz w:val="22"/>
        </w:rPr>
        <w:t>4.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0B4F91" w:rsidRPr="00B93A00" w:rsidRDefault="000B4F91" w:rsidP="000B4F91">
      <w:pPr>
        <w:ind w:firstLine="709"/>
        <w:jc w:val="both"/>
        <w:rPr>
          <w:color w:val="000000" w:themeColor="text1"/>
          <w:sz w:val="22"/>
        </w:rPr>
      </w:pPr>
      <w:r w:rsidRPr="00B93A00">
        <w:rPr>
          <w:color w:val="000000" w:themeColor="text1"/>
          <w:sz w:val="22"/>
        </w:rPr>
        <w:t xml:space="preserve">По Счету осуществляются исключительно операции, предусмотренные </w:t>
      </w:r>
      <w:r w:rsidRPr="00B93A00">
        <w:rPr>
          <w:iCs/>
          <w:color w:val="000000" w:themeColor="text1"/>
          <w:sz w:val="22"/>
        </w:rPr>
        <w:t xml:space="preserve">Законом </w:t>
      </w:r>
      <w:r w:rsidRPr="00B93A00">
        <w:rPr>
          <w:color w:val="000000" w:themeColor="text1"/>
          <w:sz w:val="22"/>
        </w:rPr>
        <w:t>об инвестфондах.</w:t>
      </w:r>
    </w:p>
    <w:p w:rsidR="000B4F91" w:rsidRPr="00B93A00" w:rsidRDefault="000B4F91" w:rsidP="000B4F91">
      <w:pPr>
        <w:widowControl w:val="0"/>
        <w:shd w:val="clear" w:color="auto" w:fill="FFFFFF"/>
        <w:suppressAutoHyphens/>
        <w:ind w:firstLine="709"/>
        <w:jc w:val="both"/>
        <w:rPr>
          <w:color w:val="000000" w:themeColor="text1"/>
          <w:sz w:val="22"/>
        </w:rPr>
      </w:pPr>
      <w:r w:rsidRPr="00B93A00">
        <w:rPr>
          <w:color w:val="000000" w:themeColor="text1"/>
          <w:sz w:val="22"/>
        </w:rPr>
        <w:t>5. Прием и выдача наличных денежных средств со Счета не осуществляются.</w:t>
      </w:r>
    </w:p>
    <w:p w:rsidR="000B4F91" w:rsidRPr="00B93A00" w:rsidRDefault="000B4F91" w:rsidP="000B4F91">
      <w:pPr>
        <w:pStyle w:val="ad"/>
        <w:widowControl w:val="0"/>
        <w:suppressAutoHyphens/>
        <w:ind w:left="0" w:firstLine="709"/>
        <w:jc w:val="both"/>
        <w:rPr>
          <w:color w:val="000000" w:themeColor="text1"/>
          <w:sz w:val="22"/>
        </w:rPr>
      </w:pPr>
      <w:r w:rsidRPr="00B93A00">
        <w:rPr>
          <w:color w:val="000000" w:themeColor="text1"/>
          <w:sz w:val="22"/>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0B4F91" w:rsidRPr="00B93A00" w:rsidRDefault="000B4F91" w:rsidP="000B4F91">
      <w:pPr>
        <w:pStyle w:val="ad"/>
        <w:tabs>
          <w:tab w:val="left" w:pos="851"/>
        </w:tabs>
        <w:ind w:left="0" w:firstLine="709"/>
        <w:jc w:val="both"/>
        <w:rPr>
          <w:color w:val="000000" w:themeColor="text1"/>
          <w:sz w:val="22"/>
        </w:rPr>
      </w:pPr>
      <w:r w:rsidRPr="00B93A00">
        <w:rPr>
          <w:color w:val="000000" w:themeColor="text1"/>
          <w:sz w:val="22"/>
        </w:rPr>
        <w:t>7. Клиент не вправе перечислять на Транзитный счет собственные денежные средства или денежные средства, находящиеся у него по иным основаниям, за исключением случаев,  установленных Законом о рынке ценных бумаг.</w:t>
      </w:r>
    </w:p>
    <w:p w:rsidR="000B4F91" w:rsidRPr="00B93A00" w:rsidRDefault="000B4F91" w:rsidP="000B4F91">
      <w:pPr>
        <w:ind w:firstLine="709"/>
        <w:jc w:val="both"/>
        <w:rPr>
          <w:color w:val="000000" w:themeColor="text1"/>
          <w:sz w:val="22"/>
        </w:rPr>
      </w:pPr>
      <w:r w:rsidRPr="00B93A00">
        <w:rPr>
          <w:color w:val="000000" w:themeColor="text1"/>
          <w:sz w:val="22"/>
        </w:rPr>
        <w:t>8. На денежные средства, находящиеся на Транзитном счете,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rsidR="000B4F91" w:rsidRPr="00B93A00" w:rsidRDefault="000B4F91" w:rsidP="000B4F91">
      <w:pPr>
        <w:ind w:firstLine="709"/>
        <w:jc w:val="both"/>
        <w:rPr>
          <w:color w:val="000000" w:themeColor="text1"/>
          <w:sz w:val="22"/>
        </w:rPr>
      </w:pPr>
      <w:r w:rsidRPr="00B93A00">
        <w:rPr>
          <w:color w:val="000000" w:themeColor="text1"/>
          <w:sz w:val="22"/>
        </w:rPr>
        <w:t>9.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0B4F91" w:rsidRPr="00B93A00" w:rsidRDefault="000B4F91" w:rsidP="000B4F91">
      <w:pPr>
        <w:ind w:firstLine="709"/>
        <w:jc w:val="both"/>
        <w:rPr>
          <w:color w:val="000000" w:themeColor="text1"/>
          <w:sz w:val="22"/>
        </w:rPr>
      </w:pPr>
      <w:r w:rsidRPr="00B93A00">
        <w:rPr>
          <w:color w:val="000000" w:themeColor="text1"/>
          <w:sz w:val="22"/>
        </w:rPr>
        <w:t>10. Банк не контролирует соблюдение Клиентом требований Закона об инвестфондах в части запрета на перевод на Транзитный счет собственных денежных средств или денежных средств, находящихся у Клиента по иным основаниям.</w:t>
      </w:r>
    </w:p>
    <w:p w:rsidR="000B4F91" w:rsidRPr="00B93A00" w:rsidRDefault="000B4F91" w:rsidP="000B4F91">
      <w:pPr>
        <w:ind w:firstLine="709"/>
        <w:jc w:val="both"/>
        <w:rPr>
          <w:color w:val="000000" w:themeColor="text1"/>
          <w:sz w:val="22"/>
        </w:rPr>
      </w:pPr>
      <w:r w:rsidRPr="00B93A00">
        <w:rPr>
          <w:color w:val="000000" w:themeColor="text1"/>
          <w:sz w:val="22"/>
        </w:rPr>
        <w:t>11. Понятия «</w:t>
      </w:r>
      <w:r w:rsidRPr="00B93A00">
        <w:rPr>
          <w:iCs/>
          <w:color w:val="000000" w:themeColor="text1"/>
          <w:sz w:val="22"/>
        </w:rPr>
        <w:t>управляющая компания</w:t>
      </w:r>
      <w:r w:rsidRPr="00B93A00">
        <w:rPr>
          <w:color w:val="000000" w:themeColor="text1"/>
          <w:sz w:val="22"/>
        </w:rPr>
        <w:t>», «</w:t>
      </w:r>
      <w:r w:rsidRPr="00B93A00">
        <w:rPr>
          <w:iCs/>
          <w:color w:val="000000" w:themeColor="text1"/>
          <w:sz w:val="22"/>
        </w:rPr>
        <w:t>паевой инвестиционный фонд</w:t>
      </w:r>
      <w:r w:rsidRPr="00B93A00">
        <w:rPr>
          <w:color w:val="000000" w:themeColor="text1"/>
          <w:sz w:val="22"/>
        </w:rPr>
        <w:t xml:space="preserve">», «пай» используются в настоящих Условиях в том значении, в котором данные понятия используются в Законе об инвестфондах. </w:t>
      </w:r>
    </w:p>
    <w:p w:rsidR="000B4F91" w:rsidRPr="00B93A00" w:rsidRDefault="000B4F91" w:rsidP="000B4F91">
      <w:pPr>
        <w:pStyle w:val="ad"/>
        <w:tabs>
          <w:tab w:val="left" w:pos="851"/>
        </w:tabs>
        <w:ind w:left="0" w:firstLine="709"/>
        <w:jc w:val="both"/>
        <w:rPr>
          <w:iCs/>
          <w:color w:val="000000" w:themeColor="text1"/>
          <w:sz w:val="22"/>
        </w:rPr>
      </w:pPr>
      <w:r w:rsidRPr="00B93A00">
        <w:rPr>
          <w:color w:val="000000" w:themeColor="text1"/>
          <w:sz w:val="22"/>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B93A00">
        <w:rPr>
          <w:color w:val="000000" w:themeColor="text1"/>
          <w:sz w:val="22"/>
        </w:rPr>
        <w:t xml:space="preserve"> и Правилах банковского счета.</w:t>
      </w:r>
      <w:r w:rsidRPr="00B93A00">
        <w:rPr>
          <w:iCs/>
          <w:color w:val="000000" w:themeColor="text1"/>
          <w:sz w:val="22"/>
        </w:rPr>
        <w:t xml:space="preserve"> </w:t>
      </w:r>
    </w:p>
    <w:p w:rsidR="000B4F91" w:rsidRPr="00B93A00" w:rsidRDefault="000B4F91" w:rsidP="000B4F91">
      <w:pPr>
        <w:pStyle w:val="ad"/>
        <w:tabs>
          <w:tab w:val="left" w:pos="851"/>
        </w:tabs>
        <w:ind w:left="0" w:firstLine="709"/>
        <w:jc w:val="both"/>
        <w:rPr>
          <w:color w:val="000000" w:themeColor="text1"/>
          <w:sz w:val="22"/>
        </w:rPr>
      </w:pPr>
      <w:r w:rsidRPr="00B93A00">
        <w:rPr>
          <w:iCs/>
          <w:color w:val="000000" w:themeColor="text1"/>
          <w:sz w:val="22"/>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left="5812"/>
        <w:jc w:val="both"/>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17 </w:t>
      </w:r>
    </w:p>
    <w:p w:rsidR="000B4F91" w:rsidRPr="00B93A00" w:rsidRDefault="000B4F91" w:rsidP="000B4F91">
      <w:pPr>
        <w:ind w:left="5812"/>
        <w:jc w:val="both"/>
        <w:rPr>
          <w:rFonts w:eastAsia="Times New Roman"/>
          <w:b/>
          <w:bCs/>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ind w:left="6804"/>
        <w:jc w:val="both"/>
        <w:rPr>
          <w:color w:val="000000" w:themeColor="text1"/>
          <w:sz w:val="23"/>
          <w:szCs w:val="23"/>
        </w:rPr>
      </w:pPr>
    </w:p>
    <w:p w:rsidR="000B4F91" w:rsidRPr="00B93A00" w:rsidRDefault="000B4F91" w:rsidP="000B4F91">
      <w:pPr>
        <w:pStyle w:val="3"/>
        <w:spacing w:before="0"/>
        <w:jc w:val="center"/>
        <w:rPr>
          <w:rFonts w:ascii="Times New Roman" w:hAnsi="Times New Roman"/>
          <w:bCs w:val="0"/>
          <w:color w:val="000000" w:themeColor="text1"/>
          <w:kern w:val="32"/>
          <w:sz w:val="23"/>
          <w:szCs w:val="23"/>
          <w:lang w:val="x-none" w:eastAsia="x-none"/>
        </w:rPr>
      </w:pPr>
      <w:bookmarkStart w:id="55" w:name="_Toc504727495"/>
      <w:bookmarkStart w:id="56" w:name="_Toc10731592"/>
      <w:bookmarkStart w:id="57" w:name="_Toc35512264"/>
      <w:bookmarkStart w:id="58" w:name="_Toc51839531"/>
      <w:r w:rsidRPr="00B93A00">
        <w:rPr>
          <w:rFonts w:ascii="Times New Roman" w:hAnsi="Times New Roman"/>
          <w:bCs w:val="0"/>
          <w:color w:val="000000" w:themeColor="text1"/>
          <w:kern w:val="32"/>
          <w:sz w:val="23"/>
          <w:szCs w:val="23"/>
          <w:lang w:eastAsia="x-none"/>
        </w:rPr>
        <w:t>Условия</w:t>
      </w:r>
      <w:r w:rsidRPr="00B93A00">
        <w:rPr>
          <w:rFonts w:ascii="Times New Roman" w:hAnsi="Times New Roman"/>
          <w:bCs w:val="0"/>
          <w:color w:val="000000" w:themeColor="text1"/>
          <w:kern w:val="32"/>
          <w:sz w:val="23"/>
          <w:szCs w:val="23"/>
          <w:lang w:val="x-none" w:eastAsia="x-none"/>
        </w:rPr>
        <w:t xml:space="preserve"> открытия и обслуживания </w:t>
      </w:r>
      <w:r w:rsidRPr="00B93A00">
        <w:rPr>
          <w:rFonts w:ascii="Times New Roman" w:hAnsi="Times New Roman"/>
          <w:bCs w:val="0"/>
          <w:color w:val="000000" w:themeColor="text1"/>
          <w:kern w:val="32"/>
          <w:sz w:val="23"/>
          <w:szCs w:val="23"/>
          <w:lang w:eastAsia="x-none"/>
        </w:rPr>
        <w:t xml:space="preserve">банковского </w:t>
      </w:r>
      <w:r w:rsidRPr="00B93A00">
        <w:rPr>
          <w:rFonts w:ascii="Times New Roman" w:hAnsi="Times New Roman"/>
          <w:bCs w:val="0"/>
          <w:color w:val="000000" w:themeColor="text1"/>
          <w:kern w:val="32"/>
          <w:sz w:val="23"/>
          <w:szCs w:val="23"/>
          <w:lang w:val="x-none" w:eastAsia="x-none"/>
        </w:rPr>
        <w:t>счета</w:t>
      </w:r>
      <w:r w:rsidRPr="00B93A00">
        <w:rPr>
          <w:rFonts w:ascii="Times New Roman" w:hAnsi="Times New Roman"/>
          <w:bCs w:val="0"/>
          <w:color w:val="000000" w:themeColor="text1"/>
          <w:kern w:val="32"/>
          <w:sz w:val="23"/>
          <w:szCs w:val="23"/>
          <w:lang w:eastAsia="x-none"/>
        </w:rPr>
        <w:t>, предназначенного для совершения операций с использованием корпоративных банковских карт</w:t>
      </w:r>
      <w:bookmarkEnd w:id="55"/>
      <w:bookmarkEnd w:id="56"/>
      <w:bookmarkEnd w:id="57"/>
      <w:bookmarkEnd w:id="58"/>
    </w:p>
    <w:p w:rsidR="000B4F91" w:rsidRPr="00B93A00" w:rsidRDefault="000B4F91" w:rsidP="000B4F91">
      <w:pPr>
        <w:widowControl w:val="0"/>
        <w:shd w:val="clear" w:color="auto" w:fill="FFFFFF"/>
        <w:tabs>
          <w:tab w:val="left" w:pos="851"/>
          <w:tab w:val="left" w:pos="3544"/>
          <w:tab w:val="left" w:pos="3969"/>
          <w:tab w:val="left" w:pos="4395"/>
        </w:tabs>
        <w:autoSpaceDE w:val="0"/>
        <w:autoSpaceDN w:val="0"/>
        <w:ind w:firstLine="567"/>
        <w:jc w:val="both"/>
        <w:rPr>
          <w:rFonts w:eastAsia="Times New Roman"/>
          <w:b/>
          <w:bCs/>
          <w:color w:val="000000" w:themeColor="text1"/>
          <w:sz w:val="16"/>
          <w:szCs w:val="16"/>
          <w:lang w:eastAsia="x-none"/>
        </w:rPr>
      </w:pPr>
      <w:bookmarkStart w:id="59" w:name="_Toc502133375"/>
      <w:bookmarkStart w:id="60" w:name="_Toc504727496"/>
      <w:bookmarkStart w:id="61" w:name="_Toc505172790"/>
      <w:bookmarkStart w:id="62" w:name="_Toc506885444"/>
      <w:bookmarkStart w:id="63" w:name="_Toc507071794"/>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w:t>
      </w:r>
      <w:r w:rsidRPr="00B93A00">
        <w:rPr>
          <w:rFonts w:eastAsia="Times New Roman"/>
          <w:bCs/>
          <w:color w:val="000000" w:themeColor="text1"/>
          <w:kern w:val="32"/>
          <w:sz w:val="23"/>
          <w:szCs w:val="23"/>
          <w:lang w:eastAsia="x-none"/>
        </w:rPr>
        <w:t xml:space="preserve">банковского </w:t>
      </w:r>
      <w:r w:rsidRPr="00B93A00">
        <w:rPr>
          <w:rFonts w:eastAsia="Times New Roman"/>
          <w:bCs/>
          <w:color w:val="000000" w:themeColor="text1"/>
          <w:kern w:val="32"/>
          <w:sz w:val="23"/>
          <w:szCs w:val="23"/>
          <w:lang w:val="x-none" w:eastAsia="x-none"/>
        </w:rPr>
        <w:t>счета</w:t>
      </w:r>
      <w:r w:rsidRPr="00B93A00">
        <w:rPr>
          <w:rFonts w:eastAsia="Times New Roman"/>
          <w:bCs/>
          <w:color w:val="000000" w:themeColor="text1"/>
          <w:kern w:val="32"/>
          <w:sz w:val="23"/>
          <w:szCs w:val="23"/>
          <w:lang w:eastAsia="x-none"/>
        </w:rPr>
        <w:t xml:space="preserve"> </w:t>
      </w:r>
      <w:r w:rsidRPr="00B93A00">
        <w:rPr>
          <w:color w:val="000000" w:themeColor="text1"/>
          <w:sz w:val="23"/>
          <w:szCs w:val="23"/>
        </w:rPr>
        <w:t>в валюте Российской Федерации</w:t>
      </w:r>
      <w:r w:rsidRPr="00B93A00">
        <w:rPr>
          <w:rFonts w:eastAsia="Times New Roman"/>
          <w:bCs/>
          <w:color w:val="000000" w:themeColor="text1"/>
          <w:kern w:val="32"/>
          <w:sz w:val="23"/>
          <w:szCs w:val="23"/>
          <w:lang w:eastAsia="x-none"/>
        </w:rPr>
        <w:t>, предназначенного для совершения операций с использованием Корпоративных карт</w:t>
      </w:r>
      <w:r w:rsidRPr="00B93A00">
        <w:rPr>
          <w:color w:val="000000" w:themeColor="text1"/>
          <w:sz w:val="23"/>
          <w:szCs w:val="23"/>
        </w:rPr>
        <w:t xml:space="preserve"> (далее – Картсчет).</w:t>
      </w:r>
    </w:p>
    <w:bookmarkEnd w:id="59"/>
    <w:bookmarkEnd w:id="60"/>
    <w:bookmarkEnd w:id="61"/>
    <w:bookmarkEnd w:id="62"/>
    <w:bookmarkEnd w:id="63"/>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2. Термины и определения, используемые в настоящих Условиях, значения которых не указаны, имеют те же значения, что</w:t>
      </w:r>
      <w:r w:rsidRPr="00B93A00">
        <w:rPr>
          <w:color w:val="000000" w:themeColor="text1"/>
          <w:sz w:val="23"/>
          <w:szCs w:val="23"/>
          <w:lang w:val="x-none"/>
        </w:rPr>
        <w:t xml:space="preserve">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 </w:t>
      </w:r>
    </w:p>
    <w:p w:rsidR="000B4F91" w:rsidRPr="00B93A00" w:rsidRDefault="000B4F91" w:rsidP="000B4F91">
      <w:pPr>
        <w:pStyle w:val="ad"/>
        <w:tabs>
          <w:tab w:val="left" w:pos="851"/>
        </w:tabs>
        <w:ind w:left="0" w:firstLine="709"/>
        <w:jc w:val="both"/>
        <w:rPr>
          <w:color w:val="000000" w:themeColor="text1"/>
          <w:sz w:val="23"/>
          <w:szCs w:val="23"/>
        </w:rPr>
      </w:pPr>
      <w:r w:rsidRPr="00B93A00">
        <w:rPr>
          <w:iCs/>
          <w:color w:val="000000" w:themeColor="text1"/>
          <w:sz w:val="23"/>
          <w:szCs w:val="23"/>
        </w:rPr>
        <w:t>3. </w:t>
      </w:r>
      <w:r w:rsidRPr="00B93A00">
        <w:rPr>
          <w:color w:val="000000" w:themeColor="text1"/>
          <w:sz w:val="23"/>
          <w:szCs w:val="23"/>
        </w:rPr>
        <w:t xml:space="preserve">При совершении Операций с использованием Реквизитов карты через сеть «Интернет» 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 </w:t>
      </w:r>
      <w:r w:rsidRPr="00B93A00">
        <w:rPr>
          <w:bCs/>
          <w:color w:val="000000" w:themeColor="text1"/>
          <w:sz w:val="23"/>
          <w:szCs w:val="23"/>
        </w:rPr>
        <w:t>(и тем самым подтверждает Операцию)</w:t>
      </w:r>
      <w:r w:rsidRPr="00B93A00">
        <w:rPr>
          <w:color w:val="000000" w:themeColor="text1"/>
          <w:sz w:val="23"/>
          <w:szCs w:val="23"/>
        </w:rPr>
        <w:t xml:space="preserve"> Реквизиты карты и 3D-Secure пароль по запросу (введением значения в диалоговое окно в момент совершения Операции в сети «Интернет»).</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При совершении Операций с использованием Реквизитов карты через сеть «Интернет» Клиент / Держатель обязан:</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 пользоваться интернет-сайтами только известных и проверенных организаций торговли и услуг;</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rsidR="000B4F91" w:rsidRPr="00B93A00" w:rsidRDefault="000B4F91" w:rsidP="000B4F91">
      <w:pPr>
        <w:ind w:firstLine="709"/>
        <w:jc w:val="both"/>
        <w:rPr>
          <w:bCs/>
          <w:color w:val="000000" w:themeColor="text1"/>
          <w:sz w:val="23"/>
          <w:szCs w:val="23"/>
        </w:rPr>
      </w:pPr>
      <w:r w:rsidRPr="00B93A00">
        <w:rPr>
          <w:bCs/>
          <w:color w:val="000000" w:themeColor="text1"/>
          <w:sz w:val="23"/>
          <w:szCs w:val="23"/>
        </w:rPr>
        <w:t>– обеспечить защиту устройств, используемых для проведения Операций через сеть «Интернет» (далее – устройства),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rsidR="000B4F91" w:rsidRPr="00B93A00" w:rsidRDefault="000B4F91" w:rsidP="000B4F91">
      <w:pPr>
        <w:ind w:firstLine="709"/>
        <w:jc w:val="both"/>
        <w:rPr>
          <w:color w:val="000000" w:themeColor="text1"/>
          <w:sz w:val="23"/>
          <w:szCs w:val="23"/>
        </w:rPr>
      </w:pPr>
      <w:r w:rsidRPr="00B93A00">
        <w:rPr>
          <w:bCs/>
          <w:color w:val="000000" w:themeColor="text1"/>
          <w:sz w:val="23"/>
          <w:szCs w:val="23"/>
        </w:rPr>
        <w:t>– не устанавливать на устройства недоверенные и не прошедшие антивирусную проверку программы.</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4. В случае обнаружения утраты / повреждения Карты, рассекречивания (компрометации) ПИН-кода, а также в случае изъятия Карты в предприятиях торговли (сферы услуг), ПВН, ПТС или 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Номера многоканальных телефонов Контакт-центра Банка: (495) 797-42-11, (495) 797-42-41.</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Устное обращение, предусмотренное настоящим пунктом, должно быть обязательно подтверждено оформлением письменного заявления в порядке, установленном п. 5 настоящих Условий.</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5. Уведомление об использовании Карты / реквизитов Карты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w:t>
      </w:r>
      <w:r w:rsidRPr="00B93A00">
        <w:rPr>
          <w:color w:val="000000" w:themeColor="text1"/>
          <w:sz w:val="23"/>
          <w:szCs w:val="23"/>
        </w:rPr>
        <w:lastRenderedPageBreak/>
        <w:t xml:space="preserve">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дополнительный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 / e-mail-уведомления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13" w:history="1">
        <w:r w:rsidRPr="00B93A00">
          <w:rPr>
            <w:color w:val="000000" w:themeColor="text1"/>
            <w:sz w:val="23"/>
            <w:szCs w:val="23"/>
          </w:rPr>
          <w:t>info@mkb.ru</w:t>
        </w:r>
      </w:hyperlink>
      <w:r w:rsidRPr="00B93A00">
        <w:rPr>
          <w:color w:val="000000" w:themeColor="text1"/>
          <w:sz w:val="23"/>
          <w:szCs w:val="23"/>
        </w:rPr>
        <w:t xml:space="preserve">, </w:t>
      </w:r>
      <w:hyperlink r:id="rId14" w:history="1">
        <w:r w:rsidRPr="00B93A00">
          <w:rPr>
            <w:color w:val="000000" w:themeColor="text1"/>
            <w:sz w:val="23"/>
            <w:szCs w:val="23"/>
          </w:rPr>
          <w:t>disput@mkb.ru</w:t>
        </w:r>
      </w:hyperlink>
      <w:r w:rsidRPr="00B93A00">
        <w:rPr>
          <w:color w:val="000000" w:themeColor="text1"/>
          <w:sz w:val="23"/>
          <w:szCs w:val="23"/>
        </w:rPr>
        <w:t xml:space="preserve">, </w:t>
      </w:r>
      <w:hyperlink r:id="rId15" w:history="1">
        <w:r w:rsidRPr="00B93A00">
          <w:rPr>
            <w:color w:val="000000" w:themeColor="text1"/>
            <w:sz w:val="23"/>
            <w:szCs w:val="23"/>
          </w:rPr>
          <w:t>fraudcontrol@mkb.ru</w:t>
        </w:r>
      </w:hyperlink>
      <w:r w:rsidRPr="00B93A00">
        <w:rPr>
          <w:color w:val="000000" w:themeColor="text1"/>
          <w:sz w:val="23"/>
          <w:szCs w:val="23"/>
        </w:rPr>
        <w:t xml:space="preserve">. </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p>
    <w:p w:rsidR="000B4F91" w:rsidRPr="00B93A00" w:rsidRDefault="000B4F91" w:rsidP="000B4F91">
      <w:pPr>
        <w:pStyle w:val="ad"/>
        <w:tabs>
          <w:tab w:val="left" w:pos="851"/>
        </w:tabs>
        <w:ind w:left="0" w:firstLine="709"/>
        <w:jc w:val="both"/>
        <w:rPr>
          <w:color w:val="000000" w:themeColor="text1"/>
          <w:sz w:val="23"/>
          <w:szCs w:val="23"/>
        </w:rPr>
      </w:pPr>
      <w:bookmarkStart w:id="64" w:name="_Toc502133381"/>
      <w:bookmarkStart w:id="65" w:name="_Toc504727502"/>
      <w:bookmarkStart w:id="66" w:name="_Toc505172796"/>
      <w:bookmarkStart w:id="67" w:name="_Toc506885450"/>
      <w:bookmarkStart w:id="68" w:name="_Toc507071800"/>
      <w:r w:rsidRPr="00B93A00">
        <w:rPr>
          <w:iCs/>
          <w:color w:val="000000" w:themeColor="text1"/>
          <w:sz w:val="23"/>
          <w:szCs w:val="23"/>
        </w:rPr>
        <w:t xml:space="preserve">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widowControl w:val="0"/>
        <w:shd w:val="clear" w:color="auto" w:fill="FFFFFF"/>
        <w:tabs>
          <w:tab w:val="left" w:pos="851"/>
          <w:tab w:val="left" w:pos="3544"/>
          <w:tab w:val="left" w:pos="3969"/>
          <w:tab w:val="left" w:pos="4395"/>
        </w:tabs>
        <w:autoSpaceDE w:val="0"/>
        <w:autoSpaceDN w:val="0"/>
        <w:ind w:firstLine="567"/>
        <w:jc w:val="both"/>
        <w:rPr>
          <w:rFonts w:eastAsia="Times New Roman"/>
          <w:b/>
          <w:bCs/>
          <w:color w:val="000000" w:themeColor="text1"/>
          <w:sz w:val="23"/>
          <w:szCs w:val="23"/>
          <w:lang w:eastAsia="x-none"/>
        </w:rPr>
      </w:pPr>
    </w:p>
    <w:bookmarkEnd w:id="64"/>
    <w:bookmarkEnd w:id="65"/>
    <w:bookmarkEnd w:id="66"/>
    <w:bookmarkEnd w:id="67"/>
    <w:bookmarkEnd w:id="68"/>
    <w:p w:rsidR="000B4F91" w:rsidRPr="00B93A00" w:rsidRDefault="000B4F91" w:rsidP="000B4F91">
      <w:pPr>
        <w:ind w:left="6804"/>
        <w:jc w:val="both"/>
        <w:rPr>
          <w:color w:val="000000" w:themeColor="text1"/>
          <w:sz w:val="23"/>
          <w:szCs w:val="23"/>
        </w:rPr>
      </w:pPr>
    </w:p>
    <w:p w:rsidR="000B4F91" w:rsidRPr="00B93A00" w:rsidRDefault="000B4F91" w:rsidP="000B4F91">
      <w:pPr>
        <w:ind w:left="6804"/>
        <w:jc w:val="both"/>
        <w:rPr>
          <w:color w:val="000000" w:themeColor="text1"/>
          <w:sz w:val="23"/>
          <w:szCs w:val="23"/>
        </w:rPr>
        <w:sectPr w:rsidR="000B4F91" w:rsidRPr="00B93A00" w:rsidSect="003D25CE">
          <w:footerReference w:type="first" r:id="rId16"/>
          <w:pgSz w:w="11907" w:h="16840" w:code="9"/>
          <w:pgMar w:top="567" w:right="851" w:bottom="1134" w:left="1134" w:header="567" w:footer="567" w:gutter="0"/>
          <w:cols w:space="720"/>
        </w:sectPr>
      </w:pPr>
    </w:p>
    <w:p w:rsidR="000B4F91" w:rsidRPr="00B93A00" w:rsidRDefault="000B4F91" w:rsidP="000B4F91">
      <w:pPr>
        <w:ind w:left="5812"/>
        <w:jc w:val="both"/>
        <w:rPr>
          <w:rFonts w:eastAsia="Times New Roman"/>
          <w:bCs/>
          <w:color w:val="000000" w:themeColor="text1"/>
          <w:kern w:val="32"/>
          <w:sz w:val="22"/>
          <w:lang w:eastAsia="x-none"/>
        </w:rPr>
      </w:pPr>
      <w:r w:rsidRPr="00B93A00">
        <w:rPr>
          <w:rFonts w:eastAsia="Times New Roman"/>
          <w:bCs/>
          <w:color w:val="000000" w:themeColor="text1"/>
          <w:kern w:val="32"/>
          <w:sz w:val="22"/>
          <w:lang w:eastAsia="x-none"/>
        </w:rPr>
        <w:lastRenderedPageBreak/>
        <w:t xml:space="preserve">Приложение 18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pStyle w:val="Default"/>
        <w:ind w:firstLine="567"/>
        <w:jc w:val="both"/>
        <w:rPr>
          <w:b/>
          <w:bCs/>
          <w:color w:val="000000" w:themeColor="text1"/>
          <w:sz w:val="23"/>
          <w:szCs w:val="23"/>
        </w:rPr>
      </w:pPr>
    </w:p>
    <w:p w:rsidR="000B4F91" w:rsidRPr="00B93A00" w:rsidRDefault="000B4F91" w:rsidP="000B4F91">
      <w:pPr>
        <w:pStyle w:val="3"/>
        <w:spacing w:before="0"/>
        <w:jc w:val="center"/>
        <w:rPr>
          <w:rFonts w:ascii="Times New Roman" w:hAnsi="Times New Roman"/>
          <w:color w:val="000000" w:themeColor="text1"/>
          <w:sz w:val="23"/>
          <w:szCs w:val="23"/>
        </w:rPr>
      </w:pPr>
      <w:bookmarkStart w:id="69" w:name="_Toc10731593"/>
      <w:bookmarkStart w:id="70" w:name="_Toc35512265"/>
      <w:bookmarkStart w:id="71" w:name="_Toc51839532"/>
      <w:r w:rsidRPr="00B93A00">
        <w:rPr>
          <w:rFonts w:ascii="Times New Roman" w:hAnsi="Times New Roman"/>
          <w:color w:val="000000" w:themeColor="text1"/>
          <w:sz w:val="23"/>
          <w:szCs w:val="23"/>
        </w:rPr>
        <w:t>Условия открытия и обслуживания банковского счета, предназначенного для совершения операций с использованием Карт «Раунд»</w:t>
      </w:r>
      <w:bookmarkEnd w:id="69"/>
      <w:bookmarkEnd w:id="70"/>
      <w:bookmarkEnd w:id="71"/>
    </w:p>
    <w:p w:rsidR="000B4F91" w:rsidRPr="00B93A00" w:rsidRDefault="000B4F91" w:rsidP="000B4F91">
      <w:pPr>
        <w:ind w:firstLine="567"/>
        <w:jc w:val="both"/>
        <w:rPr>
          <w:b/>
          <w:bCs/>
          <w:color w:val="000000" w:themeColor="text1"/>
          <w:sz w:val="16"/>
          <w:szCs w:val="16"/>
          <w:lang w:val="x-none"/>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B93A00">
        <w:rPr>
          <w:rFonts w:eastAsia="Times New Roman"/>
          <w:bCs/>
          <w:color w:val="000000" w:themeColor="text1"/>
          <w:kern w:val="32"/>
          <w:sz w:val="23"/>
          <w:szCs w:val="23"/>
          <w:lang w:eastAsia="x-none"/>
        </w:rPr>
        <w:t xml:space="preserve">банковского </w:t>
      </w:r>
      <w:r w:rsidRPr="00B93A00">
        <w:rPr>
          <w:rFonts w:eastAsia="Times New Roman"/>
          <w:bCs/>
          <w:color w:val="000000" w:themeColor="text1"/>
          <w:kern w:val="32"/>
          <w:sz w:val="23"/>
          <w:szCs w:val="23"/>
          <w:lang w:val="x-none" w:eastAsia="x-none"/>
        </w:rPr>
        <w:t>счета</w:t>
      </w:r>
      <w:r w:rsidRPr="00B93A00">
        <w:rPr>
          <w:rFonts w:eastAsia="Times New Roman"/>
          <w:bCs/>
          <w:color w:val="000000" w:themeColor="text1"/>
          <w:kern w:val="32"/>
          <w:sz w:val="23"/>
          <w:szCs w:val="23"/>
          <w:lang w:eastAsia="x-none"/>
        </w:rPr>
        <w:t xml:space="preserve"> </w:t>
      </w:r>
      <w:r w:rsidRPr="00B93A00">
        <w:rPr>
          <w:color w:val="000000" w:themeColor="text1"/>
          <w:sz w:val="23"/>
          <w:szCs w:val="23"/>
        </w:rPr>
        <w:t>в валюте Российской Федерации</w:t>
      </w:r>
      <w:r w:rsidRPr="00B93A00">
        <w:rPr>
          <w:rFonts w:eastAsia="Times New Roman"/>
          <w:bCs/>
          <w:color w:val="000000" w:themeColor="text1"/>
          <w:kern w:val="32"/>
          <w:sz w:val="23"/>
          <w:szCs w:val="23"/>
          <w:lang w:eastAsia="x-none"/>
        </w:rPr>
        <w:t xml:space="preserve">, предназначенного для совершения операций с использованием </w:t>
      </w:r>
      <w:r w:rsidRPr="00B93A00">
        <w:rPr>
          <w:snapToGrid w:val="0"/>
          <w:color w:val="000000" w:themeColor="text1"/>
          <w:sz w:val="23"/>
          <w:szCs w:val="23"/>
        </w:rPr>
        <w:t xml:space="preserve">Карт </w:t>
      </w:r>
      <w:r w:rsidRPr="00B93A00">
        <w:rPr>
          <w:color w:val="000000" w:themeColor="text1"/>
          <w:sz w:val="23"/>
          <w:szCs w:val="23"/>
        </w:rPr>
        <w:t>«Раунд» (далее – Картсчет).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snapToGrid w:val="0"/>
          <w:color w:val="000000" w:themeColor="text1"/>
          <w:sz w:val="23"/>
          <w:szCs w:val="23"/>
        </w:rPr>
      </w:pPr>
      <w:r w:rsidRPr="00B93A00">
        <w:rPr>
          <w:color w:val="000000" w:themeColor="text1"/>
          <w:sz w:val="23"/>
          <w:szCs w:val="23"/>
        </w:rPr>
        <w:t>2. </w:t>
      </w:r>
      <w:r w:rsidRPr="00B93A00">
        <w:rPr>
          <w:snapToGrid w:val="0"/>
          <w:color w:val="000000" w:themeColor="text1"/>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rsidR="000B4F91" w:rsidRPr="00B93A00" w:rsidRDefault="000B4F91" w:rsidP="000B4F91">
      <w:pPr>
        <w:ind w:firstLine="709"/>
        <w:jc w:val="both"/>
        <w:rPr>
          <w:snapToGrid w:val="0"/>
          <w:color w:val="000000" w:themeColor="text1"/>
          <w:sz w:val="23"/>
          <w:szCs w:val="23"/>
        </w:rPr>
      </w:pPr>
      <w:r w:rsidRPr="00B93A00">
        <w:rPr>
          <w:color w:val="000000" w:themeColor="text1"/>
          <w:sz w:val="23"/>
          <w:szCs w:val="23"/>
        </w:rPr>
        <w:t xml:space="preserve">Карта (Таможенная карта) – для целей настоящих Условий – </w:t>
      </w:r>
      <w:r w:rsidRPr="00B93A00">
        <w:rPr>
          <w:snapToGrid w:val="0"/>
          <w:color w:val="000000" w:themeColor="text1"/>
          <w:sz w:val="23"/>
          <w:szCs w:val="23"/>
        </w:rPr>
        <w:t>Карта «Раунд»;</w:t>
      </w:r>
    </w:p>
    <w:p w:rsidR="000B4F91" w:rsidRPr="00B93A00" w:rsidRDefault="000B4F91" w:rsidP="000B4F91">
      <w:pPr>
        <w:pStyle w:val="Default"/>
        <w:ind w:firstLine="709"/>
        <w:jc w:val="both"/>
        <w:rPr>
          <w:color w:val="000000" w:themeColor="text1"/>
          <w:sz w:val="23"/>
          <w:szCs w:val="23"/>
        </w:rPr>
      </w:pPr>
      <w:r w:rsidRPr="00B93A00">
        <w:rPr>
          <w:color w:val="000000" w:themeColor="text1"/>
          <w:sz w:val="23"/>
          <w:szCs w:val="23"/>
        </w:rPr>
        <w:t>Координатор эмиссии – Общество с ограниченной ответственностью «Мультисервисная платежная система» (далее – ООО «Мультисервисная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Операция – для целей настоящих Условий – перевод денежных средств в пользу Таможенного органа с Картсчета в целях уплаты Таможенных платежей, совершаемый Держателем с использованием Карты / реквизитов Карты;</w:t>
      </w:r>
    </w:p>
    <w:p w:rsidR="000B4F91" w:rsidRPr="00B93A00" w:rsidRDefault="000B4F91" w:rsidP="000B4F91">
      <w:pPr>
        <w:pStyle w:val="Default"/>
        <w:ind w:firstLine="709"/>
        <w:jc w:val="both"/>
        <w:rPr>
          <w:color w:val="000000" w:themeColor="text1"/>
          <w:sz w:val="23"/>
          <w:szCs w:val="23"/>
        </w:rPr>
      </w:pPr>
      <w:r w:rsidRPr="00B93A00">
        <w:rPr>
          <w:color w:val="000000" w:themeColor="text1"/>
          <w:sz w:val="23"/>
          <w:szCs w:val="23"/>
        </w:rPr>
        <w:t xml:space="preserve">Оператор Таможенных платежей – для целей настоящих Условий – ООО «Мультисервисная платежная система»;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Оператор платежной системы – для целей настоящих Условий – ООО «Мультисервисная платежная система»;</w:t>
      </w:r>
    </w:p>
    <w:p w:rsidR="000B4F91" w:rsidRPr="00B93A00" w:rsidRDefault="000B4F91" w:rsidP="000B4F91">
      <w:pPr>
        <w:pStyle w:val="Default"/>
        <w:ind w:firstLine="709"/>
        <w:jc w:val="both"/>
        <w:rPr>
          <w:color w:val="000000" w:themeColor="text1"/>
          <w:sz w:val="23"/>
          <w:szCs w:val="23"/>
        </w:rPr>
      </w:pPr>
      <w:r w:rsidRPr="00B93A00">
        <w:rPr>
          <w:color w:val="000000" w:themeColor="text1"/>
          <w:sz w:val="23"/>
          <w:szCs w:val="23"/>
        </w:rPr>
        <w:t>Платежная система – для целей настоящих Условий – Платежная система «Мультисервисная платежная система»;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Правила платежной системы – Правила платежной системы «Мультисервисная платежная система», опубликованные на официальном сайте Оператора платежной системы в сети «Интернет» по адресу: </w:t>
      </w:r>
      <w:hyperlink r:id="rId17" w:history="1">
        <w:r w:rsidRPr="00B93A00">
          <w:rPr>
            <w:rStyle w:val="a8"/>
            <w:color w:val="000000" w:themeColor="text1"/>
            <w:sz w:val="23"/>
            <w:szCs w:val="23"/>
            <w:u w:val="none"/>
          </w:rPr>
          <w:t>http://www.payhd.ru</w:t>
        </w:r>
      </w:hyperlink>
      <w:r w:rsidRPr="00B93A00">
        <w:rPr>
          <w:color w:val="000000" w:themeColor="text1"/>
          <w:sz w:val="23"/>
          <w:szCs w:val="23"/>
        </w:rPr>
        <w:t>;</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Система удаленного доступа (Многопользовательская система) – организационно-техническая система Оператора платежной системы, предоставляющая возможность удаленной уплаты Таможенных платежей посредством Электронного терминала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Удостоверяющий центр (УЦ) – удостоверяющий центр, входящий в перечень удостоверяющих центров, размещенный на сайте Платежной системы в сети «Интернет»: </w:t>
      </w:r>
      <w:hyperlink r:id="rId18" w:history="1">
        <w:r w:rsidRPr="00B93A00">
          <w:rPr>
            <w:color w:val="000000" w:themeColor="text1"/>
            <w:sz w:val="23"/>
            <w:szCs w:val="23"/>
          </w:rPr>
          <w:t>https://www.payhd.ru</w:t>
        </w:r>
      </w:hyperlink>
      <w:r w:rsidRPr="00B93A00">
        <w:rPr>
          <w:color w:val="000000" w:themeColor="text1"/>
          <w:sz w:val="23"/>
          <w:szCs w:val="23"/>
        </w:rPr>
        <w:t>. В соответствии с регламентом УЦ выдает только квалифицированные сертификаты ключей проверки электронной подписи.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Термины и определения, используемые в настоящих Условиях, значения которых не указаны, имеют те же значения, что</w:t>
      </w:r>
      <w:r w:rsidRPr="00B93A00">
        <w:rPr>
          <w:color w:val="000000" w:themeColor="text1"/>
          <w:sz w:val="23"/>
          <w:szCs w:val="23"/>
          <w:lang w:val="x-none"/>
        </w:rPr>
        <w:t xml:space="preserve">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xml:space="preserve">3. Кассовое обслуживание Картсчета не осуществляется. </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4. Положения Правил банковского счета о предоставлении банковских карт моментального выпуска на отношения Сторон в рамках настоящих Условий не распространяются.</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6. Использование Таможенных карт</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6.1. Использование Таможенных карт осуществляется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xml:space="preserve">6.2. Банк осуществляет Операции по Картсчету в пределах установленных Лимита Картсчета и Лимита Карты. </w:t>
      </w:r>
    </w:p>
    <w:p w:rsidR="000B4F91" w:rsidRPr="00B93A00" w:rsidRDefault="000B4F91" w:rsidP="000B4F91">
      <w:pPr>
        <w:widowControl w:val="0"/>
        <w:tabs>
          <w:tab w:val="left" w:pos="851"/>
          <w:tab w:val="left" w:pos="3544"/>
          <w:tab w:val="left" w:pos="3969"/>
          <w:tab w:val="left" w:pos="4395"/>
        </w:tabs>
        <w:autoSpaceDE w:val="0"/>
        <w:autoSpaceDN w:val="0"/>
        <w:ind w:firstLine="709"/>
        <w:rPr>
          <w:rFonts w:eastAsia="Times New Roman"/>
          <w:bCs/>
          <w:color w:val="000000" w:themeColor="text1"/>
          <w:sz w:val="23"/>
          <w:szCs w:val="23"/>
          <w:lang w:eastAsia="x-none"/>
        </w:rPr>
      </w:pPr>
      <w:r w:rsidRPr="00B93A00">
        <w:rPr>
          <w:rFonts w:eastAsia="Times New Roman"/>
          <w:bCs/>
          <w:color w:val="000000" w:themeColor="text1"/>
          <w:sz w:val="23"/>
          <w:szCs w:val="23"/>
          <w:lang w:eastAsia="x-none"/>
        </w:rPr>
        <w:t>7</w:t>
      </w:r>
      <w:r w:rsidRPr="00B93A00">
        <w:rPr>
          <w:rFonts w:eastAsia="Times New Roman"/>
          <w:bCs/>
          <w:color w:val="000000" w:themeColor="text1"/>
          <w:sz w:val="23"/>
          <w:szCs w:val="23"/>
          <w:lang w:val="x-none" w:eastAsia="x-none"/>
        </w:rPr>
        <w:t>. Порядок проведения Операций с использованием Таможенн</w:t>
      </w:r>
      <w:r w:rsidRPr="00B93A00">
        <w:rPr>
          <w:rFonts w:eastAsia="Times New Roman"/>
          <w:bCs/>
          <w:color w:val="000000" w:themeColor="text1"/>
          <w:sz w:val="23"/>
          <w:szCs w:val="23"/>
          <w:lang w:eastAsia="x-none"/>
        </w:rPr>
        <w:t>ых</w:t>
      </w:r>
      <w:r w:rsidRPr="00B93A00">
        <w:rPr>
          <w:rFonts w:eastAsia="Times New Roman"/>
          <w:bCs/>
          <w:color w:val="000000" w:themeColor="text1"/>
          <w:sz w:val="23"/>
          <w:szCs w:val="23"/>
          <w:lang w:val="x-none" w:eastAsia="x-none"/>
        </w:rPr>
        <w:t xml:space="preserve"> </w:t>
      </w:r>
      <w:r w:rsidRPr="00B93A00">
        <w:rPr>
          <w:rFonts w:eastAsia="Times New Roman"/>
          <w:bCs/>
          <w:color w:val="000000" w:themeColor="text1"/>
          <w:sz w:val="23"/>
          <w:szCs w:val="23"/>
          <w:lang w:eastAsia="x-none"/>
        </w:rPr>
        <w:t>к</w:t>
      </w:r>
      <w:r w:rsidRPr="00B93A00">
        <w:rPr>
          <w:rFonts w:eastAsia="Times New Roman"/>
          <w:bCs/>
          <w:color w:val="000000" w:themeColor="text1"/>
          <w:sz w:val="23"/>
          <w:szCs w:val="23"/>
          <w:lang w:val="x-none" w:eastAsia="x-none"/>
        </w:rPr>
        <w:t>арт</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7.1. </w:t>
      </w:r>
      <w:r w:rsidRPr="00B93A00">
        <w:rPr>
          <w:i/>
          <w:color w:val="000000" w:themeColor="text1"/>
          <w:sz w:val="23"/>
          <w:szCs w:val="23"/>
        </w:rPr>
        <w:t>Общие положения о проведении Операций с использованием Таможенных карт</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7.1.1. Таможенная карта может использоваться только для осуществления Таможенных платежей.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7.1.2. Уплата Таможенных платежей производится в валюте Картсчета.</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7.1.3. Держатель Карты вправе совершать Операции с использованием Карты в пределах Лимита Картсчета и Лимита Карты.</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7.1.4. Операции осуществляются на таможенных постах с использованием соответствующего Электронного терминала, ПТС, Платежного терминала при условии обязательной Авторизации и подтверждения ПИН-кодом, а также посредством Системы удаленного доступа Оператора платежной системы в порядке, предусмотренном п. 3.4 настоящих Условий. Банк производит Авторизацию Операций, совершенных с использованием Карты, в пределах Лимита Карты и Лимита Картсчета.</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7.1.5.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7.1.6.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В случае несоблюдения Клиентом настоящих Условий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7.1.7.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rsidR="000B4F91" w:rsidRPr="00B93A00" w:rsidRDefault="000B4F91" w:rsidP="000B4F91">
      <w:pPr>
        <w:widowControl w:val="0"/>
        <w:tabs>
          <w:tab w:val="left" w:pos="851"/>
          <w:tab w:val="left" w:pos="3544"/>
          <w:tab w:val="left" w:pos="3969"/>
          <w:tab w:val="left" w:pos="4395"/>
        </w:tabs>
        <w:autoSpaceDE w:val="0"/>
        <w:autoSpaceDN w:val="0"/>
        <w:ind w:firstLine="709"/>
        <w:jc w:val="both"/>
        <w:rPr>
          <w:rFonts w:eastAsia="Times New Roman"/>
          <w:bCs/>
          <w:i/>
          <w:color w:val="000000" w:themeColor="text1"/>
          <w:sz w:val="23"/>
          <w:szCs w:val="23"/>
          <w:lang w:val="x-none" w:eastAsia="x-none"/>
        </w:rPr>
      </w:pPr>
      <w:r w:rsidRPr="00B93A00">
        <w:rPr>
          <w:rFonts w:eastAsia="Times New Roman"/>
          <w:bCs/>
          <w:i/>
          <w:color w:val="000000" w:themeColor="text1"/>
          <w:sz w:val="23"/>
          <w:szCs w:val="23"/>
          <w:lang w:eastAsia="x-none"/>
        </w:rPr>
        <w:t>7</w:t>
      </w:r>
      <w:r w:rsidRPr="00B93A00">
        <w:rPr>
          <w:rFonts w:eastAsia="Times New Roman"/>
          <w:bCs/>
          <w:i/>
          <w:color w:val="000000" w:themeColor="text1"/>
          <w:sz w:val="23"/>
          <w:szCs w:val="23"/>
          <w:lang w:val="x-none" w:eastAsia="x-none"/>
        </w:rPr>
        <w:t>.</w:t>
      </w:r>
      <w:r w:rsidRPr="00B93A00">
        <w:rPr>
          <w:rFonts w:eastAsia="Times New Roman"/>
          <w:bCs/>
          <w:i/>
          <w:color w:val="000000" w:themeColor="text1"/>
          <w:sz w:val="23"/>
          <w:szCs w:val="23"/>
          <w:lang w:eastAsia="x-none"/>
        </w:rPr>
        <w:t>2. </w:t>
      </w:r>
      <w:r w:rsidRPr="00B93A00">
        <w:rPr>
          <w:rFonts w:eastAsia="Times New Roman"/>
          <w:bCs/>
          <w:i/>
          <w:color w:val="000000" w:themeColor="text1"/>
          <w:sz w:val="23"/>
          <w:szCs w:val="23"/>
          <w:lang w:val="x-none" w:eastAsia="x-none"/>
        </w:rPr>
        <w:t>Проведение Операций по уплате Таможенных платежей с использованием Карты через</w:t>
      </w:r>
      <w:r w:rsidRPr="00B93A00">
        <w:rPr>
          <w:rFonts w:eastAsia="Times New Roman"/>
          <w:bCs/>
          <w:i/>
          <w:color w:val="000000" w:themeColor="text1"/>
          <w:sz w:val="23"/>
          <w:szCs w:val="23"/>
          <w:lang w:eastAsia="x-none"/>
        </w:rPr>
        <w:t xml:space="preserve"> </w:t>
      </w:r>
      <w:r w:rsidRPr="00B93A00">
        <w:rPr>
          <w:rFonts w:eastAsia="Times New Roman"/>
          <w:bCs/>
          <w:i/>
          <w:color w:val="000000" w:themeColor="text1"/>
          <w:sz w:val="23"/>
          <w:szCs w:val="23"/>
          <w:lang w:val="x-none" w:eastAsia="x-none"/>
        </w:rPr>
        <w:t>Электронные терминалы</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Операций.</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w:t>
      </w:r>
      <w:r w:rsidRPr="00B93A00">
        <w:rPr>
          <w:color w:val="000000" w:themeColor="text1"/>
          <w:sz w:val="23"/>
          <w:szCs w:val="23"/>
        </w:rPr>
        <w:lastRenderedPageBreak/>
        <w:t xml:space="preserve">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7.2.3. Подтверждением успешного завершения Операции 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безотзывного и Операция не может быть отменена.</w:t>
      </w:r>
    </w:p>
    <w:p w:rsidR="000B4F91" w:rsidRPr="00B93A00" w:rsidRDefault="000B4F91" w:rsidP="000B4F91">
      <w:pPr>
        <w:widowControl w:val="0"/>
        <w:suppressAutoHyphens/>
        <w:ind w:firstLine="709"/>
        <w:jc w:val="both"/>
        <w:rPr>
          <w:rFonts w:eastAsia="Times New Roman"/>
          <w:bCs/>
          <w:i/>
          <w:color w:val="000000" w:themeColor="text1"/>
          <w:sz w:val="23"/>
          <w:szCs w:val="23"/>
          <w:lang w:eastAsia="x-none"/>
        </w:rPr>
      </w:pPr>
      <w:r w:rsidRPr="00B93A00">
        <w:rPr>
          <w:rFonts w:eastAsia="Times New Roman"/>
          <w:bCs/>
          <w:i/>
          <w:color w:val="000000" w:themeColor="text1"/>
          <w:sz w:val="23"/>
          <w:szCs w:val="23"/>
          <w:lang w:eastAsia="x-none"/>
        </w:rPr>
        <w:t>7.3. </w:t>
      </w:r>
      <w:r w:rsidRPr="00B93A00">
        <w:rPr>
          <w:rFonts w:eastAsia="Times New Roman"/>
          <w:bCs/>
          <w:i/>
          <w:color w:val="000000" w:themeColor="text1"/>
          <w:sz w:val="23"/>
          <w:szCs w:val="23"/>
          <w:lang w:val="x-none" w:eastAsia="x-none"/>
        </w:rPr>
        <w:t xml:space="preserve">Проведение Операций по уплате Таможенных платежей через </w:t>
      </w:r>
      <w:r w:rsidRPr="00B93A00">
        <w:rPr>
          <w:rFonts w:eastAsia="Times New Roman"/>
          <w:bCs/>
          <w:i/>
          <w:color w:val="000000" w:themeColor="text1"/>
          <w:sz w:val="23"/>
          <w:szCs w:val="23"/>
          <w:lang w:eastAsia="x-none"/>
        </w:rPr>
        <w:t>ПТС</w:t>
      </w:r>
      <w:r w:rsidRPr="00B93A00">
        <w:rPr>
          <w:rFonts w:eastAsia="Times New Roman"/>
          <w:bCs/>
          <w:i/>
          <w:color w:val="000000" w:themeColor="text1"/>
          <w:sz w:val="23"/>
          <w:szCs w:val="23"/>
          <w:lang w:val="x-none" w:eastAsia="x-none"/>
        </w:rPr>
        <w:t xml:space="preserve">, Платежный терминал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7.3.1. При проведении Операций по переводу денежных средств с использованием ПТС, Платежного терминала Операционным центром проверяются параметры, необходимые для принятия решения по авторизации Операций.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7.3.2. Успешное проведение Операции по уплате Таможенных платежей с использованием ПТС, Платежного терминала завершается формированием ПТС, Платежным терминалом чека. С момента формирования ПТС, Платежным терминалом указанного документа перевод денежных средств получает статус безотзывного и Операция не может быть отменена.</w:t>
      </w:r>
    </w:p>
    <w:p w:rsidR="000B4F91" w:rsidRPr="00B93A00" w:rsidRDefault="000B4F91" w:rsidP="000B4F91">
      <w:pPr>
        <w:widowControl w:val="0"/>
        <w:suppressAutoHyphens/>
        <w:ind w:firstLine="709"/>
        <w:jc w:val="both"/>
        <w:rPr>
          <w:rFonts w:eastAsia="Times New Roman"/>
          <w:bCs/>
          <w:i/>
          <w:color w:val="000000" w:themeColor="text1"/>
          <w:sz w:val="23"/>
          <w:szCs w:val="23"/>
          <w:lang w:val="x-none" w:eastAsia="x-none"/>
        </w:rPr>
      </w:pPr>
      <w:r w:rsidRPr="00B93A00">
        <w:rPr>
          <w:rFonts w:eastAsia="Times New Roman"/>
          <w:bCs/>
          <w:i/>
          <w:color w:val="000000" w:themeColor="text1"/>
          <w:sz w:val="23"/>
          <w:szCs w:val="23"/>
          <w:lang w:eastAsia="x-none"/>
        </w:rPr>
        <w:t>7</w:t>
      </w:r>
      <w:r w:rsidRPr="00B93A00">
        <w:rPr>
          <w:rFonts w:eastAsia="Times New Roman"/>
          <w:bCs/>
          <w:i/>
          <w:color w:val="000000" w:themeColor="text1"/>
          <w:sz w:val="23"/>
          <w:szCs w:val="23"/>
          <w:lang w:val="x-none" w:eastAsia="x-none"/>
        </w:rPr>
        <w:t>.</w:t>
      </w:r>
      <w:r w:rsidRPr="00B93A00">
        <w:rPr>
          <w:rFonts w:eastAsia="Times New Roman"/>
          <w:bCs/>
          <w:i/>
          <w:color w:val="000000" w:themeColor="text1"/>
          <w:sz w:val="23"/>
          <w:szCs w:val="23"/>
          <w:lang w:eastAsia="x-none"/>
        </w:rPr>
        <w:t>4. </w:t>
      </w:r>
      <w:r w:rsidRPr="00B93A00">
        <w:rPr>
          <w:rFonts w:eastAsia="Times New Roman"/>
          <w:bCs/>
          <w:i/>
          <w:color w:val="000000" w:themeColor="text1"/>
          <w:sz w:val="23"/>
          <w:szCs w:val="23"/>
          <w:lang w:val="x-none" w:eastAsia="x-none"/>
        </w:rPr>
        <w:t xml:space="preserve">Проведение Операций по уплате Таможенных платежей с использованием Карты через Систему удаленного доступа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7.4.1. Услуги Системы удаленного доступа предоставляются Оператором платежной системы </w:t>
      </w:r>
      <w:r w:rsidRPr="00B93A00">
        <w:rPr>
          <w:bCs/>
          <w:color w:val="000000" w:themeColor="text1"/>
          <w:sz w:val="23"/>
          <w:szCs w:val="23"/>
        </w:rPr>
        <w:t>в соответствии с Правилами платежной системы</w:t>
      </w:r>
      <w:r w:rsidRPr="00B93A00">
        <w:rPr>
          <w:color w:val="000000" w:themeColor="text1"/>
          <w:sz w:val="23"/>
          <w:szCs w:val="23"/>
        </w:rPr>
        <w:t xml:space="preserve">.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7.4.2. Система удаленного доступа к сервисам, предоставляемым Оператором платежной системы, позволяет обмениваться электронными документами между Оператором Таможенных платежей и Клиентом, осуществлять уплату Таможенных платежей, получать информацию и выполнять иные действия в зависимости от полномочий выбранной роли.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7.4.3. Для получения доступа уполномоченного лица Клиента к Системе удаленного доступа Клиент предоставляет в Банк письмо на делегирование полномочий «Администратор» по форме Банка (далее – Письмо).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7.4.4. В случае изменения информации, указанной в Письме, а также при отключении доступа к Системе удаленного доступа Клиент предоставляет в Банк соответствующее уведомление / заявление для целей направления новой информации Оператору платежной системы.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 xml:space="preserve">7.4.5. Порядок использования услуг через Систему удаленного доступа описан в Регламенте предоставления доступа к Многопользовательской системе, размещенном на сайте Платежной системы в сети «Интернет» www.payhd.ru.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7.4.6. При проведении Операций по уплате Таможенных платежей с использованием Системы удаленного доступа ответственность за распоряжение денежными средствами несет Клиент.</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7.4.7. После того как Операционный центр, функции которого выполняет Оператор платежной системы, подтвердил успешное завершение Операции, совершенной с использованием Карты, Операция не может быть отменена.</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7.4.9. При проведении Операций с использованием веб-сайта и 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8. Клиент обязан: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8.1. Использовать Карту только для осуществления Таможенных платежей.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xml:space="preserve">8.2. Самостоятельно осуществлять урегулирование своих взаимоотношений с Таможенными органами по уплате Таможенных платежей.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8.3. Не передавать логин и пароль для доступа к Системе удаленного доступа третьим лицам и нести всю ответственность в случае совершения данных действий.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8.4. Соблюдать правила Платежной системы.</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9. Клиент вправе: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9.1. Самостоятельно выбирать Тарифный план.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9.2. 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9.3. Для присвоения Тарифного плана «Раунд «B» дополнительно к документам, представляемым в соответствии с Правилами банковского счета для открытия Картсчета и выпуска Карты, Клиент предоставляет:</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свидетельство о включении Клиента в реестр таможенных представителей, уполномоченных экономических операторов,</w:t>
      </w:r>
    </w:p>
    <w:p w:rsidR="000B4F91" w:rsidRPr="00B93A00" w:rsidRDefault="000B4F91" w:rsidP="000B4F91">
      <w:pPr>
        <w:pStyle w:val="ad"/>
        <w:ind w:left="0" w:firstLine="709"/>
        <w:contextualSpacing w:val="0"/>
        <w:jc w:val="both"/>
        <w:rPr>
          <w:i/>
          <w:color w:val="000000" w:themeColor="text1"/>
          <w:sz w:val="23"/>
          <w:szCs w:val="23"/>
        </w:rPr>
      </w:pPr>
      <w:r w:rsidRPr="00B93A00">
        <w:rPr>
          <w:i/>
          <w:color w:val="000000" w:themeColor="text1"/>
          <w:sz w:val="23"/>
          <w:szCs w:val="23"/>
        </w:rPr>
        <w:t>или</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уведомление и/или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9.4. Осуществлять посредством Банка взаимодействие с Оператором платежной системы для целей подключения Системы удаленного доступа.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10. Настоящие Условия обязательны для исполнения Клиентами и Держателями Карт.</w:t>
      </w:r>
    </w:p>
    <w:p w:rsidR="000B4F91" w:rsidRPr="00B93A00" w:rsidRDefault="000B4F91" w:rsidP="000B4F91">
      <w:pPr>
        <w:widowControl w:val="0"/>
        <w:shd w:val="clear" w:color="auto" w:fill="FFFFFF"/>
        <w:autoSpaceDE w:val="0"/>
        <w:autoSpaceDN w:val="0"/>
        <w:adjustRightInd w:val="0"/>
        <w:ind w:firstLine="709"/>
        <w:jc w:val="both"/>
        <w:rPr>
          <w:color w:val="000000" w:themeColor="text1"/>
          <w:sz w:val="23"/>
          <w:szCs w:val="23"/>
        </w:rPr>
      </w:pPr>
      <w:r w:rsidRPr="00B93A00">
        <w:rPr>
          <w:color w:val="000000" w:themeColor="text1"/>
          <w:sz w:val="23"/>
          <w:szCs w:val="23"/>
        </w:rPr>
        <w:t xml:space="preserve">11. Порядок обмена электронными документами между Держателем Карты и Платежной системой производится в соответствии с Правилами платежной системы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12. Стороны договорились о том, что настоящие Условия прекращают действие, а Картсчет закрывается в соответствии с п. 1 ст. 450 ГК РФ без оформления каких-либо дополнительных соглашений к Договору в случае утраты ООО «Мультисервисная платежная система» статуса Оператора Таможенных платежей, а также в случае прекращения участия Банка в Платежной системе, независимо от причин, которые послужили основанием для прекращения такого участия.</w:t>
      </w:r>
    </w:p>
    <w:p w:rsidR="000B4F91" w:rsidRPr="00B93A00" w:rsidRDefault="000B4F91" w:rsidP="000B4F91">
      <w:pPr>
        <w:pStyle w:val="ad"/>
        <w:tabs>
          <w:tab w:val="left" w:pos="851"/>
        </w:tabs>
        <w:ind w:left="0" w:firstLine="709"/>
        <w:contextualSpacing w:val="0"/>
        <w:jc w:val="both"/>
        <w:rPr>
          <w:color w:val="000000" w:themeColor="text1"/>
          <w:sz w:val="23"/>
          <w:szCs w:val="23"/>
        </w:rPr>
      </w:pPr>
      <w:r w:rsidRPr="00B93A00">
        <w:rPr>
          <w:iCs/>
          <w:color w:val="000000" w:themeColor="text1"/>
          <w:sz w:val="23"/>
          <w:szCs w:val="23"/>
        </w:rPr>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0B4F91" w:rsidRPr="00B93A00" w:rsidRDefault="000B4F91" w:rsidP="000B4F91">
      <w:pPr>
        <w:ind w:firstLine="567"/>
        <w:jc w:val="both"/>
        <w:rPr>
          <w:color w:val="000000" w:themeColor="text1"/>
          <w:sz w:val="23"/>
          <w:szCs w:val="23"/>
        </w:rPr>
      </w:pPr>
    </w:p>
    <w:p w:rsidR="000B4F91" w:rsidRPr="00B93A00" w:rsidRDefault="000B4F91" w:rsidP="000B4F91">
      <w:pPr>
        <w:ind w:left="5812"/>
        <w:rPr>
          <w:rFonts w:eastAsia="Times New Roman"/>
          <w:bCs/>
          <w:color w:val="000000" w:themeColor="text1"/>
          <w:kern w:val="32"/>
          <w:sz w:val="22"/>
          <w:lang w:eastAsia="x-none"/>
        </w:rPr>
      </w:pPr>
      <w:r w:rsidRPr="00B93A00">
        <w:rPr>
          <w:color w:val="000000" w:themeColor="text1"/>
          <w:sz w:val="23"/>
          <w:szCs w:val="23"/>
        </w:rPr>
        <w:br w:type="page"/>
      </w:r>
      <w:r w:rsidRPr="00B93A00">
        <w:rPr>
          <w:rFonts w:eastAsia="Times New Roman"/>
          <w:bCs/>
          <w:color w:val="000000" w:themeColor="text1"/>
          <w:kern w:val="32"/>
          <w:sz w:val="22"/>
          <w:lang w:eastAsia="x-none"/>
        </w:rPr>
        <w:lastRenderedPageBreak/>
        <w:t xml:space="preserve">Приложение 19 </w:t>
      </w:r>
    </w:p>
    <w:p w:rsidR="000B4F91" w:rsidRPr="00B93A00" w:rsidRDefault="000B4F91" w:rsidP="000B4F91">
      <w:pPr>
        <w:ind w:left="5812"/>
        <w:jc w:val="both"/>
        <w:rPr>
          <w:color w:val="000000" w:themeColor="text1"/>
          <w:sz w:val="22"/>
        </w:rPr>
      </w:pPr>
      <w:r w:rsidRPr="00B93A00">
        <w:rPr>
          <w:rFonts w:eastAsia="Times New Roman"/>
          <w:bCs/>
          <w:color w:val="000000" w:themeColor="text1"/>
          <w:kern w:val="32"/>
          <w:sz w:val="22"/>
          <w:lang w:eastAsia="x-none"/>
        </w:rPr>
        <w:t xml:space="preserve">к Правилам </w:t>
      </w:r>
      <w:r w:rsidRPr="00B93A00">
        <w:rPr>
          <w:color w:val="000000" w:themeColor="text1"/>
          <w:sz w:val="22"/>
        </w:rPr>
        <w:t>открытия и обслуживания</w:t>
      </w:r>
      <w:r w:rsidRPr="00B93A00">
        <w:rPr>
          <w:rFonts w:eastAsia="Times New Roman"/>
          <w:bCs/>
          <w:color w:val="000000" w:themeColor="text1"/>
          <w:kern w:val="32"/>
          <w:sz w:val="22"/>
          <w:lang w:val="x-none" w:eastAsia="x-none"/>
        </w:rPr>
        <w:t xml:space="preserve"> банковского счета юридического лица</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w:t>
      </w:r>
      <w:r w:rsidRPr="00B93A00">
        <w:rPr>
          <w:rFonts w:eastAsia="Times New Roman"/>
          <w:bCs/>
          <w:color w:val="000000" w:themeColor="text1"/>
          <w:kern w:val="32"/>
          <w:sz w:val="22"/>
          <w:lang w:eastAsia="x-none"/>
        </w:rPr>
        <w:t xml:space="preserve"> </w:t>
      </w:r>
      <w:r w:rsidRPr="00B93A00">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0B4F91" w:rsidRPr="00B93A00" w:rsidRDefault="000B4F91" w:rsidP="000B4F91">
      <w:pPr>
        <w:shd w:val="clear" w:color="auto" w:fill="FFFFFF"/>
        <w:tabs>
          <w:tab w:val="left" w:pos="3544"/>
        </w:tabs>
        <w:ind w:right="-2" w:firstLine="567"/>
        <w:jc w:val="both"/>
        <w:rPr>
          <w:b/>
          <w:color w:val="000000" w:themeColor="text1"/>
          <w:sz w:val="23"/>
          <w:szCs w:val="23"/>
        </w:rPr>
      </w:pPr>
    </w:p>
    <w:p w:rsidR="000B4F91" w:rsidRPr="00B93A00" w:rsidRDefault="000B4F91" w:rsidP="000B4F91">
      <w:pPr>
        <w:pStyle w:val="3"/>
        <w:spacing w:before="0"/>
        <w:jc w:val="center"/>
        <w:rPr>
          <w:rFonts w:ascii="Times New Roman" w:hAnsi="Times New Roman"/>
          <w:bCs w:val="0"/>
          <w:color w:val="000000" w:themeColor="text1"/>
          <w:kern w:val="32"/>
          <w:sz w:val="23"/>
          <w:szCs w:val="23"/>
          <w:lang w:eastAsia="x-none"/>
        </w:rPr>
      </w:pPr>
      <w:bookmarkStart w:id="72" w:name="_Toc35512266"/>
      <w:bookmarkStart w:id="73" w:name="_Toc51839533"/>
      <w:r w:rsidRPr="00B93A00">
        <w:rPr>
          <w:rFonts w:ascii="Times New Roman" w:hAnsi="Times New Roman"/>
          <w:bCs w:val="0"/>
          <w:color w:val="000000" w:themeColor="text1"/>
          <w:kern w:val="32"/>
          <w:sz w:val="23"/>
          <w:szCs w:val="23"/>
          <w:lang w:eastAsia="x-none"/>
        </w:rPr>
        <w:t>Условия открытия и обслуживания</w:t>
      </w:r>
      <w:r w:rsidRPr="00B93A00">
        <w:rPr>
          <w:rFonts w:ascii="Times New Roman" w:hAnsi="Times New Roman"/>
          <w:bCs w:val="0"/>
          <w:color w:val="000000" w:themeColor="text1"/>
          <w:kern w:val="32"/>
          <w:sz w:val="23"/>
          <w:szCs w:val="23"/>
          <w:lang w:val="x-none" w:eastAsia="x-none"/>
        </w:rPr>
        <w:t xml:space="preserve"> банковского счета</w:t>
      </w:r>
      <w:r w:rsidRPr="00B93A00">
        <w:rPr>
          <w:rFonts w:ascii="Times New Roman" w:hAnsi="Times New Roman"/>
          <w:bCs w:val="0"/>
          <w:color w:val="000000" w:themeColor="text1"/>
          <w:kern w:val="32"/>
          <w:sz w:val="23"/>
          <w:szCs w:val="23"/>
          <w:lang w:eastAsia="x-none"/>
        </w:rPr>
        <w:t>, предназначенного для совершения операций с использованием Карт «Таможенная карта»</w:t>
      </w:r>
      <w:bookmarkEnd w:id="72"/>
      <w:bookmarkEnd w:id="73"/>
    </w:p>
    <w:p w:rsidR="000B4F91" w:rsidRPr="00B93A00" w:rsidRDefault="000B4F91" w:rsidP="000B4F91">
      <w:pPr>
        <w:widowControl w:val="0"/>
        <w:suppressAutoHyphens/>
        <w:ind w:firstLine="567"/>
        <w:jc w:val="both"/>
        <w:rPr>
          <w:color w:val="000000" w:themeColor="text1"/>
          <w:sz w:val="16"/>
          <w:szCs w:val="16"/>
        </w:rPr>
      </w:pP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B93A00">
        <w:rPr>
          <w:rFonts w:eastAsia="Times New Roman"/>
          <w:bCs/>
          <w:color w:val="000000" w:themeColor="text1"/>
          <w:kern w:val="32"/>
          <w:sz w:val="23"/>
          <w:szCs w:val="23"/>
          <w:lang w:eastAsia="x-none"/>
        </w:rPr>
        <w:t xml:space="preserve">банковского </w:t>
      </w:r>
      <w:r w:rsidRPr="00B93A00">
        <w:rPr>
          <w:rFonts w:eastAsia="Times New Roman"/>
          <w:bCs/>
          <w:color w:val="000000" w:themeColor="text1"/>
          <w:kern w:val="32"/>
          <w:sz w:val="23"/>
          <w:szCs w:val="23"/>
          <w:lang w:val="x-none" w:eastAsia="x-none"/>
        </w:rPr>
        <w:t>счета</w:t>
      </w:r>
      <w:r w:rsidRPr="00B93A00">
        <w:rPr>
          <w:rFonts w:eastAsia="Times New Roman"/>
          <w:bCs/>
          <w:color w:val="000000" w:themeColor="text1"/>
          <w:kern w:val="32"/>
          <w:sz w:val="23"/>
          <w:szCs w:val="23"/>
          <w:lang w:eastAsia="x-none"/>
        </w:rPr>
        <w:t xml:space="preserve"> </w:t>
      </w:r>
      <w:r w:rsidRPr="00B93A00">
        <w:rPr>
          <w:color w:val="000000" w:themeColor="text1"/>
          <w:sz w:val="23"/>
          <w:szCs w:val="23"/>
        </w:rPr>
        <w:t>в валюте Российской Федерации</w:t>
      </w:r>
      <w:r w:rsidRPr="00B93A00">
        <w:rPr>
          <w:rFonts w:eastAsia="Times New Roman"/>
          <w:bCs/>
          <w:color w:val="000000" w:themeColor="text1"/>
          <w:kern w:val="32"/>
          <w:sz w:val="23"/>
          <w:szCs w:val="23"/>
          <w:lang w:eastAsia="x-none"/>
        </w:rPr>
        <w:t>, предназначенного для совершения операций с использованием Карт «</w:t>
      </w:r>
      <w:r w:rsidRPr="00B93A00">
        <w:rPr>
          <w:snapToGrid w:val="0"/>
          <w:color w:val="000000" w:themeColor="text1"/>
          <w:sz w:val="23"/>
          <w:szCs w:val="23"/>
        </w:rPr>
        <w:t xml:space="preserve">Таможенная карта» </w:t>
      </w:r>
      <w:r w:rsidRPr="00B93A00">
        <w:rPr>
          <w:color w:val="000000" w:themeColor="text1"/>
          <w:sz w:val="23"/>
          <w:szCs w:val="23"/>
        </w:rPr>
        <w:t>(далее – Картсчет).</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0B4F91" w:rsidRPr="00B93A00" w:rsidRDefault="000B4F91" w:rsidP="000B4F91">
      <w:pPr>
        <w:ind w:firstLine="709"/>
        <w:jc w:val="both"/>
        <w:rPr>
          <w:snapToGrid w:val="0"/>
          <w:color w:val="000000" w:themeColor="text1"/>
          <w:sz w:val="23"/>
          <w:szCs w:val="23"/>
        </w:rPr>
      </w:pPr>
      <w:r w:rsidRPr="00B93A00">
        <w:rPr>
          <w:color w:val="000000" w:themeColor="text1"/>
          <w:sz w:val="23"/>
          <w:szCs w:val="23"/>
        </w:rPr>
        <w:t xml:space="preserve">2. В </w:t>
      </w:r>
      <w:r w:rsidRPr="00B93A00">
        <w:rPr>
          <w:snapToGrid w:val="0"/>
          <w:color w:val="000000" w:themeColor="text1"/>
          <w:sz w:val="23"/>
          <w:szCs w:val="23"/>
        </w:rPr>
        <w:t>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rsidR="000B4F91" w:rsidRPr="00B93A00" w:rsidRDefault="000B4F91" w:rsidP="000B4F91">
      <w:pPr>
        <w:pStyle w:val="Default"/>
        <w:ind w:firstLine="709"/>
        <w:jc w:val="both"/>
        <w:rPr>
          <w:color w:val="000000" w:themeColor="text1"/>
          <w:sz w:val="23"/>
          <w:szCs w:val="23"/>
        </w:rPr>
      </w:pPr>
      <w:r w:rsidRPr="00B93A00">
        <w:rPr>
          <w:bCs/>
          <w:color w:val="000000" w:themeColor="text1"/>
          <w:sz w:val="23"/>
          <w:szCs w:val="23"/>
        </w:rPr>
        <w:t xml:space="preserve">Заявление </w:t>
      </w:r>
      <w:r w:rsidRPr="00B93A00">
        <w:rPr>
          <w:color w:val="000000" w:themeColor="text1"/>
          <w:sz w:val="23"/>
          <w:szCs w:val="23"/>
        </w:rPr>
        <w:t xml:space="preserve">– документ, составленный по форме, установленной Банком, и представленный Клиентом в Банк, а именно: </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 Заявление на открытие Карты «Таможенная карта»;</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 Заявление на изменение параметров Карты «Таможенная карта»;</w:t>
      </w:r>
    </w:p>
    <w:p w:rsidR="000B4F91" w:rsidRPr="00B93A00" w:rsidRDefault="000B4F91" w:rsidP="000B4F91">
      <w:pPr>
        <w:shd w:val="clear" w:color="auto" w:fill="FFFFFF"/>
        <w:ind w:firstLine="709"/>
        <w:jc w:val="both"/>
        <w:rPr>
          <w:b/>
          <w:color w:val="000000" w:themeColor="text1"/>
          <w:sz w:val="23"/>
          <w:szCs w:val="23"/>
        </w:rPr>
      </w:pPr>
      <w:r w:rsidRPr="00B93A00">
        <w:rPr>
          <w:color w:val="000000" w:themeColor="text1"/>
          <w:sz w:val="23"/>
          <w:szCs w:val="23"/>
        </w:rPr>
        <w:t>Карта (Таможенная карта) – для целей настоящих Условий – Карта «Таможенная карта»;</w:t>
      </w:r>
    </w:p>
    <w:p w:rsidR="000B4F91" w:rsidRPr="00B93A00" w:rsidRDefault="000B4F91" w:rsidP="000B4F91">
      <w:pPr>
        <w:shd w:val="clear" w:color="auto" w:fill="FFFFFF"/>
        <w:ind w:firstLine="709"/>
        <w:jc w:val="both"/>
        <w:rPr>
          <w:color w:val="000000" w:themeColor="text1"/>
          <w:sz w:val="23"/>
          <w:szCs w:val="23"/>
        </w:rPr>
      </w:pPr>
      <w:r w:rsidRPr="00B93A00">
        <w:rPr>
          <w:color w:val="000000" w:themeColor="text1"/>
          <w:sz w:val="23"/>
          <w:szCs w:val="23"/>
        </w:rPr>
        <w:t xml:space="preserve">Координатор эмиссии – Общество с ограниченной ответственностью «Таможенная карта»,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rsidR="000B4F91" w:rsidRPr="00B93A00" w:rsidRDefault="000B4F91" w:rsidP="000B4F91">
      <w:pPr>
        <w:widowControl w:val="0"/>
        <w:suppressAutoHyphens/>
        <w:ind w:firstLine="709"/>
        <w:jc w:val="both"/>
        <w:rPr>
          <w:color w:val="000000" w:themeColor="text1"/>
          <w:sz w:val="23"/>
          <w:szCs w:val="23"/>
        </w:rPr>
      </w:pPr>
      <w:r w:rsidRPr="00B93A00">
        <w:rPr>
          <w:color w:val="000000" w:themeColor="text1"/>
          <w:sz w:val="23"/>
          <w:szCs w:val="23"/>
        </w:rPr>
        <w:t>Операция – перевод денежных средств в пользу Таможенного органа с Картсчета в целях оплаты Таможенных платежей, совершаемый Держателем с использованием Таможенной карты / реквизитов Таможенной карты;</w:t>
      </w:r>
    </w:p>
    <w:p w:rsidR="000B4F91" w:rsidRPr="00B93A00" w:rsidRDefault="000B4F91" w:rsidP="000B4F91">
      <w:pPr>
        <w:pStyle w:val="Default"/>
        <w:ind w:firstLine="709"/>
        <w:jc w:val="both"/>
        <w:rPr>
          <w:color w:val="000000" w:themeColor="text1"/>
          <w:sz w:val="23"/>
          <w:szCs w:val="23"/>
        </w:rPr>
      </w:pPr>
      <w:r w:rsidRPr="00B93A00">
        <w:rPr>
          <w:color w:val="000000" w:themeColor="text1"/>
          <w:sz w:val="23"/>
          <w:szCs w:val="23"/>
        </w:rPr>
        <w:t>Оператор Таможенных платежей / Оператор платежной системы – для целей настоящих Условий – Общество с ограниченной ответственностью «Таможенная карта», ОГРН 1027739703672, ИНН 7710357343, определяющее Правила платежной системы, а также выполняющее иные функции и обязанности, предусмотренные настоящими Условиями и законодательством Российской Федерации;</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xml:space="preserve">Платежная система – для целей настоящих Условий – Платежная система «Таможенная карта»; </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Правила платежной системы – для целей настоящих Условий – Правила Платежной системы «Таможенная карта»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Расчетный счет – для целей настоящих Условий – счет, открытый Клиенту в Банке на основании соответствующего договора банковского счета; </w:t>
      </w:r>
    </w:p>
    <w:p w:rsidR="000B4F91" w:rsidRPr="00B93A00" w:rsidRDefault="000B4F91" w:rsidP="000B4F91">
      <w:pPr>
        <w:ind w:firstLine="709"/>
        <w:jc w:val="both"/>
        <w:rPr>
          <w:b/>
          <w:color w:val="000000" w:themeColor="text1"/>
          <w:sz w:val="23"/>
          <w:szCs w:val="23"/>
        </w:rPr>
      </w:pPr>
      <w:r w:rsidRPr="00B93A00">
        <w:rPr>
          <w:color w:val="000000" w:themeColor="text1"/>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xml:space="preserve">Удостоверяющий центр (УЦ) – удостоверяющий центр, входящий в перечень удостоверяющих центров, размещенных на сайте Платежной системы в сети «Интернет»: </w:t>
      </w:r>
      <w:hyperlink r:id="rId19" w:history="1">
        <w:r w:rsidRPr="00B93A00">
          <w:rPr>
            <w:rStyle w:val="a8"/>
            <w:color w:val="000000" w:themeColor="text1"/>
          </w:rPr>
          <w:t>https://www.customscard.ru/</w:t>
        </w:r>
      </w:hyperlink>
      <w:r w:rsidRPr="00B93A00">
        <w:rPr>
          <w:color w:val="000000" w:themeColor="text1"/>
          <w:sz w:val="23"/>
          <w:szCs w:val="23"/>
        </w:rPr>
        <w:t>. В соответствии с регламентом УЦ выдает только квалифицированные сертификаты ключей проверки электронной подписи.</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lastRenderedPageBreak/>
        <w:t>Термины и определения, используемые в настоящих Условиях, значения которых не указаны, имеют те же значения, что</w:t>
      </w:r>
      <w:r w:rsidRPr="00B93A00">
        <w:rPr>
          <w:color w:val="000000" w:themeColor="text1"/>
          <w:sz w:val="23"/>
          <w:szCs w:val="23"/>
          <w:lang w:val="x-none"/>
        </w:rPr>
        <w:t xml:space="preserve">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 xml:space="preserve"> и Правилах банковского счета.</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xml:space="preserve">3. Кассовое обслуживание Клиента в рамках Договора не осуществляется.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4.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уплаты причитающегося Банку комиссионного вознаграждения. Лимит Картсчета устанавливается Банком на ежедневной основе из расчета суммы остатка денежных средств на Счете.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Банк осуществляет операции по Счету в пределах установленного Лимита Картсчета на начало операционного дня.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При пополнении Клиентом Счета установленный Лимит Картсчета изменяется Банком не позднее операционного дня, следующего за днем зачисления денежных средств на Счет.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5.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rsidR="000B4F91" w:rsidRPr="00B93A00" w:rsidRDefault="000B4F91" w:rsidP="000B4F91">
      <w:pPr>
        <w:widowControl w:val="0"/>
        <w:shd w:val="clear" w:color="auto" w:fill="FFFFFF"/>
        <w:autoSpaceDE w:val="0"/>
        <w:autoSpaceDN w:val="0"/>
        <w:adjustRightInd w:val="0"/>
        <w:ind w:firstLine="709"/>
        <w:jc w:val="both"/>
        <w:rPr>
          <w:color w:val="000000" w:themeColor="text1"/>
          <w:sz w:val="23"/>
          <w:szCs w:val="23"/>
        </w:rPr>
      </w:pPr>
      <w:r w:rsidRPr="00B93A00">
        <w:rPr>
          <w:color w:val="000000" w:themeColor="text1"/>
          <w:sz w:val="23"/>
          <w:szCs w:val="23"/>
        </w:rPr>
        <w:t>6. Настоящие Условия обязательны для исполнения Клиентами и Держателями Карт.</w:t>
      </w:r>
    </w:p>
    <w:p w:rsidR="000B4F91" w:rsidRPr="00B93A00" w:rsidRDefault="000B4F91" w:rsidP="000B4F91">
      <w:pPr>
        <w:widowControl w:val="0"/>
        <w:shd w:val="clear" w:color="auto" w:fill="FFFFFF"/>
        <w:autoSpaceDE w:val="0"/>
        <w:autoSpaceDN w:val="0"/>
        <w:adjustRightInd w:val="0"/>
        <w:ind w:firstLine="709"/>
        <w:jc w:val="both"/>
        <w:rPr>
          <w:color w:val="000000" w:themeColor="text1"/>
          <w:sz w:val="23"/>
          <w:szCs w:val="23"/>
        </w:rPr>
      </w:pPr>
      <w:r w:rsidRPr="00B93A00">
        <w:rPr>
          <w:color w:val="000000" w:themeColor="text1"/>
          <w:sz w:val="23"/>
          <w:szCs w:val="23"/>
        </w:rPr>
        <w:t>7. Обмен электронными документами между Держателем Карты и Платежной системой производится в соответствии с Правилами платежной системы.</w:t>
      </w:r>
    </w:p>
    <w:p w:rsidR="000B4F91" w:rsidRPr="00B93A00" w:rsidRDefault="000B4F91" w:rsidP="000B4F91">
      <w:pPr>
        <w:widowControl w:val="0"/>
        <w:tabs>
          <w:tab w:val="left" w:pos="851"/>
          <w:tab w:val="left" w:pos="3544"/>
          <w:tab w:val="left" w:pos="3969"/>
          <w:tab w:val="left" w:pos="4395"/>
        </w:tabs>
        <w:autoSpaceDE w:val="0"/>
        <w:autoSpaceDN w:val="0"/>
        <w:ind w:firstLine="709"/>
        <w:rPr>
          <w:rFonts w:eastAsia="Times New Roman"/>
          <w:b/>
          <w:bCs/>
          <w:color w:val="000000" w:themeColor="text1"/>
          <w:sz w:val="23"/>
          <w:szCs w:val="23"/>
          <w:lang w:eastAsia="x-none"/>
        </w:rPr>
      </w:pPr>
      <w:r w:rsidRPr="00B93A00">
        <w:rPr>
          <w:rFonts w:eastAsia="Times New Roman"/>
          <w:b/>
          <w:bCs/>
          <w:color w:val="000000" w:themeColor="text1"/>
          <w:sz w:val="23"/>
          <w:szCs w:val="23"/>
          <w:lang w:eastAsia="x-none"/>
        </w:rPr>
        <w:t>8</w:t>
      </w:r>
      <w:r w:rsidRPr="00B93A00">
        <w:rPr>
          <w:rFonts w:eastAsia="Times New Roman"/>
          <w:b/>
          <w:bCs/>
          <w:color w:val="000000" w:themeColor="text1"/>
          <w:sz w:val="23"/>
          <w:szCs w:val="23"/>
          <w:lang w:val="x-none" w:eastAsia="x-none"/>
        </w:rPr>
        <w:t xml:space="preserve">. Порядок предоставления и использования </w:t>
      </w:r>
      <w:r w:rsidRPr="00B93A00">
        <w:rPr>
          <w:rFonts w:eastAsia="Times New Roman"/>
          <w:b/>
          <w:bCs/>
          <w:color w:val="000000" w:themeColor="text1"/>
          <w:sz w:val="23"/>
          <w:szCs w:val="23"/>
          <w:lang w:eastAsia="x-none"/>
        </w:rPr>
        <w:t>Карты</w:t>
      </w:r>
    </w:p>
    <w:p w:rsidR="000B4F91" w:rsidRPr="00B93A00" w:rsidRDefault="000B4F91" w:rsidP="000B4F91">
      <w:pPr>
        <w:widowControl w:val="0"/>
        <w:suppressAutoHyphens/>
        <w:ind w:firstLine="709"/>
        <w:jc w:val="both"/>
        <w:rPr>
          <w:i/>
          <w:color w:val="000000" w:themeColor="text1"/>
          <w:sz w:val="23"/>
          <w:szCs w:val="23"/>
        </w:rPr>
      </w:pPr>
      <w:r w:rsidRPr="00B93A00">
        <w:rPr>
          <w:bCs/>
          <w:color w:val="000000" w:themeColor="text1"/>
          <w:sz w:val="23"/>
          <w:szCs w:val="23"/>
        </w:rPr>
        <w:t>8.1.</w:t>
      </w:r>
      <w:r w:rsidRPr="00B93A00">
        <w:rPr>
          <w:rFonts w:eastAsia="Times New Roman"/>
          <w:bCs/>
          <w:i/>
          <w:color w:val="000000" w:themeColor="text1"/>
          <w:sz w:val="23"/>
          <w:szCs w:val="23"/>
          <w:lang w:eastAsia="x-none"/>
        </w:rPr>
        <w:t xml:space="preserve"> П</w:t>
      </w:r>
      <w:r w:rsidRPr="00B93A00">
        <w:rPr>
          <w:rFonts w:eastAsia="Times New Roman"/>
          <w:bCs/>
          <w:i/>
          <w:color w:val="000000" w:themeColor="text1"/>
          <w:sz w:val="23"/>
          <w:szCs w:val="23"/>
          <w:lang w:val="x-none" w:eastAsia="x-none"/>
        </w:rPr>
        <w:t>редоставлен</w:t>
      </w:r>
      <w:r w:rsidRPr="00B93A00">
        <w:rPr>
          <w:rFonts w:eastAsia="Times New Roman"/>
          <w:bCs/>
          <w:i/>
          <w:color w:val="000000" w:themeColor="text1"/>
          <w:sz w:val="23"/>
          <w:szCs w:val="23"/>
          <w:lang w:eastAsia="x-none"/>
        </w:rPr>
        <w:t>ие</w:t>
      </w:r>
      <w:r w:rsidRPr="00B93A00">
        <w:rPr>
          <w:rFonts w:eastAsia="Times New Roman"/>
          <w:bCs/>
          <w:i/>
          <w:color w:val="000000" w:themeColor="text1"/>
          <w:sz w:val="23"/>
          <w:szCs w:val="23"/>
          <w:lang w:val="x-none" w:eastAsia="x-none"/>
        </w:rPr>
        <w:t xml:space="preserve"> Таможенн</w:t>
      </w:r>
      <w:r w:rsidRPr="00B93A00">
        <w:rPr>
          <w:rFonts w:eastAsia="Times New Roman"/>
          <w:bCs/>
          <w:i/>
          <w:color w:val="000000" w:themeColor="text1"/>
          <w:sz w:val="23"/>
          <w:szCs w:val="23"/>
          <w:lang w:eastAsia="x-none"/>
        </w:rPr>
        <w:t>ых</w:t>
      </w:r>
      <w:r w:rsidRPr="00B93A00">
        <w:rPr>
          <w:rFonts w:eastAsia="Times New Roman"/>
          <w:bCs/>
          <w:i/>
          <w:color w:val="000000" w:themeColor="text1"/>
          <w:sz w:val="23"/>
          <w:szCs w:val="23"/>
          <w:lang w:val="x-none" w:eastAsia="x-none"/>
        </w:rPr>
        <w:t xml:space="preserve"> </w:t>
      </w:r>
      <w:r w:rsidRPr="00B93A00">
        <w:rPr>
          <w:rFonts w:eastAsia="Times New Roman"/>
          <w:bCs/>
          <w:i/>
          <w:color w:val="000000" w:themeColor="text1"/>
          <w:sz w:val="23"/>
          <w:szCs w:val="23"/>
          <w:lang w:eastAsia="x-none"/>
        </w:rPr>
        <w:t>к</w:t>
      </w:r>
      <w:r w:rsidRPr="00B93A00">
        <w:rPr>
          <w:rFonts w:eastAsia="Times New Roman"/>
          <w:bCs/>
          <w:i/>
          <w:color w:val="000000" w:themeColor="text1"/>
          <w:sz w:val="23"/>
          <w:szCs w:val="23"/>
          <w:lang w:val="x-none" w:eastAsia="x-none"/>
        </w:rPr>
        <w:t>арт</w:t>
      </w:r>
    </w:p>
    <w:p w:rsidR="000B4F91" w:rsidRPr="00B93A00" w:rsidRDefault="000B4F91" w:rsidP="000B4F91">
      <w:pPr>
        <w:pStyle w:val="ad"/>
        <w:widowControl w:val="0"/>
        <w:shd w:val="clear" w:color="auto" w:fill="FFFFFF"/>
        <w:tabs>
          <w:tab w:val="left" w:pos="974"/>
        </w:tabs>
        <w:autoSpaceDE w:val="0"/>
        <w:autoSpaceDN w:val="0"/>
        <w:adjustRightInd w:val="0"/>
        <w:ind w:left="0" w:firstLine="709"/>
        <w:contextualSpacing w:val="0"/>
        <w:jc w:val="both"/>
        <w:rPr>
          <w:color w:val="000000" w:themeColor="text1"/>
          <w:spacing w:val="-1"/>
          <w:sz w:val="23"/>
          <w:szCs w:val="23"/>
        </w:rPr>
      </w:pPr>
      <w:r w:rsidRPr="00B93A00">
        <w:rPr>
          <w:color w:val="000000" w:themeColor="text1"/>
          <w:spacing w:val="-1"/>
          <w:sz w:val="23"/>
          <w:szCs w:val="23"/>
        </w:rPr>
        <w:t xml:space="preserve">8.1.1. По Заявлению </w:t>
      </w:r>
      <w:r w:rsidRPr="00B93A00">
        <w:rPr>
          <w:bCs/>
          <w:color w:val="000000" w:themeColor="text1"/>
          <w:spacing w:val="-1"/>
          <w:sz w:val="23"/>
          <w:szCs w:val="23"/>
        </w:rPr>
        <w:t xml:space="preserve">Клиента Банк </w:t>
      </w:r>
      <w:r w:rsidRPr="00B93A00">
        <w:rPr>
          <w:color w:val="000000" w:themeColor="text1"/>
          <w:spacing w:val="-1"/>
          <w:sz w:val="23"/>
          <w:szCs w:val="23"/>
        </w:rPr>
        <w:t>выпускает основную и дополнительные Таможенные карты одного типа.</w:t>
      </w:r>
    </w:p>
    <w:p w:rsidR="000B4F91" w:rsidRPr="00B93A00" w:rsidRDefault="000B4F91" w:rsidP="000B4F91">
      <w:pPr>
        <w:pStyle w:val="ad"/>
        <w:widowControl w:val="0"/>
        <w:shd w:val="clear" w:color="auto" w:fill="FFFFFF"/>
        <w:tabs>
          <w:tab w:val="left" w:pos="974"/>
        </w:tabs>
        <w:autoSpaceDE w:val="0"/>
        <w:autoSpaceDN w:val="0"/>
        <w:adjustRightInd w:val="0"/>
        <w:ind w:left="0" w:firstLine="709"/>
        <w:contextualSpacing w:val="0"/>
        <w:jc w:val="both"/>
        <w:rPr>
          <w:color w:val="000000" w:themeColor="text1"/>
          <w:sz w:val="23"/>
          <w:szCs w:val="23"/>
        </w:rPr>
      </w:pPr>
      <w:r w:rsidRPr="00B93A00">
        <w:rPr>
          <w:color w:val="000000" w:themeColor="text1"/>
          <w:spacing w:val="-1"/>
          <w:sz w:val="23"/>
          <w:szCs w:val="23"/>
        </w:rPr>
        <w:t xml:space="preserve">8.1.2. Все Карты, выпущенные Банком к Картсчету Клиента, имеют общий </w:t>
      </w:r>
      <w:r w:rsidRPr="00B93A00">
        <w:rPr>
          <w:color w:val="000000" w:themeColor="text1"/>
          <w:sz w:val="23"/>
          <w:szCs w:val="23"/>
        </w:rPr>
        <w:t xml:space="preserve">лимит расходования денежных средств по Картсчету.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8.1.3. Банк производит Авторизацию Операций, совершенных с использованием Карты, в пределах Лимита Картсчета. </w:t>
      </w:r>
    </w:p>
    <w:p w:rsidR="000B4F91" w:rsidRPr="00B93A00" w:rsidRDefault="000B4F91" w:rsidP="000B4F91">
      <w:pPr>
        <w:pStyle w:val="ad"/>
        <w:widowControl w:val="0"/>
        <w:shd w:val="clear" w:color="auto" w:fill="FFFFFF"/>
        <w:tabs>
          <w:tab w:val="left" w:pos="974"/>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8.1.4.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в соответствии с п. 11 настоящих Условий.</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Совершение Операции по Карте с применением ЭП возможно после получения Банком заявки на использование ЭП для совершения Операции по Карте по форме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8.1.5. 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0B4F91" w:rsidRPr="00B93A00" w:rsidRDefault="000B4F91" w:rsidP="000B4F91">
      <w:pPr>
        <w:widowControl w:val="0"/>
        <w:suppressAutoHyphens/>
        <w:ind w:firstLine="709"/>
        <w:jc w:val="both"/>
        <w:rPr>
          <w:i/>
          <w:color w:val="000000" w:themeColor="text1"/>
          <w:sz w:val="23"/>
          <w:szCs w:val="23"/>
        </w:rPr>
      </w:pPr>
      <w:r w:rsidRPr="00B93A00">
        <w:rPr>
          <w:rFonts w:eastAsia="Times New Roman"/>
          <w:bCs/>
          <w:color w:val="000000" w:themeColor="text1"/>
          <w:sz w:val="23"/>
          <w:szCs w:val="23"/>
          <w:lang w:eastAsia="x-none"/>
        </w:rPr>
        <w:t xml:space="preserve">8.2. </w:t>
      </w:r>
      <w:r w:rsidRPr="00B93A00">
        <w:rPr>
          <w:rFonts w:eastAsia="Times New Roman"/>
          <w:bCs/>
          <w:i/>
          <w:color w:val="000000" w:themeColor="text1"/>
          <w:sz w:val="23"/>
          <w:szCs w:val="23"/>
          <w:lang w:eastAsia="x-none"/>
        </w:rPr>
        <w:t>И</w:t>
      </w:r>
      <w:r w:rsidRPr="00B93A00">
        <w:rPr>
          <w:rFonts w:eastAsia="Times New Roman"/>
          <w:bCs/>
          <w:i/>
          <w:color w:val="000000" w:themeColor="text1"/>
          <w:sz w:val="23"/>
          <w:szCs w:val="23"/>
          <w:lang w:val="x-none" w:eastAsia="x-none"/>
        </w:rPr>
        <w:t>спользован</w:t>
      </w:r>
      <w:r w:rsidRPr="00B93A00">
        <w:rPr>
          <w:rFonts w:eastAsia="Times New Roman"/>
          <w:bCs/>
          <w:i/>
          <w:color w:val="000000" w:themeColor="text1"/>
          <w:sz w:val="23"/>
          <w:szCs w:val="23"/>
          <w:lang w:eastAsia="x-none"/>
        </w:rPr>
        <w:t xml:space="preserve">ие </w:t>
      </w:r>
      <w:r w:rsidRPr="00B93A00">
        <w:rPr>
          <w:rFonts w:eastAsia="Times New Roman"/>
          <w:bCs/>
          <w:i/>
          <w:color w:val="000000" w:themeColor="text1"/>
          <w:sz w:val="23"/>
          <w:szCs w:val="23"/>
          <w:lang w:val="x-none" w:eastAsia="x-none"/>
        </w:rPr>
        <w:t>Таможенн</w:t>
      </w:r>
      <w:r w:rsidRPr="00B93A00">
        <w:rPr>
          <w:rFonts w:eastAsia="Times New Roman"/>
          <w:bCs/>
          <w:i/>
          <w:color w:val="000000" w:themeColor="text1"/>
          <w:sz w:val="23"/>
          <w:szCs w:val="23"/>
          <w:lang w:eastAsia="x-none"/>
        </w:rPr>
        <w:t>ых</w:t>
      </w:r>
      <w:r w:rsidRPr="00B93A00">
        <w:rPr>
          <w:rFonts w:eastAsia="Times New Roman"/>
          <w:bCs/>
          <w:i/>
          <w:color w:val="000000" w:themeColor="text1"/>
          <w:sz w:val="23"/>
          <w:szCs w:val="23"/>
          <w:lang w:val="x-none" w:eastAsia="x-none"/>
        </w:rPr>
        <w:t xml:space="preserve"> </w:t>
      </w:r>
      <w:r w:rsidRPr="00B93A00">
        <w:rPr>
          <w:rFonts w:eastAsia="Times New Roman"/>
          <w:bCs/>
          <w:i/>
          <w:color w:val="000000" w:themeColor="text1"/>
          <w:sz w:val="23"/>
          <w:szCs w:val="23"/>
          <w:lang w:eastAsia="x-none"/>
        </w:rPr>
        <w:t>к</w:t>
      </w:r>
      <w:r w:rsidRPr="00B93A00">
        <w:rPr>
          <w:rFonts w:eastAsia="Times New Roman"/>
          <w:bCs/>
          <w:i/>
          <w:color w:val="000000" w:themeColor="text1"/>
          <w:sz w:val="23"/>
          <w:szCs w:val="23"/>
          <w:lang w:val="x-none" w:eastAsia="x-none"/>
        </w:rPr>
        <w:t>арт</w:t>
      </w:r>
    </w:p>
    <w:p w:rsidR="000B4F91" w:rsidRPr="00B93A00" w:rsidRDefault="000B4F91" w:rsidP="000B4F91">
      <w:pPr>
        <w:widowControl w:val="0"/>
        <w:shd w:val="clear" w:color="auto" w:fill="FFFFFF"/>
        <w:tabs>
          <w:tab w:val="left" w:pos="950"/>
        </w:tabs>
        <w:autoSpaceDE w:val="0"/>
        <w:autoSpaceDN w:val="0"/>
        <w:adjustRightInd w:val="0"/>
        <w:ind w:firstLine="709"/>
        <w:jc w:val="both"/>
        <w:rPr>
          <w:color w:val="000000" w:themeColor="text1"/>
          <w:sz w:val="23"/>
          <w:szCs w:val="23"/>
        </w:rPr>
      </w:pPr>
      <w:r w:rsidRPr="00B93A00">
        <w:rPr>
          <w:color w:val="000000" w:themeColor="text1"/>
          <w:sz w:val="23"/>
          <w:szCs w:val="23"/>
        </w:rPr>
        <w:t>8.2.1.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настоящими Условиями и Правилами платежной системы.</w:t>
      </w:r>
    </w:p>
    <w:p w:rsidR="000B4F91" w:rsidRPr="00B93A00" w:rsidRDefault="000B4F91" w:rsidP="000B4F91">
      <w:pPr>
        <w:widowControl w:val="0"/>
        <w:shd w:val="clear" w:color="auto" w:fill="FFFFFF"/>
        <w:tabs>
          <w:tab w:val="left" w:pos="893"/>
        </w:tabs>
        <w:autoSpaceDE w:val="0"/>
        <w:autoSpaceDN w:val="0"/>
        <w:adjustRightInd w:val="0"/>
        <w:ind w:firstLine="709"/>
        <w:jc w:val="both"/>
        <w:rPr>
          <w:color w:val="000000" w:themeColor="text1"/>
          <w:sz w:val="23"/>
          <w:szCs w:val="23"/>
        </w:rPr>
      </w:pPr>
      <w:r w:rsidRPr="00B93A00">
        <w:rPr>
          <w:color w:val="000000" w:themeColor="text1"/>
          <w:sz w:val="23"/>
          <w:szCs w:val="23"/>
        </w:rPr>
        <w:t>8.2.2. Держатель Карты вправе совершать Операции с использованием Карты в пределах остатка денежных средств на Картсчете или Лимита Картсчета.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8.2.3. В течение установленного срока действия Карта может быть заблокирована Банком в следующих случаях: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при осуществлении более 3 (Трех) неправильных попыток набора ПИН-кода. </w:t>
      </w:r>
    </w:p>
    <w:p w:rsidR="000B4F91" w:rsidRPr="00B93A00" w:rsidRDefault="000B4F91" w:rsidP="000B4F91">
      <w:pPr>
        <w:widowControl w:val="0"/>
        <w:tabs>
          <w:tab w:val="left" w:pos="851"/>
          <w:tab w:val="left" w:pos="3544"/>
          <w:tab w:val="left" w:pos="3969"/>
          <w:tab w:val="left" w:pos="4395"/>
        </w:tabs>
        <w:autoSpaceDE w:val="0"/>
        <w:autoSpaceDN w:val="0"/>
        <w:ind w:firstLine="709"/>
        <w:rPr>
          <w:rFonts w:eastAsia="Times New Roman"/>
          <w:bCs/>
          <w:color w:val="000000" w:themeColor="text1"/>
          <w:sz w:val="23"/>
          <w:szCs w:val="23"/>
          <w:lang w:eastAsia="x-none"/>
        </w:rPr>
      </w:pPr>
      <w:r w:rsidRPr="00B93A00">
        <w:rPr>
          <w:rFonts w:eastAsia="Times New Roman"/>
          <w:bCs/>
          <w:color w:val="000000" w:themeColor="text1"/>
          <w:sz w:val="23"/>
          <w:szCs w:val="23"/>
          <w:lang w:eastAsia="x-none"/>
        </w:rPr>
        <w:t>9</w:t>
      </w:r>
      <w:r w:rsidRPr="00B93A00">
        <w:rPr>
          <w:rFonts w:eastAsia="Times New Roman"/>
          <w:bCs/>
          <w:color w:val="000000" w:themeColor="text1"/>
          <w:sz w:val="23"/>
          <w:szCs w:val="23"/>
          <w:lang w:val="x-none" w:eastAsia="x-none"/>
        </w:rPr>
        <w:t>. Порядок</w:t>
      </w:r>
      <w:r w:rsidRPr="00B93A00">
        <w:rPr>
          <w:rFonts w:eastAsia="Times New Roman"/>
          <w:bCs/>
          <w:color w:val="000000" w:themeColor="text1"/>
          <w:sz w:val="23"/>
          <w:szCs w:val="23"/>
          <w:lang w:eastAsia="x-none"/>
        </w:rPr>
        <w:t xml:space="preserve"> </w:t>
      </w:r>
      <w:r w:rsidRPr="00B93A00">
        <w:rPr>
          <w:rFonts w:eastAsia="Times New Roman"/>
          <w:bCs/>
          <w:color w:val="000000" w:themeColor="text1"/>
          <w:sz w:val="23"/>
          <w:szCs w:val="23"/>
          <w:lang w:val="x-none" w:eastAsia="x-none"/>
        </w:rPr>
        <w:t>проведения Операций с использованием Таможенн</w:t>
      </w:r>
      <w:r w:rsidRPr="00B93A00">
        <w:rPr>
          <w:rFonts w:eastAsia="Times New Roman"/>
          <w:bCs/>
          <w:color w:val="000000" w:themeColor="text1"/>
          <w:sz w:val="23"/>
          <w:szCs w:val="23"/>
          <w:lang w:eastAsia="x-none"/>
        </w:rPr>
        <w:t>ых</w:t>
      </w:r>
      <w:r w:rsidRPr="00B93A00">
        <w:rPr>
          <w:rFonts w:eastAsia="Times New Roman"/>
          <w:bCs/>
          <w:color w:val="000000" w:themeColor="text1"/>
          <w:sz w:val="23"/>
          <w:szCs w:val="23"/>
          <w:lang w:val="x-none" w:eastAsia="x-none"/>
        </w:rPr>
        <w:t xml:space="preserve"> </w:t>
      </w:r>
      <w:r w:rsidRPr="00B93A00">
        <w:rPr>
          <w:rFonts w:eastAsia="Times New Roman"/>
          <w:bCs/>
          <w:color w:val="000000" w:themeColor="text1"/>
          <w:sz w:val="23"/>
          <w:szCs w:val="23"/>
          <w:lang w:eastAsia="x-none"/>
        </w:rPr>
        <w:t>к</w:t>
      </w:r>
      <w:r w:rsidRPr="00B93A00">
        <w:rPr>
          <w:rFonts w:eastAsia="Times New Roman"/>
          <w:bCs/>
          <w:color w:val="000000" w:themeColor="text1"/>
          <w:sz w:val="23"/>
          <w:szCs w:val="23"/>
          <w:lang w:val="x-none" w:eastAsia="x-none"/>
        </w:rPr>
        <w:t>арт</w:t>
      </w:r>
    </w:p>
    <w:p w:rsidR="000B4F91" w:rsidRPr="00B93A00" w:rsidRDefault="000B4F91" w:rsidP="000B4F91">
      <w:pPr>
        <w:widowControl w:val="0"/>
        <w:shd w:val="clear" w:color="auto" w:fill="FFFFFF"/>
        <w:tabs>
          <w:tab w:val="left" w:pos="893"/>
        </w:tabs>
        <w:autoSpaceDE w:val="0"/>
        <w:autoSpaceDN w:val="0"/>
        <w:adjustRightInd w:val="0"/>
        <w:ind w:firstLine="709"/>
        <w:jc w:val="both"/>
        <w:rPr>
          <w:color w:val="000000" w:themeColor="text1"/>
          <w:sz w:val="23"/>
          <w:szCs w:val="23"/>
        </w:rPr>
      </w:pPr>
      <w:r w:rsidRPr="00B93A00">
        <w:rPr>
          <w:color w:val="000000" w:themeColor="text1"/>
          <w:sz w:val="23"/>
          <w:szCs w:val="23"/>
        </w:rPr>
        <w:t>9.1. Операции с использованием Таможенной карты осуществляются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rsidR="000B4F91" w:rsidRPr="00B93A00" w:rsidRDefault="000B4F91" w:rsidP="000B4F91">
      <w:pPr>
        <w:widowControl w:val="0"/>
        <w:shd w:val="clear" w:color="auto" w:fill="FFFFFF"/>
        <w:tabs>
          <w:tab w:val="left" w:pos="898"/>
        </w:tabs>
        <w:autoSpaceDE w:val="0"/>
        <w:autoSpaceDN w:val="0"/>
        <w:adjustRightInd w:val="0"/>
        <w:ind w:firstLine="709"/>
        <w:jc w:val="both"/>
        <w:rPr>
          <w:color w:val="000000" w:themeColor="text1"/>
          <w:sz w:val="23"/>
          <w:szCs w:val="23"/>
        </w:rPr>
      </w:pPr>
      <w:r w:rsidRPr="00B93A00">
        <w:rPr>
          <w:color w:val="000000" w:themeColor="text1"/>
          <w:sz w:val="23"/>
          <w:szCs w:val="23"/>
        </w:rPr>
        <w:t xml:space="preserve">9.2. Таможенная карта может использоваться только для осуществления Таможенных </w:t>
      </w:r>
      <w:r w:rsidRPr="00B93A00">
        <w:rPr>
          <w:color w:val="000000" w:themeColor="text1"/>
          <w:sz w:val="23"/>
          <w:szCs w:val="23"/>
        </w:rPr>
        <w:lastRenderedPageBreak/>
        <w:t xml:space="preserve">платежей. </w:t>
      </w:r>
    </w:p>
    <w:p w:rsidR="000B4F91" w:rsidRPr="00B93A00" w:rsidRDefault="000B4F91" w:rsidP="000B4F91">
      <w:pPr>
        <w:widowControl w:val="0"/>
        <w:shd w:val="clear" w:color="auto" w:fill="FFFFFF"/>
        <w:tabs>
          <w:tab w:val="left" w:pos="898"/>
        </w:tabs>
        <w:autoSpaceDE w:val="0"/>
        <w:autoSpaceDN w:val="0"/>
        <w:adjustRightInd w:val="0"/>
        <w:ind w:firstLine="709"/>
        <w:jc w:val="both"/>
        <w:rPr>
          <w:color w:val="000000" w:themeColor="text1"/>
          <w:sz w:val="23"/>
          <w:szCs w:val="23"/>
        </w:rPr>
      </w:pPr>
      <w:r w:rsidRPr="00B93A00">
        <w:rPr>
          <w:color w:val="000000" w:themeColor="text1"/>
          <w:sz w:val="23"/>
          <w:szCs w:val="23"/>
        </w:rPr>
        <w:t>9.3. Уплата Таможенных платежей производится в валюте Картсчета.</w:t>
      </w:r>
    </w:p>
    <w:p w:rsidR="000B4F91" w:rsidRPr="00B93A00" w:rsidRDefault="000B4F91" w:rsidP="000B4F91">
      <w:pPr>
        <w:widowControl w:val="0"/>
        <w:shd w:val="clear" w:color="auto" w:fill="FFFFFF"/>
        <w:tabs>
          <w:tab w:val="left" w:pos="893"/>
        </w:tabs>
        <w:autoSpaceDE w:val="0"/>
        <w:autoSpaceDN w:val="0"/>
        <w:adjustRightInd w:val="0"/>
        <w:ind w:firstLine="709"/>
        <w:jc w:val="both"/>
        <w:rPr>
          <w:color w:val="000000" w:themeColor="text1"/>
          <w:sz w:val="23"/>
          <w:szCs w:val="23"/>
        </w:rPr>
      </w:pPr>
      <w:r w:rsidRPr="00B93A00">
        <w:rPr>
          <w:color w:val="000000" w:themeColor="text1"/>
          <w:sz w:val="23"/>
          <w:szCs w:val="23"/>
        </w:rPr>
        <w:t>9.4. Держатель Карты вправе совершать Операции с использованием Карты в пределах остатка денежных средств на Картсчете или Лимита Картсчета.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предусмотренном п. 9.7 настоящих Условий. Банк производит Авторизацию Операций, совершенных с использованием Карты, в пределах остатка денежных средств на Картсчете или Лимита Картсчета.</w:t>
      </w:r>
    </w:p>
    <w:p w:rsidR="000B4F91" w:rsidRPr="00B93A00" w:rsidRDefault="000B4F91" w:rsidP="000B4F91">
      <w:pPr>
        <w:pStyle w:val="ad"/>
        <w:tabs>
          <w:tab w:val="left" w:pos="993"/>
        </w:tabs>
        <w:ind w:left="0" w:firstLine="709"/>
        <w:contextualSpacing w:val="0"/>
        <w:jc w:val="both"/>
        <w:rPr>
          <w:color w:val="000000" w:themeColor="text1"/>
          <w:sz w:val="23"/>
          <w:szCs w:val="23"/>
        </w:rPr>
      </w:pPr>
      <w:r w:rsidRPr="00B93A00">
        <w:rPr>
          <w:color w:val="000000" w:themeColor="text1"/>
          <w:sz w:val="23"/>
          <w:szCs w:val="23"/>
        </w:rPr>
        <w:t>9.5.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0B4F91" w:rsidRPr="00B93A00" w:rsidRDefault="000B4F91" w:rsidP="000B4F91">
      <w:pPr>
        <w:pStyle w:val="ad"/>
        <w:widowControl w:val="0"/>
        <w:shd w:val="clear" w:color="auto" w:fill="FFFFFF"/>
        <w:tabs>
          <w:tab w:val="left" w:pos="1134"/>
        </w:tabs>
        <w:autoSpaceDE w:val="0"/>
        <w:autoSpaceDN w:val="0"/>
        <w:adjustRightInd w:val="0"/>
        <w:ind w:left="0" w:firstLine="709"/>
        <w:contextualSpacing w:val="0"/>
        <w:jc w:val="both"/>
        <w:rPr>
          <w:color w:val="000000" w:themeColor="text1"/>
          <w:spacing w:val="-4"/>
          <w:sz w:val="23"/>
          <w:szCs w:val="23"/>
        </w:rPr>
      </w:pPr>
      <w:r w:rsidRPr="00B93A00">
        <w:rPr>
          <w:color w:val="000000" w:themeColor="text1"/>
          <w:spacing w:val="-4"/>
          <w:sz w:val="23"/>
          <w:szCs w:val="23"/>
        </w:rPr>
        <w:t>9.6.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9.7. Клиент осуществляет оплату Таможенных платежей посредством проставления квалифицированной ЭП Держателя Карты на документах, являющихся основанием для уплаты 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уплаты Таможенных платежей посредством проставления квалифицированной ЭП Держателя Карты 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При получении в УЦ квалифицированного сертификата Клиент предоставляет в Банк:</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 квалифицированный сертификат (в электронном виде и на бумажном носителе);</w:t>
      </w:r>
    </w:p>
    <w:p w:rsidR="000B4F91" w:rsidRPr="00B93A00" w:rsidRDefault="000B4F91" w:rsidP="000B4F91">
      <w:pPr>
        <w:widowControl w:val="0"/>
        <w:shd w:val="clear" w:color="auto" w:fill="FFFFFF"/>
        <w:tabs>
          <w:tab w:val="left" w:pos="0"/>
          <w:tab w:val="left" w:pos="475"/>
          <w:tab w:val="left" w:pos="993"/>
        </w:tabs>
        <w:autoSpaceDE w:val="0"/>
        <w:autoSpaceDN w:val="0"/>
        <w:adjustRightInd w:val="0"/>
        <w:ind w:firstLine="709"/>
        <w:jc w:val="both"/>
        <w:rPr>
          <w:smallCaps/>
          <w:color w:val="000000" w:themeColor="text1"/>
          <w:sz w:val="23"/>
          <w:szCs w:val="23"/>
        </w:rPr>
      </w:pPr>
      <w:r w:rsidRPr="00B93A00">
        <w:rPr>
          <w:color w:val="000000" w:themeColor="text1"/>
          <w:sz w:val="23"/>
          <w:szCs w:val="23"/>
        </w:rPr>
        <w:t xml:space="preserve">– письмо по форме Банка </w:t>
      </w:r>
      <w:r w:rsidRPr="00B93A00">
        <w:rPr>
          <w:color w:val="000000" w:themeColor="text1"/>
          <w:spacing w:val="-2"/>
          <w:sz w:val="23"/>
          <w:szCs w:val="23"/>
        </w:rPr>
        <w:t>(далее – Письмо).</w:t>
      </w:r>
    </w:p>
    <w:p w:rsidR="000B4F91" w:rsidRPr="00B93A00" w:rsidRDefault="000B4F91" w:rsidP="000B4F91">
      <w:pPr>
        <w:ind w:firstLine="709"/>
        <w:jc w:val="both"/>
        <w:rPr>
          <w:color w:val="000000" w:themeColor="text1"/>
          <w:spacing w:val="-2"/>
          <w:sz w:val="23"/>
          <w:szCs w:val="23"/>
        </w:rPr>
      </w:pPr>
      <w:r w:rsidRPr="00B93A00">
        <w:rPr>
          <w:color w:val="000000" w:themeColor="text1"/>
          <w:spacing w:val="-2"/>
          <w:sz w:val="23"/>
          <w:szCs w:val="23"/>
        </w:rPr>
        <w:t>Банк отказывает в принятии квалифицированного сертификата и Письма в случае, если:</w:t>
      </w:r>
    </w:p>
    <w:p w:rsidR="000B4F91" w:rsidRPr="00B93A00" w:rsidRDefault="000B4F91" w:rsidP="000B4F91">
      <w:pPr>
        <w:ind w:firstLine="709"/>
        <w:jc w:val="both"/>
        <w:rPr>
          <w:color w:val="000000" w:themeColor="text1"/>
          <w:spacing w:val="-2"/>
          <w:sz w:val="23"/>
          <w:szCs w:val="23"/>
        </w:rPr>
      </w:pPr>
      <w:r w:rsidRPr="00B93A00">
        <w:rPr>
          <w:color w:val="000000" w:themeColor="text1"/>
          <w:sz w:val="23"/>
          <w:szCs w:val="23"/>
        </w:rPr>
        <w:t>– </w:t>
      </w:r>
      <w:r w:rsidRPr="00B93A00">
        <w:rPr>
          <w:color w:val="000000" w:themeColor="text1"/>
          <w:spacing w:val="-2"/>
          <w:sz w:val="23"/>
          <w:szCs w:val="23"/>
        </w:rPr>
        <w:t>квалифицированный сертификат выдан на имя лица, не являющегося Держателем Карты;</w:t>
      </w:r>
    </w:p>
    <w:p w:rsidR="000B4F91" w:rsidRPr="00B93A00" w:rsidRDefault="000B4F91" w:rsidP="000B4F91">
      <w:pPr>
        <w:ind w:firstLine="709"/>
        <w:jc w:val="both"/>
        <w:rPr>
          <w:color w:val="000000" w:themeColor="text1"/>
          <w:spacing w:val="-2"/>
          <w:sz w:val="23"/>
          <w:szCs w:val="23"/>
        </w:rPr>
      </w:pPr>
      <w:r w:rsidRPr="00B93A00">
        <w:rPr>
          <w:color w:val="000000" w:themeColor="text1"/>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rsidR="000B4F91" w:rsidRPr="00B93A00" w:rsidRDefault="000B4F91" w:rsidP="000B4F91">
      <w:pPr>
        <w:ind w:firstLine="709"/>
        <w:jc w:val="both"/>
        <w:rPr>
          <w:color w:val="000000" w:themeColor="text1"/>
          <w:sz w:val="23"/>
          <w:szCs w:val="23"/>
        </w:rPr>
      </w:pPr>
      <w:r w:rsidRPr="00B93A00">
        <w:rPr>
          <w:color w:val="000000" w:themeColor="text1"/>
          <w:spacing w:val="-2"/>
          <w:sz w:val="23"/>
          <w:szCs w:val="23"/>
        </w:rPr>
        <w:t xml:space="preserve">Банк не несет ответственности за риски, возникающие в связи с совершением Клиентом Операций по уплате </w:t>
      </w:r>
      <w:r w:rsidRPr="00B93A00">
        <w:rPr>
          <w:color w:val="000000" w:themeColor="text1"/>
          <w:sz w:val="23"/>
          <w:szCs w:val="23"/>
        </w:rPr>
        <w:t xml:space="preserve">Таможенных платежей посредством проставления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Клиент предупрежден и согласен с тем, что проставление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является достаточным для Банка доказательством волеизъявления Клиента совершить Операцию по уплате Таможенных платежей, на что Стороны могут ссылаться в случае судебного спора. </w:t>
      </w:r>
    </w:p>
    <w:p w:rsidR="000B4F91" w:rsidRPr="00B93A00" w:rsidRDefault="000B4F91" w:rsidP="000B4F91">
      <w:pPr>
        <w:pStyle w:val="ad"/>
        <w:widowControl w:val="0"/>
        <w:shd w:val="clear" w:color="auto" w:fill="FFFFFF"/>
        <w:tabs>
          <w:tab w:val="left" w:pos="1134"/>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 xml:space="preserve">9.8.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w:t>
      </w:r>
      <w:r w:rsidRPr="00B93A00">
        <w:rPr>
          <w:color w:val="000000" w:themeColor="text1"/>
          <w:sz w:val="23"/>
          <w:szCs w:val="23"/>
        </w:rPr>
        <w:lastRenderedPageBreak/>
        <w:t xml:space="preserve">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Карты,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 Клиент обязан: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10.1. Выполнять требования законодательства Российской Федерации, нормативных актов Банка России и Федеральной таможенной службы России, а также положения настоящих Условий, регламентирующие режим Счета и устанавливающие порядок осуществления расчетов с использованием Карт.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10.2. Использовать Карту только для осуществления Таможенных платежей.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10.3.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10.4. Совершать Операции с использованием Карты в пределах Лимита Картсчета.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11. Банк вправе: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11.1. Списывать с Картсчета без дополнительных распоряжений Клиента: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суммы Операций, совершенных с использованием Карт (ы);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суммы комиссий Банка и штрафных неустоек в соответствии с Тарифами;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суммы, ошибочно зачисленные на Счет;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суммы, направленные в погашение перерасхода денежных средств при проведении Операций с использованием Карт (ы);</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суммы комиссионных вознаграждений и штрафов Платежных систем;</w:t>
      </w:r>
    </w:p>
    <w:p w:rsidR="000B4F91" w:rsidRPr="00B93A00" w:rsidRDefault="000B4F91" w:rsidP="000B4F91">
      <w:pPr>
        <w:widowControl w:val="0"/>
        <w:shd w:val="clear" w:color="auto" w:fill="FFFFFF"/>
        <w:suppressAutoHyphens/>
        <w:ind w:firstLine="709"/>
        <w:jc w:val="both"/>
        <w:rPr>
          <w:color w:val="000000" w:themeColor="text1"/>
          <w:sz w:val="23"/>
          <w:szCs w:val="23"/>
        </w:rPr>
      </w:pPr>
      <w:r w:rsidRPr="00B93A00">
        <w:rPr>
          <w:color w:val="000000" w:themeColor="text1"/>
          <w:sz w:val="23"/>
          <w:szCs w:val="23"/>
        </w:rPr>
        <w:t>– опротестованные Операции в размере суммы, фактически удержанной Платежной системой с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денежные средства в оплату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Настоящим Клиент подтверждает право Банка на осуществление списания денежных средств со Счета по распоряжениям Таможенных органов.</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11.2. В случае отсутствия либо недостаточности денежных средств на Cчете для совершения Операций, перечисленных в п. 11.1 настоящих Условий, а также для оплаты совершенных с использованием Карты Операций, Авторизация которых была проведена Банком, списывать без дополнительных распоряжений Клиента недостающие денежные средства с иных счетов Клиента, открытых в Банке или других банках. При этом Клиент обязан предоставить Банку копию дополнительного соглашения к договору банковского счета, заключенного между Клиентом и соответствующим банком, о предоставлении Банку права предъявлять расчетные документы для осуществления списания денежных средств в исполнение обязательств Клиента по Договору. При необходимости списания денежных средств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открытых в Банке, по курсу и на условиях, установленных Банком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12. Клиент выплачивает Банку штрафную неустойку за превышение Лимита Картсчета 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Клиента без дополнительных распоряжений Клиента в соответствии с п. 11.1 настоящих Условий.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13. Клиент несет ответственность за совершенные Держателями действия и Операции с использованием Карты и обязан возместить ущерб, причиненный Банку Держателями.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lastRenderedPageBreak/>
        <w:t xml:space="preserve">При невозврате Карты в случаях, установленных настоящими Условиями, Клиент несет полную ответственность за все Операции, совершенные с использованием Карты до дня окончания срока ее действия. </w:t>
      </w:r>
    </w:p>
    <w:p w:rsidR="000B4F91" w:rsidRPr="00B93A00" w:rsidRDefault="000B4F91" w:rsidP="000B4F91">
      <w:pPr>
        <w:pStyle w:val="ad"/>
        <w:ind w:left="0" w:firstLine="709"/>
        <w:contextualSpacing w:val="0"/>
        <w:rPr>
          <w:color w:val="000000" w:themeColor="text1"/>
          <w:sz w:val="23"/>
          <w:szCs w:val="23"/>
        </w:rPr>
      </w:pPr>
      <w:r w:rsidRPr="00B93A00">
        <w:rPr>
          <w:color w:val="000000" w:themeColor="text1"/>
          <w:sz w:val="23"/>
          <w:szCs w:val="23"/>
        </w:rPr>
        <w:t>14. Предоставление услуги информационного сервиса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14.1. Банк предоставляет Клиентам услугу по предоставлению информации о совершенных Операциях по Карте (ам) / Картсчету по телекоммуникационным каналам связи на номер</w:t>
      </w:r>
      <w:r w:rsidRPr="00B93A00">
        <w:rPr>
          <w:color w:val="000000" w:themeColor="text1"/>
          <w:sz w:val="23"/>
          <w:szCs w:val="23"/>
          <w:lang w:val="en-US"/>
        </w:rPr>
        <w:t> </w:t>
      </w:r>
      <w:r w:rsidRPr="00B93A00">
        <w:rPr>
          <w:color w:val="000000" w:themeColor="text1"/>
          <w:sz w:val="23"/>
          <w:szCs w:val="23"/>
        </w:rPr>
        <w:t>(а) мобильного</w:t>
      </w:r>
      <w:r w:rsidRPr="00B93A00">
        <w:rPr>
          <w:color w:val="000000" w:themeColor="text1"/>
          <w:sz w:val="23"/>
          <w:szCs w:val="23"/>
          <w:lang w:val="en-US"/>
        </w:rPr>
        <w:t> </w:t>
      </w:r>
      <w:r w:rsidRPr="00B93A00">
        <w:rPr>
          <w:color w:val="000000" w:themeColor="text1"/>
          <w:sz w:val="23"/>
          <w:szCs w:val="23"/>
        </w:rPr>
        <w:t>(ых) телефона</w:t>
      </w:r>
      <w:r w:rsidRPr="00B93A00">
        <w:rPr>
          <w:color w:val="000000" w:themeColor="text1"/>
          <w:sz w:val="23"/>
          <w:szCs w:val="23"/>
          <w:lang w:val="en-US"/>
        </w:rPr>
        <w:t> </w:t>
      </w:r>
      <w:r w:rsidRPr="00B93A00">
        <w:rPr>
          <w:color w:val="000000" w:themeColor="text1"/>
          <w:sz w:val="23"/>
          <w:szCs w:val="23"/>
        </w:rPr>
        <w:t xml:space="preserve">(ов) и/или на адрес электронной почты, указанный Клиентом (далее – Услуга).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14.2.</w:t>
      </w:r>
      <w:r w:rsidRPr="00B93A00">
        <w:rPr>
          <w:color w:val="000000" w:themeColor="text1"/>
          <w:sz w:val="23"/>
          <w:szCs w:val="23"/>
          <w:lang w:val="en-US"/>
        </w:rPr>
        <w:t> </w:t>
      </w:r>
      <w:r w:rsidRPr="00B93A00">
        <w:rPr>
          <w:color w:val="000000" w:themeColor="text1"/>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Картсчету: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идентификатор Электронного терминала;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вид Операции;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сумма Операции,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дата и время Операции;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неполный номер Карты;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код валюты Операции,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код Авторизации;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наименование Таможенного органа (при наличии);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наименование Банка;</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сумма комиссии (при наличии);</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 доступный Лимит расходования </w:t>
      </w:r>
      <w:r w:rsidRPr="00B93A00">
        <w:rPr>
          <w:bCs/>
          <w:color w:val="000000" w:themeColor="text1"/>
          <w:sz w:val="23"/>
          <w:szCs w:val="23"/>
        </w:rPr>
        <w:t xml:space="preserve">денежных средств по Картсчету </w:t>
      </w:r>
      <w:r w:rsidRPr="00B93A00">
        <w:rPr>
          <w:color w:val="000000" w:themeColor="text1"/>
          <w:sz w:val="23"/>
          <w:szCs w:val="23"/>
        </w:rPr>
        <w:t xml:space="preserve">в валюте Картсчета после проведения Операции.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14.3. Регистрация Клиента и подключение к Услуге осуществляются на основании Заявления, оформленного по форме Банка.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 xml:space="preserve">14.4.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Картсчете денежных средств в сумме, достаточной для уплаты комиссионного вознаграждения за подключение к Услуге в соответствии с действующими Тарифами. </w:t>
      </w:r>
    </w:p>
    <w:p w:rsidR="000B4F91" w:rsidRPr="00B93A00" w:rsidRDefault="000B4F91" w:rsidP="000B4F91">
      <w:pPr>
        <w:ind w:firstLine="709"/>
        <w:jc w:val="both"/>
        <w:rPr>
          <w:color w:val="000000" w:themeColor="text1"/>
          <w:sz w:val="23"/>
          <w:szCs w:val="23"/>
        </w:rPr>
      </w:pPr>
      <w:r w:rsidRPr="00B93A00">
        <w:rPr>
          <w:color w:val="000000" w:themeColor="text1"/>
          <w:sz w:val="23"/>
          <w:szCs w:val="23"/>
        </w:rPr>
        <w:t>14.5. Услуга предоставляется по Картам, номера которых указаны в Заявлении Клиента.</w:t>
      </w:r>
    </w:p>
    <w:p w:rsidR="000B4F91" w:rsidRPr="00B93A00" w:rsidRDefault="000B4F91" w:rsidP="000B4F91">
      <w:pPr>
        <w:pStyle w:val="ad"/>
        <w:ind w:left="0" w:firstLine="709"/>
        <w:contextualSpacing w:val="0"/>
        <w:rPr>
          <w:color w:val="000000" w:themeColor="text1"/>
          <w:sz w:val="23"/>
          <w:szCs w:val="23"/>
        </w:rPr>
      </w:pPr>
      <w:r w:rsidRPr="00B93A00">
        <w:rPr>
          <w:color w:val="000000" w:themeColor="text1"/>
          <w:sz w:val="23"/>
          <w:szCs w:val="23"/>
        </w:rPr>
        <w:t>15. Порядок рассмотрения претензий по совершенным Операциям</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15.1. До 10 числа каждого календарного месяца Банк предоставляет Клиенту Выписку.</w:t>
      </w:r>
    </w:p>
    <w:p w:rsidR="000B4F91" w:rsidRPr="00B93A00" w:rsidRDefault="000B4F91" w:rsidP="000B4F91">
      <w:pPr>
        <w:pStyle w:val="ad"/>
        <w:ind w:left="0" w:firstLine="709"/>
        <w:contextualSpacing w:val="0"/>
        <w:jc w:val="both"/>
        <w:rPr>
          <w:color w:val="000000" w:themeColor="text1"/>
          <w:sz w:val="23"/>
          <w:szCs w:val="23"/>
        </w:rPr>
      </w:pPr>
      <w:r w:rsidRPr="00B93A00">
        <w:rPr>
          <w:color w:val="000000" w:themeColor="text1"/>
          <w:sz w:val="23"/>
          <w:szCs w:val="23"/>
        </w:rPr>
        <w:t>15.2.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Картсчету,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rsidR="000B4F91" w:rsidRPr="00B93A00" w:rsidRDefault="000B4F91" w:rsidP="000B4F91">
      <w:pPr>
        <w:pStyle w:val="ad"/>
        <w:tabs>
          <w:tab w:val="left" w:pos="993"/>
        </w:tabs>
        <w:ind w:left="0" w:firstLine="709"/>
        <w:contextualSpacing w:val="0"/>
        <w:jc w:val="both"/>
        <w:rPr>
          <w:color w:val="000000" w:themeColor="text1"/>
          <w:sz w:val="23"/>
          <w:szCs w:val="23"/>
        </w:rPr>
      </w:pPr>
      <w:r w:rsidRPr="00B93A00">
        <w:rPr>
          <w:color w:val="000000" w:themeColor="text1"/>
          <w:sz w:val="23"/>
          <w:szCs w:val="23"/>
        </w:rPr>
        <w:t>15.3. Банк осуществляет рассмотрение претензий Клиентов в срок не более 40 (Сорока) дней с момента поступления письменной претензии Клиента в Банк.</w:t>
      </w:r>
    </w:p>
    <w:p w:rsidR="000B4F91" w:rsidRPr="00B93A00" w:rsidRDefault="000B4F91" w:rsidP="000B4F91">
      <w:pPr>
        <w:pStyle w:val="ad"/>
        <w:tabs>
          <w:tab w:val="left" w:pos="993"/>
        </w:tabs>
        <w:ind w:left="0" w:firstLine="709"/>
        <w:contextualSpacing w:val="0"/>
        <w:jc w:val="both"/>
        <w:rPr>
          <w:color w:val="000000" w:themeColor="text1"/>
          <w:sz w:val="23"/>
          <w:szCs w:val="23"/>
        </w:rPr>
      </w:pPr>
      <w:r w:rsidRPr="00B93A00">
        <w:rPr>
          <w:color w:val="000000" w:themeColor="text1"/>
          <w:sz w:val="23"/>
          <w:szCs w:val="23"/>
        </w:rPr>
        <w:t>По истечении указанного срока Банк письменно уведомляет Клиента о результатах рассмотрения претензии.</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 xml:space="preserve">16. Услуга клиентской поддержки предоставляется Оператором платежной системы и по телефонам, указанным на официальном сайте Оператора платежной системы в сети «Интернет» </w:t>
      </w:r>
      <w:hyperlink r:id="rId20" w:history="1">
        <w:r w:rsidRPr="00B93A00">
          <w:rPr>
            <w:rStyle w:val="a8"/>
            <w:color w:val="000000" w:themeColor="text1"/>
          </w:rPr>
          <w:t>https://www.customscard.ru/</w:t>
        </w:r>
      </w:hyperlink>
      <w:r w:rsidRPr="00B93A00">
        <w:rPr>
          <w:color w:val="000000" w:themeColor="text1"/>
          <w:sz w:val="23"/>
          <w:szCs w:val="23"/>
        </w:rPr>
        <w:t>.</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 xml:space="preserve">17. Клиентская поддержка включает в себя: </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 xml:space="preserve">– блокировку Карты для получения разрешения на совершение Операций, поступающих Оператору платежной системы по блокируемой Карте (отказывает в получении разрешения), в режиме реального времени; </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 xml:space="preserve">– ответы на вопросы Держателей касательно текущего доступного лимита расходования денежных средств по Карте, сумм, заблокированных на Картсчете на основании </w:t>
      </w:r>
      <w:r w:rsidRPr="00B93A00">
        <w:rPr>
          <w:color w:val="000000" w:themeColor="text1"/>
          <w:sz w:val="23"/>
          <w:szCs w:val="23"/>
        </w:rPr>
        <w:lastRenderedPageBreak/>
        <w:t xml:space="preserve">операций, совершенных банковскими картами подгруппы, к которой относится Карта Держателя, изменений лимита расходования денежных средств по Карте за последние несколько дней. </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Блокировка Карты и ответы на вопросы Держателей осуществляются по телефонному звонку Держателя после его идентификации по кодовому слову, указанному в Заявлении. Разблокировка Карт по звонку Держателя не производится. Оператор службы клиентской поддержки предупреждает Держателя блокируемой Карты о том, что разблокировка Карты возможна лишь по письменному распоряжению Клиента Банку.</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B93A00">
        <w:rPr>
          <w:color w:val="000000" w:themeColor="text1"/>
          <w:sz w:val="23"/>
          <w:szCs w:val="23"/>
        </w:rPr>
        <w:t>18.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0B4F91" w:rsidRPr="00B93A00" w:rsidRDefault="000B4F91" w:rsidP="000B4F91">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p>
    <w:p w:rsidR="000B4F91" w:rsidRPr="00B93A00" w:rsidRDefault="000B4F91" w:rsidP="00631921">
      <w:pPr>
        <w:rPr>
          <w:b/>
          <w:bCs/>
          <w:iCs/>
          <w:color w:val="000000" w:themeColor="text1"/>
          <w:sz w:val="22"/>
        </w:rPr>
      </w:pPr>
    </w:p>
    <w:sectPr w:rsidR="000B4F91" w:rsidRPr="00B93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62" w:rsidRDefault="006D3E62" w:rsidP="000B4F91">
      <w:r>
        <w:separator/>
      </w:r>
    </w:p>
  </w:endnote>
  <w:endnote w:type="continuationSeparator" w:id="0">
    <w:p w:rsidR="006D3E62" w:rsidRDefault="006D3E62" w:rsidP="000B4F91">
      <w:r>
        <w:continuationSeparator/>
      </w:r>
    </w:p>
  </w:endnote>
  <w:endnote w:id="1">
    <w:p w:rsidR="000B4F91" w:rsidRPr="00D041C3" w:rsidRDefault="000B4F91" w:rsidP="000B4F91">
      <w:pPr>
        <w:pStyle w:val="afc"/>
        <w:ind w:firstLine="567"/>
        <w:jc w:val="both"/>
      </w:pPr>
      <w:r w:rsidRPr="00D041C3">
        <w:rPr>
          <w:rStyle w:val="afe"/>
        </w:rPr>
        <w:endnoteRef/>
      </w:r>
      <w:r w:rsidRPr="00D041C3">
        <w:t xml:space="preserve"> </w:t>
      </w:r>
      <w:r w:rsidRPr="00D041C3">
        <w:rPr>
          <w:i/>
        </w:rPr>
        <w:t>Предоставляются в случае отсутствия в Банке на момент заключения Договора банковского счета юридического лица – резидента Российской Федерации в валюте Российской Федерации актуальной редакции указанных документов.</w:t>
      </w:r>
    </w:p>
  </w:endnote>
  <w:endnote w:id="2">
    <w:p w:rsidR="000B4F91" w:rsidRPr="00D041C3" w:rsidRDefault="000B4F91" w:rsidP="000B4F91">
      <w:pPr>
        <w:widowControl w:val="0"/>
        <w:shd w:val="clear" w:color="auto" w:fill="FFFFFF"/>
        <w:suppressAutoHyphens/>
        <w:ind w:firstLine="567"/>
        <w:jc w:val="both"/>
        <w:rPr>
          <w:b/>
          <w:i/>
          <w:sz w:val="20"/>
          <w:szCs w:val="20"/>
        </w:rPr>
      </w:pPr>
      <w:r w:rsidRPr="00D041C3">
        <w:rPr>
          <w:rStyle w:val="afe"/>
          <w:sz w:val="20"/>
          <w:szCs w:val="20"/>
        </w:rPr>
        <w:endnoteRef/>
      </w:r>
      <w:r w:rsidRPr="00D041C3">
        <w:rPr>
          <w:sz w:val="20"/>
          <w:szCs w:val="20"/>
        </w:rPr>
        <w:t xml:space="preserve"> </w:t>
      </w:r>
      <w:r w:rsidRPr="00D041C3">
        <w:rPr>
          <w:i/>
          <w:iCs/>
          <w:sz w:val="20"/>
          <w:szCs w:val="20"/>
        </w:rPr>
        <w:t>Оригинал, заверенный государственным органом, осуществившим выдачу документа, либо нотариально заверенная копия / копия, заверенная регистрирующим государственным органом, осуществившим выдачу оригинала документа, либо электронный документ при условии установления Банком подлинности электронной подписи государственного органа</w:t>
      </w:r>
      <w:r w:rsidRPr="00D041C3">
        <w:rPr>
          <w:i/>
          <w:sz w:val="20"/>
          <w:szCs w:val="20"/>
        </w:rPr>
        <w:t>.</w:t>
      </w:r>
    </w:p>
    <w:p w:rsidR="000B4F91" w:rsidRPr="00BB48D8" w:rsidRDefault="000B4F91" w:rsidP="000B4F91">
      <w:pPr>
        <w:pStyle w:val="afc"/>
        <w:ind w:firstLine="567"/>
        <w:jc w:val="both"/>
      </w:pPr>
      <w:r w:rsidRPr="00D041C3">
        <w:rPr>
          <w:i/>
        </w:rPr>
        <w:t xml:space="preserve">В случае получения оригинала устава (иных учредительных документов) Акцептанта, заверенного </w:t>
      </w:r>
      <w:r w:rsidRPr="00BB48D8">
        <w:rPr>
          <w:i/>
        </w:rPr>
        <w:t>регистрирующим органом, должностное лицо Банка заверяет копию предоставленного документа в порядке, предусмотренном нормативным документом Банка России, устанавливающим порядок открытия и закрытия банковских счетов, счетов по вкладам (депозитам), депозитных счетов, и утвержденным в соответствии с ним внутренним нормативным документом Банка.</w:t>
      </w:r>
    </w:p>
  </w:endnote>
  <w:endnote w:id="3">
    <w:p w:rsidR="000B4F91" w:rsidRPr="00D041C3" w:rsidRDefault="000B4F91" w:rsidP="000B4F91">
      <w:pPr>
        <w:widowControl w:val="0"/>
        <w:suppressAutoHyphens/>
        <w:ind w:firstLine="567"/>
        <w:jc w:val="both"/>
        <w:rPr>
          <w:b/>
          <w:i/>
          <w:iCs/>
          <w:sz w:val="20"/>
          <w:szCs w:val="20"/>
        </w:rPr>
      </w:pPr>
      <w:r w:rsidRPr="00BB48D8">
        <w:rPr>
          <w:rStyle w:val="afe"/>
          <w:sz w:val="20"/>
          <w:szCs w:val="20"/>
        </w:rPr>
        <w:endnoteRef/>
      </w:r>
      <w:r w:rsidRPr="00BB48D8">
        <w:rPr>
          <w:sz w:val="20"/>
          <w:szCs w:val="20"/>
        </w:rPr>
        <w:t xml:space="preserve"> </w:t>
      </w:r>
      <w:r w:rsidRPr="00BB48D8">
        <w:rPr>
          <w:i/>
          <w:iCs/>
          <w:sz w:val="20"/>
          <w:szCs w:val="20"/>
        </w:rPr>
        <w:t xml:space="preserve">Оригинал, копия которого в установленном порядке заверяется должностным лицом Банка, либо копия, заверенная </w:t>
      </w:r>
      <w:r w:rsidRPr="00D041C3">
        <w:rPr>
          <w:i/>
          <w:iCs/>
          <w:sz w:val="20"/>
          <w:szCs w:val="20"/>
        </w:rPr>
        <w:t>нотариально либо органом, осуществившим государственную регистрацию (если данный государственный орган осуществляет заверение копий выданных им документов), либо электронный документ при условии установления Банком подлинности электронной подписи государственного органа, либо копия, заверенная самим Акцептантом. Если в Банк предоставляется подписанная Уполномоченным лицом и заверенная печатью Акцептанта копия, одновременно с ней должен быть предоставлен оригинал документа.</w:t>
      </w:r>
    </w:p>
    <w:p w:rsidR="000B4F91" w:rsidRPr="00D041C3" w:rsidRDefault="000B4F91" w:rsidP="000B4F91">
      <w:pPr>
        <w:pStyle w:val="ConsPlusNormal"/>
        <w:shd w:val="clear" w:color="auto" w:fill="FFFFFF"/>
        <w:suppressAutoHyphens/>
        <w:ind w:firstLine="567"/>
        <w:jc w:val="both"/>
        <w:rPr>
          <w:rFonts w:ascii="Times New Roman" w:hAnsi="Times New Roman" w:cs="Times New Roman"/>
          <w:i/>
        </w:rPr>
      </w:pPr>
      <w:r w:rsidRPr="00D041C3">
        <w:rPr>
          <w:rFonts w:ascii="Times New Roman" w:hAnsi="Times New Roman" w:cs="Times New Roman"/>
          <w:i/>
        </w:rPr>
        <w:t xml:space="preserve">Копии всех внутренних документов, заверенные Акцептантом, должны содержать подпись, фамилию, имя, отчество (при наличии), наименование должности лица, </w:t>
      </w:r>
      <w:r w:rsidRPr="00D041C3">
        <w:rPr>
          <w:rFonts w:ascii="Times New Roman" w:hAnsi="Times New Roman"/>
          <w:i/>
        </w:rPr>
        <w:t>заверившего копию документа, его собственноручную подпись</w:t>
      </w:r>
      <w:r w:rsidRPr="00D041C3">
        <w:rPr>
          <w:rFonts w:ascii="Times New Roman" w:hAnsi="Times New Roman" w:cs="Times New Roman"/>
          <w:i/>
        </w:rPr>
        <w:t xml:space="preserve"> и оттиск печати (при наличии), а также дату заверения копии документа.</w:t>
      </w:r>
    </w:p>
    <w:p w:rsidR="000B4F91" w:rsidRPr="00D041C3" w:rsidRDefault="000B4F91" w:rsidP="000B4F91">
      <w:pPr>
        <w:widowControl w:val="0"/>
        <w:suppressAutoHyphens/>
        <w:ind w:firstLine="567"/>
        <w:jc w:val="both"/>
      </w:pPr>
      <w:r w:rsidRPr="00D041C3">
        <w:rPr>
          <w:i/>
          <w:iCs/>
          <w:sz w:val="20"/>
          <w:szCs w:val="20"/>
        </w:rPr>
        <w:t>Если в Банк предоставляется подписанная Уполномоченным лицом и заверенная печатью Акцептанта копия, одновременно с ней должен быть предоставлен оригинал.</w:t>
      </w:r>
    </w:p>
  </w:endnote>
  <w:endnote w:id="4">
    <w:p w:rsidR="000B4F91" w:rsidRPr="00D041C3" w:rsidRDefault="000B4F91" w:rsidP="000B4F91">
      <w:pPr>
        <w:pStyle w:val="afc"/>
        <w:ind w:firstLine="567"/>
        <w:jc w:val="both"/>
      </w:pPr>
      <w:r w:rsidRPr="00D041C3">
        <w:rPr>
          <w:rStyle w:val="afe"/>
        </w:rPr>
        <w:endnoteRef/>
      </w:r>
      <w:r w:rsidRPr="00D041C3">
        <w:t xml:space="preserve"> </w:t>
      </w:r>
      <w:r w:rsidRPr="00D041C3">
        <w:rPr>
          <w:bCs/>
          <w:i/>
          <w:iCs/>
        </w:rPr>
        <w:t>Документ предоставляется Клиентом в случае государстве</w:t>
      </w:r>
      <w:r>
        <w:rPr>
          <w:bCs/>
          <w:i/>
          <w:iCs/>
        </w:rPr>
        <w:t xml:space="preserve">нной регистрации (создания) </w:t>
      </w:r>
      <w:r>
        <w:rPr>
          <w:bCs/>
          <w:i/>
          <w:iCs/>
        </w:rPr>
        <w:br/>
        <w:t xml:space="preserve">до </w:t>
      </w:r>
      <w:r w:rsidRPr="00D041C3">
        <w:rPr>
          <w:bCs/>
          <w:i/>
          <w:iCs/>
        </w:rPr>
        <w:t>01 июля</w:t>
      </w:r>
      <w:r w:rsidRPr="009003D5">
        <w:rPr>
          <w:bCs/>
          <w:i/>
          <w:iCs/>
        </w:rPr>
        <w:t xml:space="preserve"> </w:t>
      </w:r>
      <w:r w:rsidRPr="00D041C3">
        <w:rPr>
          <w:bCs/>
          <w:i/>
          <w:iCs/>
        </w:rPr>
        <w:t>2002</w:t>
      </w:r>
      <w:r w:rsidRPr="00D041C3">
        <w:rPr>
          <w:bCs/>
          <w:i/>
          <w:iCs/>
          <w:lang w:val="en-US"/>
        </w:rPr>
        <w:t> </w:t>
      </w:r>
      <w:r w:rsidRPr="00D041C3">
        <w:rPr>
          <w:bCs/>
          <w:i/>
          <w:iCs/>
        </w:rPr>
        <w:t xml:space="preserve">г. и при отсутствии </w:t>
      </w:r>
      <w:r w:rsidRPr="00D041C3">
        <w:rPr>
          <w:i/>
          <w:iCs/>
        </w:rPr>
        <w:t>/ некорректности</w:t>
      </w:r>
      <w:r w:rsidRPr="00D041C3">
        <w:rPr>
          <w:bCs/>
          <w:i/>
          <w:iCs/>
        </w:rPr>
        <w:t xml:space="preserve"> сведений о дате государственной регистрации (создания) в выписке из ЕГРЮЛ.</w:t>
      </w:r>
    </w:p>
  </w:endnote>
  <w:endnote w:id="5">
    <w:p w:rsidR="000B4F91" w:rsidRPr="00D041C3" w:rsidRDefault="000B4F91" w:rsidP="000B4F91">
      <w:pPr>
        <w:pStyle w:val="ConsPlusNormal"/>
        <w:shd w:val="clear" w:color="auto" w:fill="FFFFFF"/>
        <w:ind w:firstLine="567"/>
        <w:jc w:val="both"/>
        <w:rPr>
          <w:rFonts w:ascii="Times New Roman" w:hAnsi="Times New Roman" w:cs="Times New Roman"/>
          <w:i/>
          <w:iCs/>
        </w:rPr>
      </w:pPr>
      <w:r w:rsidRPr="00D041C3">
        <w:rPr>
          <w:rStyle w:val="afe"/>
          <w:rFonts w:ascii="Times New Roman" w:hAnsi="Times New Roman" w:cs="Times New Roman"/>
        </w:rPr>
        <w:endnoteRef/>
      </w:r>
      <w:r w:rsidRPr="00D041C3">
        <w:rPr>
          <w:rFonts w:ascii="Times New Roman" w:hAnsi="Times New Roman" w:cs="Times New Roman"/>
        </w:rPr>
        <w:t xml:space="preserve"> </w:t>
      </w:r>
      <w:r w:rsidRPr="00D041C3">
        <w:rPr>
          <w:rFonts w:ascii="Times New Roman" w:hAnsi="Times New Roman" w:cs="Times New Roman"/>
          <w:i/>
          <w:iCs/>
        </w:rPr>
        <w:t xml:space="preserve">Выписка должна быть выдана не ранее чем за 30 календарных дней до даты открытия Счета и заверена налоговым органом или оформлена в виде нотариальной копии такого документа, </w:t>
      </w:r>
    </w:p>
    <w:p w:rsidR="000B4F91" w:rsidRPr="00D041C3" w:rsidRDefault="000B4F91" w:rsidP="000B4F91">
      <w:pPr>
        <w:shd w:val="clear" w:color="auto" w:fill="FFFFFF"/>
        <w:autoSpaceDE w:val="0"/>
        <w:autoSpaceDN w:val="0"/>
        <w:adjustRightInd w:val="0"/>
        <w:ind w:firstLine="567"/>
        <w:jc w:val="both"/>
        <w:rPr>
          <w:i/>
          <w:iCs/>
          <w:sz w:val="20"/>
          <w:szCs w:val="20"/>
        </w:rPr>
      </w:pPr>
      <w:r w:rsidRPr="00D041C3">
        <w:rPr>
          <w:i/>
          <w:iCs/>
          <w:sz w:val="20"/>
          <w:szCs w:val="20"/>
        </w:rPr>
        <w:t xml:space="preserve">либо </w:t>
      </w:r>
    </w:p>
    <w:p w:rsidR="000B4F91" w:rsidRPr="00D041C3" w:rsidRDefault="000B4F91" w:rsidP="000B4F91">
      <w:pPr>
        <w:pStyle w:val="ConsPlusNormal"/>
        <w:shd w:val="clear" w:color="auto" w:fill="FFFFFF"/>
        <w:ind w:firstLine="567"/>
        <w:jc w:val="both"/>
        <w:rPr>
          <w:lang w:val="x-none"/>
        </w:rPr>
      </w:pPr>
      <w:r w:rsidRPr="00D041C3">
        <w:rPr>
          <w:rFonts w:ascii="Times New Roman" w:hAnsi="Times New Roman" w:cs="Times New Roman"/>
          <w:bCs/>
          <w:i/>
        </w:rPr>
        <w:t xml:space="preserve">Банк самостоятельно получает выписку из ЕГРЮЛ в электронном виде с использованием сервисов на официальном сайте ФНС России </w:t>
      </w:r>
      <w:hyperlink r:id="rId1" w:history="1">
        <w:r w:rsidRPr="00D041C3">
          <w:rPr>
            <w:rStyle w:val="a8"/>
            <w:rFonts w:ascii="Times New Roman" w:hAnsi="Times New Roman" w:cs="Times New Roman"/>
            <w:i/>
            <w:color w:val="auto"/>
          </w:rPr>
          <w:t>https://service.nalog.ru/vyp/</w:t>
        </w:r>
      </w:hyperlink>
      <w:r w:rsidRPr="00D041C3">
        <w:rPr>
          <w:rFonts w:ascii="Times New Roman" w:hAnsi="Times New Roman" w:cs="Times New Roman"/>
          <w:bCs/>
          <w:i/>
        </w:rPr>
        <w:t>, осуществив проверку подлинности электронной подписи ФНС России посредством специального программного обеспечения. Полученная указанным способом выписка должна быть заверена подписью должностным лицом Банка с указанием даты, должности, ФИО.</w:t>
      </w:r>
    </w:p>
  </w:endnote>
  <w:endnote w:id="6">
    <w:p w:rsidR="000B4F91" w:rsidRPr="00D041C3" w:rsidRDefault="000B4F91" w:rsidP="000B4F91">
      <w:pPr>
        <w:pStyle w:val="ConsPlusNormal"/>
        <w:shd w:val="clear" w:color="auto" w:fill="FFFFFF"/>
        <w:ind w:firstLine="567"/>
        <w:jc w:val="both"/>
        <w:rPr>
          <w:rFonts w:ascii="Times New Roman" w:hAnsi="Times New Roman" w:cs="Times New Roman"/>
          <w:bCs/>
          <w:i/>
        </w:rPr>
      </w:pPr>
      <w:r w:rsidRPr="00D041C3">
        <w:rPr>
          <w:rFonts w:ascii="Times New Roman" w:hAnsi="Times New Roman" w:cs="Times New Roman"/>
          <w:bCs/>
          <w:i/>
          <w:vertAlign w:val="superscript"/>
        </w:rPr>
        <w:endnoteRef/>
      </w:r>
      <w:r w:rsidRPr="00D041C3">
        <w:rPr>
          <w:rFonts w:ascii="Times New Roman" w:hAnsi="Times New Roman" w:cs="Times New Roman"/>
          <w:bCs/>
          <w:i/>
        </w:rPr>
        <w:t xml:space="preserve"> Предоставляется в случае, если СД не является стороной Договора и не заключает Дополнительное соглашение к Договору об удостоверении и подтверждении образцов подписей лиц, уполномоченных от имени СД осуществлять действия по письменному согласованию расходных операций по расчетным документам Клиента, а также печати СД.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91" w:rsidRPr="003C1688" w:rsidRDefault="000B4F91" w:rsidP="002E306B">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62" w:rsidRDefault="006D3E62" w:rsidP="000B4F91">
      <w:r>
        <w:separator/>
      </w:r>
    </w:p>
  </w:footnote>
  <w:footnote w:type="continuationSeparator" w:id="0">
    <w:p w:rsidR="006D3E62" w:rsidRDefault="006D3E62" w:rsidP="000B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8049"/>
      <w:docPartObj>
        <w:docPartGallery w:val="Page Numbers (Top of Page)"/>
        <w:docPartUnique/>
      </w:docPartObj>
    </w:sdtPr>
    <w:sdtEndPr/>
    <w:sdtContent>
      <w:p w:rsidR="008979FB" w:rsidRDefault="008979FB">
        <w:pPr>
          <w:pStyle w:val="a6"/>
          <w:jc w:val="center"/>
        </w:pPr>
        <w:r>
          <w:fldChar w:fldCharType="begin"/>
        </w:r>
        <w:r>
          <w:instrText>PAGE   \* MERGEFORMAT</w:instrText>
        </w:r>
        <w:r>
          <w:fldChar w:fldCharType="separate"/>
        </w:r>
        <w:r w:rsidR="00965690" w:rsidRPr="00965690">
          <w:rPr>
            <w:noProof/>
            <w:lang w:val="ru-RU"/>
          </w:rPr>
          <w:t>20</w:t>
        </w:r>
        <w:r>
          <w:fldChar w:fldCharType="end"/>
        </w:r>
      </w:p>
    </w:sdtContent>
  </w:sdt>
  <w:p w:rsidR="008979FB" w:rsidRDefault="008979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65E"/>
    <w:multiLevelType w:val="hybridMultilevel"/>
    <w:tmpl w:val="D534DAA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E34C8"/>
    <w:multiLevelType w:val="hybridMultilevel"/>
    <w:tmpl w:val="B720CBDE"/>
    <w:lvl w:ilvl="0" w:tplc="4BD22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54A2B"/>
    <w:multiLevelType w:val="hybridMultilevel"/>
    <w:tmpl w:val="341C8C1E"/>
    <w:lvl w:ilvl="0" w:tplc="CC44FB4E">
      <w:start w:val="1"/>
      <w:numFmt w:val="decimal"/>
      <w:lvlText w:val="%1."/>
      <w:lvlJc w:val="left"/>
      <w:pPr>
        <w:ind w:left="5063" w:hanging="231"/>
        <w:jc w:val="right"/>
      </w:pPr>
      <w:rPr>
        <w:rFonts w:hint="default"/>
        <w:b/>
        <w:bCs/>
        <w:w w:val="100"/>
      </w:rPr>
    </w:lvl>
    <w:lvl w:ilvl="1" w:tplc="9BD0E760">
      <w:numFmt w:val="bullet"/>
      <w:lvlText w:val="•"/>
      <w:lvlJc w:val="left"/>
      <w:pPr>
        <w:ind w:left="5719" w:hanging="231"/>
      </w:pPr>
      <w:rPr>
        <w:rFonts w:hint="default"/>
      </w:rPr>
    </w:lvl>
    <w:lvl w:ilvl="2" w:tplc="E4DA3E7E">
      <w:numFmt w:val="bullet"/>
      <w:lvlText w:val="•"/>
      <w:lvlJc w:val="left"/>
      <w:pPr>
        <w:ind w:left="6368" w:hanging="231"/>
      </w:pPr>
      <w:rPr>
        <w:rFonts w:hint="default"/>
      </w:rPr>
    </w:lvl>
    <w:lvl w:ilvl="3" w:tplc="B5A0478A">
      <w:numFmt w:val="bullet"/>
      <w:lvlText w:val="•"/>
      <w:lvlJc w:val="left"/>
      <w:pPr>
        <w:ind w:left="7016" w:hanging="231"/>
      </w:pPr>
      <w:rPr>
        <w:rFonts w:hint="default"/>
      </w:rPr>
    </w:lvl>
    <w:lvl w:ilvl="4" w:tplc="CD90B732">
      <w:numFmt w:val="bullet"/>
      <w:lvlText w:val="•"/>
      <w:lvlJc w:val="left"/>
      <w:pPr>
        <w:ind w:left="7665" w:hanging="231"/>
      </w:pPr>
      <w:rPr>
        <w:rFonts w:hint="default"/>
      </w:rPr>
    </w:lvl>
    <w:lvl w:ilvl="5" w:tplc="8AE4F052">
      <w:numFmt w:val="bullet"/>
      <w:lvlText w:val="•"/>
      <w:lvlJc w:val="left"/>
      <w:pPr>
        <w:ind w:left="8314" w:hanging="231"/>
      </w:pPr>
      <w:rPr>
        <w:rFonts w:hint="default"/>
      </w:rPr>
    </w:lvl>
    <w:lvl w:ilvl="6" w:tplc="43DE0D06">
      <w:numFmt w:val="bullet"/>
      <w:lvlText w:val="•"/>
      <w:lvlJc w:val="left"/>
      <w:pPr>
        <w:ind w:left="8962" w:hanging="231"/>
      </w:pPr>
      <w:rPr>
        <w:rFonts w:hint="default"/>
      </w:rPr>
    </w:lvl>
    <w:lvl w:ilvl="7" w:tplc="E4CE6686">
      <w:numFmt w:val="bullet"/>
      <w:lvlText w:val="•"/>
      <w:lvlJc w:val="left"/>
      <w:pPr>
        <w:ind w:left="9611" w:hanging="231"/>
      </w:pPr>
      <w:rPr>
        <w:rFonts w:hint="default"/>
      </w:rPr>
    </w:lvl>
    <w:lvl w:ilvl="8" w:tplc="C11CDCD6">
      <w:numFmt w:val="bullet"/>
      <w:lvlText w:val="•"/>
      <w:lvlJc w:val="left"/>
      <w:pPr>
        <w:ind w:left="10260" w:hanging="231"/>
      </w:pPr>
      <w:rPr>
        <w:rFonts w:hint="default"/>
      </w:rPr>
    </w:lvl>
  </w:abstractNum>
  <w:abstractNum w:abstractNumId="3">
    <w:nsid w:val="209F3367"/>
    <w:multiLevelType w:val="multilevel"/>
    <w:tmpl w:val="D056232C"/>
    <w:lvl w:ilvl="0">
      <w:start w:val="3"/>
      <w:numFmt w:val="decimal"/>
      <w:lvlText w:val="%1"/>
      <w:lvlJc w:val="left"/>
      <w:pPr>
        <w:ind w:left="1649" w:hanging="404"/>
      </w:pPr>
      <w:rPr>
        <w:rFonts w:hint="default"/>
      </w:rPr>
    </w:lvl>
    <w:lvl w:ilvl="1">
      <w:start w:val="1"/>
      <w:numFmt w:val="decimal"/>
      <w:lvlText w:val="%1.%2."/>
      <w:lvlJc w:val="left"/>
      <w:pPr>
        <w:ind w:left="1649" w:hanging="404"/>
      </w:pPr>
      <w:rPr>
        <w:rFonts w:ascii="Times New Roman" w:eastAsia="Times New Roman" w:hAnsi="Times New Roman" w:cs="Times New Roman" w:hint="default"/>
        <w:w w:val="100"/>
        <w:sz w:val="23"/>
        <w:szCs w:val="23"/>
      </w:rPr>
    </w:lvl>
    <w:lvl w:ilvl="2">
      <w:start w:val="1"/>
      <w:numFmt w:val="decimal"/>
      <w:lvlText w:val="%1.%2.%3."/>
      <w:lvlJc w:val="left"/>
      <w:pPr>
        <w:ind w:left="1710" w:hanging="576"/>
      </w:pPr>
      <w:rPr>
        <w:rFonts w:ascii="Times New Roman" w:eastAsia="Times New Roman" w:hAnsi="Times New Roman" w:cs="Times New Roman" w:hint="default"/>
        <w:w w:val="100"/>
        <w:sz w:val="23"/>
        <w:szCs w:val="23"/>
      </w:rPr>
    </w:lvl>
    <w:lvl w:ilvl="3">
      <w:numFmt w:val="bullet"/>
      <w:lvlText w:val="•"/>
      <w:lvlJc w:val="left"/>
      <w:pPr>
        <w:ind w:left="3654" w:hanging="576"/>
      </w:pPr>
      <w:rPr>
        <w:rFonts w:hint="default"/>
      </w:rPr>
    </w:lvl>
    <w:lvl w:ilvl="4">
      <w:numFmt w:val="bullet"/>
      <w:lvlText w:val="•"/>
      <w:lvlJc w:val="left"/>
      <w:pPr>
        <w:ind w:left="4662" w:hanging="576"/>
      </w:pPr>
      <w:rPr>
        <w:rFonts w:hint="default"/>
      </w:rPr>
    </w:lvl>
    <w:lvl w:ilvl="5">
      <w:numFmt w:val="bullet"/>
      <w:lvlText w:val="•"/>
      <w:lvlJc w:val="left"/>
      <w:pPr>
        <w:ind w:left="5669" w:hanging="576"/>
      </w:pPr>
      <w:rPr>
        <w:rFonts w:hint="default"/>
      </w:rPr>
    </w:lvl>
    <w:lvl w:ilvl="6">
      <w:numFmt w:val="bullet"/>
      <w:lvlText w:val="•"/>
      <w:lvlJc w:val="left"/>
      <w:pPr>
        <w:ind w:left="6676" w:hanging="576"/>
      </w:pPr>
      <w:rPr>
        <w:rFonts w:hint="default"/>
      </w:rPr>
    </w:lvl>
    <w:lvl w:ilvl="7">
      <w:numFmt w:val="bullet"/>
      <w:lvlText w:val="•"/>
      <w:lvlJc w:val="left"/>
      <w:pPr>
        <w:ind w:left="7684" w:hanging="576"/>
      </w:pPr>
      <w:rPr>
        <w:rFonts w:hint="default"/>
      </w:rPr>
    </w:lvl>
    <w:lvl w:ilvl="8">
      <w:numFmt w:val="bullet"/>
      <w:lvlText w:val="•"/>
      <w:lvlJc w:val="left"/>
      <w:pPr>
        <w:ind w:left="8691" w:hanging="576"/>
      </w:pPr>
      <w:rPr>
        <w:rFonts w:hint="default"/>
      </w:rPr>
    </w:lvl>
  </w:abstractNum>
  <w:abstractNum w:abstractNumId="4">
    <w:nsid w:val="2C3A693B"/>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959D7"/>
    <w:multiLevelType w:val="hybridMultilevel"/>
    <w:tmpl w:val="C00C45B4"/>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582AAD"/>
    <w:multiLevelType w:val="hybridMultilevel"/>
    <w:tmpl w:val="F7CCE3D6"/>
    <w:lvl w:ilvl="0" w:tplc="379A8162">
      <w:numFmt w:val="bullet"/>
      <w:lvlText w:val="–"/>
      <w:lvlJc w:val="left"/>
      <w:pPr>
        <w:ind w:left="538" w:hanging="173"/>
      </w:pPr>
      <w:rPr>
        <w:rFonts w:hint="default"/>
        <w:w w:val="100"/>
      </w:rPr>
    </w:lvl>
    <w:lvl w:ilvl="1" w:tplc="12F6E600">
      <w:numFmt w:val="bullet"/>
      <w:lvlText w:val="•"/>
      <w:lvlJc w:val="left"/>
      <w:pPr>
        <w:ind w:left="1556" w:hanging="173"/>
      </w:pPr>
      <w:rPr>
        <w:rFonts w:hint="default"/>
      </w:rPr>
    </w:lvl>
    <w:lvl w:ilvl="2" w:tplc="33D26BCA">
      <w:numFmt w:val="bullet"/>
      <w:lvlText w:val="•"/>
      <w:lvlJc w:val="left"/>
      <w:pPr>
        <w:ind w:left="2573" w:hanging="173"/>
      </w:pPr>
      <w:rPr>
        <w:rFonts w:hint="default"/>
      </w:rPr>
    </w:lvl>
    <w:lvl w:ilvl="3" w:tplc="A9942716">
      <w:numFmt w:val="bullet"/>
      <w:lvlText w:val="•"/>
      <w:lvlJc w:val="left"/>
      <w:pPr>
        <w:ind w:left="3589" w:hanging="173"/>
      </w:pPr>
      <w:rPr>
        <w:rFonts w:hint="default"/>
      </w:rPr>
    </w:lvl>
    <w:lvl w:ilvl="4" w:tplc="DE5285EE">
      <w:numFmt w:val="bullet"/>
      <w:lvlText w:val="•"/>
      <w:lvlJc w:val="left"/>
      <w:pPr>
        <w:ind w:left="4606" w:hanging="173"/>
      </w:pPr>
      <w:rPr>
        <w:rFonts w:hint="default"/>
      </w:rPr>
    </w:lvl>
    <w:lvl w:ilvl="5" w:tplc="714E1B3C">
      <w:numFmt w:val="bullet"/>
      <w:lvlText w:val="•"/>
      <w:lvlJc w:val="left"/>
      <w:pPr>
        <w:ind w:left="5623" w:hanging="173"/>
      </w:pPr>
      <w:rPr>
        <w:rFonts w:hint="default"/>
      </w:rPr>
    </w:lvl>
    <w:lvl w:ilvl="6" w:tplc="41F01EA4">
      <w:numFmt w:val="bullet"/>
      <w:lvlText w:val="•"/>
      <w:lvlJc w:val="left"/>
      <w:pPr>
        <w:ind w:left="6639" w:hanging="173"/>
      </w:pPr>
      <w:rPr>
        <w:rFonts w:hint="default"/>
      </w:rPr>
    </w:lvl>
    <w:lvl w:ilvl="7" w:tplc="F56A80FE">
      <w:numFmt w:val="bullet"/>
      <w:lvlText w:val="•"/>
      <w:lvlJc w:val="left"/>
      <w:pPr>
        <w:ind w:left="7656" w:hanging="173"/>
      </w:pPr>
      <w:rPr>
        <w:rFonts w:hint="default"/>
      </w:rPr>
    </w:lvl>
    <w:lvl w:ilvl="8" w:tplc="1728A888">
      <w:numFmt w:val="bullet"/>
      <w:lvlText w:val="•"/>
      <w:lvlJc w:val="left"/>
      <w:pPr>
        <w:ind w:left="8673" w:hanging="173"/>
      </w:pPr>
      <w:rPr>
        <w:rFonts w:hint="default"/>
      </w:rPr>
    </w:lvl>
  </w:abstractNum>
  <w:abstractNum w:abstractNumId="7">
    <w:nsid w:val="434627E0"/>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3F4FCE"/>
    <w:multiLevelType w:val="multilevel"/>
    <w:tmpl w:val="A4D4D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207D7E"/>
    <w:multiLevelType w:val="hybridMultilevel"/>
    <w:tmpl w:val="A18AD642"/>
    <w:lvl w:ilvl="0" w:tplc="B19AEC8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D4040A"/>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4F5979"/>
    <w:multiLevelType w:val="hybridMultilevel"/>
    <w:tmpl w:val="8902769E"/>
    <w:lvl w:ilvl="0" w:tplc="4BD22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01E74"/>
    <w:multiLevelType w:val="multilevel"/>
    <w:tmpl w:val="EA2E95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2A7E74"/>
    <w:multiLevelType w:val="hybridMultilevel"/>
    <w:tmpl w:val="02E0872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E1EF4"/>
    <w:multiLevelType w:val="multilevel"/>
    <w:tmpl w:val="A314B0CE"/>
    <w:lvl w:ilvl="0">
      <w:start w:val="5"/>
      <w:numFmt w:val="decimal"/>
      <w:lvlText w:val="%1"/>
      <w:lvlJc w:val="left"/>
      <w:pPr>
        <w:ind w:left="538" w:hanging="404"/>
      </w:pPr>
      <w:rPr>
        <w:rFonts w:hint="default"/>
      </w:rPr>
    </w:lvl>
    <w:lvl w:ilvl="1">
      <w:start w:val="1"/>
      <w:numFmt w:val="decimal"/>
      <w:lvlText w:val="%1.%2."/>
      <w:lvlJc w:val="left"/>
      <w:pPr>
        <w:ind w:left="538"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15">
    <w:nsid w:val="6A5F1CAE"/>
    <w:multiLevelType w:val="hybridMultilevel"/>
    <w:tmpl w:val="9168C918"/>
    <w:lvl w:ilvl="0" w:tplc="1088B24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E40ABB"/>
    <w:multiLevelType w:val="multilevel"/>
    <w:tmpl w:val="6316AB06"/>
    <w:lvl w:ilvl="0">
      <w:start w:val="4"/>
      <w:numFmt w:val="decimal"/>
      <w:lvlText w:val="%1"/>
      <w:lvlJc w:val="left"/>
      <w:pPr>
        <w:ind w:left="538" w:hanging="404"/>
      </w:pPr>
      <w:rPr>
        <w:rFonts w:hint="default"/>
      </w:rPr>
    </w:lvl>
    <w:lvl w:ilvl="1">
      <w:start w:val="1"/>
      <w:numFmt w:val="decimal"/>
      <w:lvlText w:val="%1.%2."/>
      <w:lvlJc w:val="left"/>
      <w:pPr>
        <w:ind w:left="538"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17">
    <w:nsid w:val="6C1D6C68"/>
    <w:multiLevelType w:val="hybridMultilevel"/>
    <w:tmpl w:val="6C185606"/>
    <w:lvl w:ilvl="0" w:tplc="FFFFFFFF">
      <w:numFmt w:val="bullet"/>
      <w:lvlText w:val="-"/>
      <w:lvlJc w:val="left"/>
      <w:pPr>
        <w:ind w:left="1429" w:hanging="360"/>
      </w:pPr>
      <w:rPr>
        <w:rFonts w:ascii="Times New Roman" w:eastAsia="Times New Roman" w:hAnsi="Times New Roman" w:cs="Times New Roman" w:hint="default"/>
      </w:rPr>
    </w:lvl>
    <w:lvl w:ilvl="1" w:tplc="96CA420A">
      <w:numFmt w:val="bullet"/>
      <w:lvlText w:val=""/>
      <w:lvlJc w:val="left"/>
      <w:pPr>
        <w:ind w:left="2989" w:hanging="120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nsid w:val="6E3C3755"/>
    <w:multiLevelType w:val="hybridMultilevel"/>
    <w:tmpl w:val="BD40F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503CE7"/>
    <w:multiLevelType w:val="multilevel"/>
    <w:tmpl w:val="49D0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2B01221"/>
    <w:multiLevelType w:val="singleLevel"/>
    <w:tmpl w:val="7BC6D534"/>
    <w:lvl w:ilvl="0">
      <w:start w:val="1"/>
      <w:numFmt w:val="decimal"/>
      <w:lvlText w:val="4.%1."/>
      <w:legacy w:legacy="1" w:legacySpace="0" w:legacyIndent="350"/>
      <w:lvlJc w:val="left"/>
      <w:pPr>
        <w:ind w:left="0" w:firstLine="0"/>
      </w:pPr>
      <w:rPr>
        <w:rFonts w:ascii="Times New Roman" w:hAnsi="Times New Roman" w:cs="Times New Roman" w:hint="default"/>
      </w:rPr>
    </w:lvl>
  </w:abstractNum>
  <w:abstractNum w:abstractNumId="22">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93A33"/>
    <w:multiLevelType w:val="multilevel"/>
    <w:tmpl w:val="AFE42FA8"/>
    <w:lvl w:ilvl="0">
      <w:start w:val="2"/>
      <w:numFmt w:val="decimal"/>
      <w:lvlText w:val="%1"/>
      <w:lvlJc w:val="left"/>
      <w:pPr>
        <w:ind w:left="538" w:hanging="404"/>
      </w:pPr>
      <w:rPr>
        <w:rFonts w:hint="default"/>
      </w:rPr>
    </w:lvl>
    <w:lvl w:ilvl="1">
      <w:start w:val="1"/>
      <w:numFmt w:val="decimal"/>
      <w:lvlText w:val="%1.%2."/>
      <w:lvlJc w:val="left"/>
      <w:pPr>
        <w:ind w:left="404"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24">
    <w:nsid w:val="7A2953F8"/>
    <w:multiLevelType w:val="hybridMultilevel"/>
    <w:tmpl w:val="04DA7A24"/>
    <w:lvl w:ilvl="0" w:tplc="9594B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D6084"/>
    <w:multiLevelType w:val="hybridMultilevel"/>
    <w:tmpl w:val="B0F2A34C"/>
    <w:lvl w:ilvl="0" w:tplc="C0C85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8"/>
  </w:num>
  <w:num w:numId="4">
    <w:abstractNumId w:val="23"/>
  </w:num>
  <w:num w:numId="5">
    <w:abstractNumId w:val="3"/>
  </w:num>
  <w:num w:numId="6">
    <w:abstractNumId w:val="16"/>
  </w:num>
  <w:num w:numId="7">
    <w:abstractNumId w:val="6"/>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9"/>
  </w:num>
  <w:num w:numId="12">
    <w:abstractNumId w:val="12"/>
  </w:num>
  <w:num w:numId="13">
    <w:abstractNumId w:val="24"/>
  </w:num>
  <w:num w:numId="14">
    <w:abstractNumId w:val="15"/>
  </w:num>
  <w:num w:numId="15">
    <w:abstractNumId w:val="4"/>
  </w:num>
  <w:num w:numId="16">
    <w:abstractNumId w:val="7"/>
  </w:num>
  <w:num w:numId="17">
    <w:abstractNumId w:val="10"/>
  </w:num>
  <w:num w:numId="18">
    <w:abstractNumId w:val="9"/>
  </w:num>
  <w:num w:numId="19">
    <w:abstractNumId w:val="25"/>
  </w:num>
  <w:num w:numId="20">
    <w:abstractNumId w:val="11"/>
  </w:num>
  <w:num w:numId="21">
    <w:abstractNumId w:val="18"/>
  </w:num>
  <w:num w:numId="22">
    <w:abstractNumId w:val="1"/>
  </w:num>
  <w:num w:numId="23">
    <w:abstractNumId w:val="22"/>
  </w:num>
  <w:num w:numId="24">
    <w:abstractNumId w:val="20"/>
  </w:num>
  <w:num w:numId="25">
    <w:abstractNumId w:val="1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91"/>
    <w:rsid w:val="000B4F91"/>
    <w:rsid w:val="000B520A"/>
    <w:rsid w:val="002F40AC"/>
    <w:rsid w:val="003267C5"/>
    <w:rsid w:val="003D25CE"/>
    <w:rsid w:val="00631921"/>
    <w:rsid w:val="006D3E62"/>
    <w:rsid w:val="007825A0"/>
    <w:rsid w:val="008979FB"/>
    <w:rsid w:val="00965690"/>
    <w:rsid w:val="00BB48D8"/>
    <w:rsid w:val="00C1128F"/>
    <w:rsid w:val="00DB1087"/>
    <w:rsid w:val="00F044CF"/>
    <w:rsid w:val="00F9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A68F2-FE30-4A31-AF95-8C1154FC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91"/>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0B4F91"/>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0B4F9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0B4F91"/>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0B4F91"/>
    <w:pPr>
      <w:keepNext/>
      <w:keepLines/>
      <w:spacing w:before="200"/>
      <w:outlineLvl w:val="3"/>
    </w:pPr>
    <w:rPr>
      <w:rFonts w:ascii="Cambria" w:eastAsia="Times New Roman" w:hAnsi="Cambria"/>
      <w:b/>
      <w:bCs/>
      <w:i/>
      <w:iCs/>
      <w:color w:val="4F81BD"/>
    </w:rPr>
  </w:style>
  <w:style w:type="paragraph" w:styleId="8">
    <w:name w:val="heading 8"/>
    <w:basedOn w:val="a"/>
    <w:next w:val="a"/>
    <w:link w:val="80"/>
    <w:uiPriority w:val="9"/>
    <w:semiHidden/>
    <w:unhideWhenUsed/>
    <w:qFormat/>
    <w:rsid w:val="000B4F91"/>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4F91"/>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0B4F9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B4F91"/>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0B4F91"/>
    <w:rPr>
      <w:rFonts w:ascii="Cambria" w:eastAsia="Times New Roman" w:hAnsi="Cambria" w:cs="Times New Roman"/>
      <w:b/>
      <w:bCs/>
      <w:i/>
      <w:iCs/>
      <w:color w:val="4F81BD"/>
      <w:sz w:val="24"/>
    </w:rPr>
  </w:style>
  <w:style w:type="character" w:customStyle="1" w:styleId="80">
    <w:name w:val="Заголовок 8 Знак"/>
    <w:basedOn w:val="a0"/>
    <w:link w:val="8"/>
    <w:uiPriority w:val="9"/>
    <w:semiHidden/>
    <w:rsid w:val="000B4F91"/>
    <w:rPr>
      <w:rFonts w:ascii="Cambria" w:eastAsia="Times New Roman" w:hAnsi="Cambria" w:cs="Times New Roman"/>
      <w:color w:val="404040"/>
      <w:sz w:val="20"/>
      <w:szCs w:val="20"/>
    </w:rPr>
  </w:style>
  <w:style w:type="paragraph" w:customStyle="1" w:styleId="11">
    <w:name w:val="Заголовок1"/>
    <w:basedOn w:val="a"/>
    <w:link w:val="a3"/>
    <w:qFormat/>
    <w:rsid w:val="000B4F91"/>
    <w:pPr>
      <w:jc w:val="center"/>
    </w:pPr>
    <w:rPr>
      <w:rFonts w:eastAsia="Times New Roman"/>
      <w:sz w:val="28"/>
      <w:szCs w:val="24"/>
      <w:lang w:val="x-none" w:eastAsia="ru-RU"/>
    </w:rPr>
  </w:style>
  <w:style w:type="character" w:customStyle="1" w:styleId="a3">
    <w:name w:val="Заголовок Знак"/>
    <w:link w:val="11"/>
    <w:rsid w:val="000B4F9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0B4F91"/>
    <w:pPr>
      <w:spacing w:after="120"/>
    </w:pPr>
    <w:rPr>
      <w:szCs w:val="20"/>
      <w:lang w:val="x-none" w:eastAsia="x-none"/>
    </w:rPr>
  </w:style>
  <w:style w:type="character" w:customStyle="1" w:styleId="a5">
    <w:name w:val="Основной текст Знак"/>
    <w:basedOn w:val="a0"/>
    <w:link w:val="a4"/>
    <w:rsid w:val="000B4F9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0B4F91"/>
    <w:pPr>
      <w:tabs>
        <w:tab w:val="center" w:pos="4677"/>
        <w:tab w:val="right" w:pos="9355"/>
      </w:tabs>
    </w:pPr>
    <w:rPr>
      <w:szCs w:val="20"/>
      <w:lang w:val="x-none" w:eastAsia="x-none"/>
    </w:rPr>
  </w:style>
  <w:style w:type="character" w:customStyle="1" w:styleId="a7">
    <w:name w:val="Верхний колонтитул Знак"/>
    <w:basedOn w:val="a0"/>
    <w:link w:val="a6"/>
    <w:uiPriority w:val="99"/>
    <w:rsid w:val="000B4F91"/>
    <w:rPr>
      <w:rFonts w:ascii="Times New Roman" w:eastAsia="Calibri" w:hAnsi="Times New Roman" w:cs="Times New Roman"/>
      <w:sz w:val="24"/>
      <w:szCs w:val="20"/>
      <w:lang w:val="x-none" w:eastAsia="x-none"/>
    </w:rPr>
  </w:style>
  <w:style w:type="character" w:styleId="a8">
    <w:name w:val="Hyperlink"/>
    <w:uiPriority w:val="99"/>
    <w:unhideWhenUsed/>
    <w:rsid w:val="000B4F91"/>
    <w:rPr>
      <w:color w:val="0000FF"/>
      <w:u w:val="single"/>
    </w:rPr>
  </w:style>
  <w:style w:type="paragraph" w:styleId="12">
    <w:name w:val="toc 1"/>
    <w:basedOn w:val="a"/>
    <w:next w:val="a"/>
    <w:autoRedefine/>
    <w:uiPriority w:val="39"/>
    <w:unhideWhenUsed/>
    <w:rsid w:val="000B4F91"/>
    <w:pPr>
      <w:tabs>
        <w:tab w:val="right" w:leader="dot" w:pos="9628"/>
      </w:tabs>
      <w:spacing w:after="100"/>
    </w:pPr>
    <w:rPr>
      <w:bCs/>
      <w:szCs w:val="24"/>
    </w:rPr>
  </w:style>
  <w:style w:type="paragraph" w:styleId="a9">
    <w:name w:val="Balloon Text"/>
    <w:basedOn w:val="a"/>
    <w:link w:val="aa"/>
    <w:unhideWhenUsed/>
    <w:rsid w:val="000B4F91"/>
    <w:rPr>
      <w:rFonts w:ascii="Tahoma" w:hAnsi="Tahoma" w:cs="Tahoma"/>
      <w:sz w:val="16"/>
      <w:szCs w:val="16"/>
    </w:rPr>
  </w:style>
  <w:style w:type="character" w:customStyle="1" w:styleId="aa">
    <w:name w:val="Текст выноски Знак"/>
    <w:basedOn w:val="a0"/>
    <w:link w:val="a9"/>
    <w:rsid w:val="000B4F91"/>
    <w:rPr>
      <w:rFonts w:ascii="Tahoma" w:eastAsia="Calibri" w:hAnsi="Tahoma" w:cs="Tahoma"/>
      <w:sz w:val="16"/>
      <w:szCs w:val="16"/>
    </w:rPr>
  </w:style>
  <w:style w:type="paragraph" w:styleId="ab">
    <w:name w:val="footer"/>
    <w:basedOn w:val="a"/>
    <w:link w:val="ac"/>
    <w:uiPriority w:val="99"/>
    <w:unhideWhenUsed/>
    <w:rsid w:val="000B4F91"/>
    <w:pPr>
      <w:tabs>
        <w:tab w:val="center" w:pos="4677"/>
        <w:tab w:val="right" w:pos="9355"/>
      </w:tabs>
    </w:pPr>
  </w:style>
  <w:style w:type="character" w:customStyle="1" w:styleId="ac">
    <w:name w:val="Нижний колонтитул Знак"/>
    <w:basedOn w:val="a0"/>
    <w:link w:val="ab"/>
    <w:uiPriority w:val="99"/>
    <w:rsid w:val="000B4F91"/>
    <w:rPr>
      <w:rFonts w:ascii="Times New Roman" w:eastAsia="Calibri" w:hAnsi="Times New Roman" w:cs="Times New Roman"/>
      <w:sz w:val="24"/>
    </w:rPr>
  </w:style>
  <w:style w:type="paragraph" w:customStyle="1" w:styleId="Default">
    <w:name w:val="Default"/>
    <w:rsid w:val="000B4F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0B4F91"/>
    <w:pPr>
      <w:ind w:left="720"/>
      <w:contextualSpacing/>
    </w:pPr>
  </w:style>
  <w:style w:type="character" w:customStyle="1" w:styleId="ae">
    <w:name w:val="Абзац списка Знак"/>
    <w:link w:val="ad"/>
    <w:uiPriority w:val="34"/>
    <w:locked/>
    <w:rsid w:val="000B4F91"/>
    <w:rPr>
      <w:rFonts w:ascii="Times New Roman" w:eastAsia="Calibri" w:hAnsi="Times New Roman" w:cs="Times New Roman"/>
      <w:sz w:val="24"/>
    </w:rPr>
  </w:style>
  <w:style w:type="character" w:styleId="af">
    <w:name w:val="annotation reference"/>
    <w:uiPriority w:val="99"/>
    <w:unhideWhenUsed/>
    <w:rsid w:val="000B4F91"/>
    <w:rPr>
      <w:sz w:val="16"/>
      <w:szCs w:val="16"/>
    </w:rPr>
  </w:style>
  <w:style w:type="paragraph" w:styleId="af0">
    <w:name w:val="annotation text"/>
    <w:basedOn w:val="a"/>
    <w:link w:val="af1"/>
    <w:uiPriority w:val="99"/>
    <w:unhideWhenUsed/>
    <w:rsid w:val="000B4F91"/>
    <w:rPr>
      <w:sz w:val="20"/>
      <w:szCs w:val="20"/>
    </w:rPr>
  </w:style>
  <w:style w:type="character" w:customStyle="1" w:styleId="af1">
    <w:name w:val="Текст примечания Знак"/>
    <w:basedOn w:val="a0"/>
    <w:link w:val="af0"/>
    <w:uiPriority w:val="99"/>
    <w:rsid w:val="000B4F91"/>
    <w:rPr>
      <w:rFonts w:ascii="Times New Roman" w:eastAsia="Calibri" w:hAnsi="Times New Roman" w:cs="Times New Roman"/>
      <w:sz w:val="20"/>
      <w:szCs w:val="20"/>
    </w:rPr>
  </w:style>
  <w:style w:type="paragraph" w:styleId="21">
    <w:name w:val="Body Text 2"/>
    <w:basedOn w:val="a"/>
    <w:link w:val="22"/>
    <w:uiPriority w:val="99"/>
    <w:semiHidden/>
    <w:unhideWhenUsed/>
    <w:rsid w:val="000B4F91"/>
    <w:pPr>
      <w:spacing w:after="120" w:line="480" w:lineRule="auto"/>
    </w:pPr>
  </w:style>
  <w:style w:type="character" w:customStyle="1" w:styleId="22">
    <w:name w:val="Основной текст 2 Знак"/>
    <w:basedOn w:val="a0"/>
    <w:link w:val="21"/>
    <w:uiPriority w:val="99"/>
    <w:semiHidden/>
    <w:rsid w:val="000B4F91"/>
    <w:rPr>
      <w:rFonts w:ascii="Times New Roman" w:eastAsia="Calibri" w:hAnsi="Times New Roman" w:cs="Times New Roman"/>
      <w:sz w:val="24"/>
    </w:rPr>
  </w:style>
  <w:style w:type="paragraph" w:styleId="af2">
    <w:name w:val="List"/>
    <w:basedOn w:val="a"/>
    <w:uiPriority w:val="99"/>
    <w:unhideWhenUsed/>
    <w:rsid w:val="000B4F91"/>
    <w:pPr>
      <w:ind w:left="360" w:hanging="360"/>
      <w:jc w:val="both"/>
    </w:pPr>
    <w:rPr>
      <w:sz w:val="22"/>
      <w:lang w:eastAsia="ru-RU"/>
    </w:rPr>
  </w:style>
  <w:style w:type="paragraph" w:customStyle="1" w:styleId="13">
    <w:name w:val="Обычный1"/>
    <w:basedOn w:val="a"/>
    <w:rsid w:val="000B4F91"/>
    <w:pPr>
      <w:spacing w:before="100" w:after="100"/>
    </w:pPr>
    <w:rPr>
      <w:szCs w:val="24"/>
      <w:lang w:eastAsia="ru-RU"/>
    </w:rPr>
  </w:style>
  <w:style w:type="paragraph" w:customStyle="1" w:styleId="FR2">
    <w:name w:val="FR2"/>
    <w:basedOn w:val="a"/>
    <w:rsid w:val="000B4F91"/>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0B4F91"/>
    <w:rPr>
      <w:b/>
      <w:bCs/>
    </w:rPr>
  </w:style>
  <w:style w:type="character" w:customStyle="1" w:styleId="af4">
    <w:name w:val="Тема примечания Знак"/>
    <w:basedOn w:val="af1"/>
    <w:link w:val="af3"/>
    <w:uiPriority w:val="99"/>
    <w:semiHidden/>
    <w:rsid w:val="000B4F91"/>
    <w:rPr>
      <w:rFonts w:ascii="Times New Roman" w:eastAsia="Calibri" w:hAnsi="Times New Roman" w:cs="Times New Roman"/>
      <w:b/>
      <w:bCs/>
      <w:sz w:val="20"/>
      <w:szCs w:val="20"/>
    </w:rPr>
  </w:style>
  <w:style w:type="paragraph" w:styleId="31">
    <w:name w:val="toc 3"/>
    <w:basedOn w:val="a"/>
    <w:next w:val="a"/>
    <w:autoRedefine/>
    <w:uiPriority w:val="39"/>
    <w:unhideWhenUsed/>
    <w:rsid w:val="000B4F91"/>
    <w:pPr>
      <w:tabs>
        <w:tab w:val="right" w:leader="dot" w:pos="9628"/>
      </w:tabs>
      <w:spacing w:after="100"/>
      <w:ind w:left="480"/>
      <w:jc w:val="both"/>
    </w:p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0B4F91"/>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0B4F91"/>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0B4F91"/>
    <w:rPr>
      <w:rFonts w:ascii="Times New Roman" w:eastAsia="Calibri" w:hAnsi="Times New Roman" w:cs="Times New Roman"/>
      <w:sz w:val="20"/>
      <w:szCs w:val="20"/>
      <w:lang w:val="x-none" w:eastAsia="x-none"/>
    </w:rPr>
  </w:style>
  <w:style w:type="paragraph" w:styleId="af8">
    <w:name w:val="Revision"/>
    <w:hidden/>
    <w:uiPriority w:val="99"/>
    <w:semiHidden/>
    <w:rsid w:val="000B4F91"/>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0B4F91"/>
    <w:pPr>
      <w:spacing w:before="100" w:beforeAutospacing="1" w:after="100" w:afterAutospacing="1"/>
    </w:pPr>
    <w:rPr>
      <w:rFonts w:eastAsia="Times New Roman"/>
      <w:szCs w:val="24"/>
      <w:lang w:eastAsia="ru-RU"/>
    </w:rPr>
  </w:style>
  <w:style w:type="paragraph" w:styleId="32">
    <w:name w:val="Body Text Indent 3"/>
    <w:basedOn w:val="a"/>
    <w:link w:val="33"/>
    <w:rsid w:val="000B4F91"/>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0B4F91"/>
    <w:rPr>
      <w:rFonts w:ascii="Times New Roman" w:eastAsia="Times New Roman" w:hAnsi="Times New Roman" w:cs="Times New Roman"/>
      <w:sz w:val="16"/>
      <w:szCs w:val="16"/>
      <w:lang w:val="x-none" w:eastAsia="ru-RU"/>
    </w:rPr>
  </w:style>
  <w:style w:type="paragraph" w:styleId="afa">
    <w:name w:val="TOC Heading"/>
    <w:basedOn w:val="1"/>
    <w:next w:val="a"/>
    <w:uiPriority w:val="39"/>
    <w:semiHidden/>
    <w:unhideWhenUsed/>
    <w:qFormat/>
    <w:rsid w:val="000B4F91"/>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0B4F91"/>
    <w:pPr>
      <w:tabs>
        <w:tab w:val="right" w:leader="dot" w:pos="9628"/>
      </w:tabs>
      <w:spacing w:after="100"/>
      <w:ind w:left="240"/>
    </w:pPr>
    <w:rPr>
      <w:rFonts w:eastAsia="Times New Roman"/>
      <w:b/>
      <w:bCs/>
      <w:noProof/>
      <w:kern w:val="32"/>
      <w:lang w:eastAsia="x-none"/>
    </w:rPr>
  </w:style>
  <w:style w:type="paragraph" w:customStyle="1" w:styleId="ConsNormal">
    <w:name w:val="ConsNormal"/>
    <w:rsid w:val="000B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0B4F91"/>
    <w:pPr>
      <w:widowControl w:val="0"/>
      <w:ind w:firstLine="360"/>
      <w:jc w:val="both"/>
    </w:pPr>
    <w:rPr>
      <w:rFonts w:eastAsia="Times New Roman"/>
      <w:sz w:val="20"/>
      <w:szCs w:val="20"/>
      <w:lang w:eastAsia="ru-RU"/>
    </w:rPr>
  </w:style>
  <w:style w:type="paragraph" w:customStyle="1" w:styleId="caaieiaie2">
    <w:name w:val="caaieiaie 2"/>
    <w:basedOn w:val="a"/>
    <w:next w:val="a"/>
    <w:rsid w:val="000B4F91"/>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0B4F91"/>
    <w:rPr>
      <w:color w:val="800080"/>
      <w:u w:val="single"/>
    </w:rPr>
  </w:style>
  <w:style w:type="paragraph" w:customStyle="1" w:styleId="ConsPlusNormal">
    <w:name w:val="ConsPlusNormal"/>
    <w:basedOn w:val="a"/>
    <w:rsid w:val="000B4F91"/>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0B4F91"/>
    <w:rPr>
      <w:sz w:val="20"/>
      <w:szCs w:val="20"/>
    </w:rPr>
  </w:style>
  <w:style w:type="character" w:customStyle="1" w:styleId="afd">
    <w:name w:val="Текст концевой сноски Знак"/>
    <w:basedOn w:val="a0"/>
    <w:link w:val="afc"/>
    <w:uiPriority w:val="99"/>
    <w:semiHidden/>
    <w:rsid w:val="000B4F91"/>
    <w:rPr>
      <w:rFonts w:ascii="Times New Roman" w:eastAsia="Calibri" w:hAnsi="Times New Roman" w:cs="Times New Roman"/>
      <w:sz w:val="20"/>
      <w:szCs w:val="20"/>
    </w:rPr>
  </w:style>
  <w:style w:type="character" w:styleId="afe">
    <w:name w:val="endnote reference"/>
    <w:uiPriority w:val="99"/>
    <w:semiHidden/>
    <w:unhideWhenUsed/>
    <w:rsid w:val="000B4F91"/>
    <w:rPr>
      <w:vertAlign w:val="superscript"/>
    </w:rPr>
  </w:style>
  <w:style w:type="character" w:styleId="aff">
    <w:name w:val="Placeholder Text"/>
    <w:uiPriority w:val="99"/>
    <w:semiHidden/>
    <w:rsid w:val="000B4F91"/>
    <w:rPr>
      <w:color w:val="808080"/>
    </w:rPr>
  </w:style>
  <w:style w:type="character" w:styleId="aff0">
    <w:name w:val="Emphasis"/>
    <w:uiPriority w:val="20"/>
    <w:qFormat/>
    <w:rsid w:val="000B4F91"/>
    <w:rPr>
      <w:rFonts w:ascii="Times New Roman" w:hAnsi="Times New Roman"/>
      <w:b/>
      <w:i w:val="0"/>
      <w:iCs/>
      <w:sz w:val="24"/>
    </w:rPr>
  </w:style>
  <w:style w:type="table" w:customStyle="1" w:styleId="34">
    <w:name w:val="Сетка таблицы3"/>
    <w:basedOn w:val="a1"/>
    <w:next w:val="aff1"/>
    <w:uiPriority w:val="39"/>
    <w:rsid w:val="000B4F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39"/>
    <w:rsid w:val="000B4F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kb.ru" TargetMode="External"/><Relationship Id="rId18" Type="http://schemas.openxmlformats.org/officeDocument/2006/relationships/hyperlink" Target="https://www.payhd.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nki.ru/wikibank/%CF%C8%CD-%EA%EE%E4/" TargetMode="External"/><Relationship Id="rId12" Type="http://schemas.openxmlformats.org/officeDocument/2006/relationships/hyperlink" Target="consultantplus://offline/ref=8AC4C39285A326CC074424E21B3B985C654443611CE655446492C7009D64D720759745C37D0A0680ECBD9A0CED10B56B4A07AB37C3AA87402871O" TargetMode="External"/><Relationship Id="rId17" Type="http://schemas.openxmlformats.org/officeDocument/2006/relationships/hyperlink" Target="http://www.payhd.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customscar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3Bn%3D102184%3Bfld%3D134" TargetMode="External"/><Relationship Id="rId5" Type="http://schemas.openxmlformats.org/officeDocument/2006/relationships/footnotes" Target="footnotes.xml"/><Relationship Id="rId15" Type="http://schemas.openxmlformats.org/officeDocument/2006/relationships/hyperlink" Target="mailto:fraudcontrol@mkb.ru" TargetMode="External"/><Relationship Id="rId10" Type="http://schemas.openxmlformats.org/officeDocument/2006/relationships/hyperlink" Target="consultantplus://offline/ref=EEBEA63ECA864A4813F3B938EE2C496B35EE22E5660B0E3718F40EE89946BB83139B3DC0AB6BBE58W0sEF" TargetMode="External"/><Relationship Id="rId19" Type="http://schemas.openxmlformats.org/officeDocument/2006/relationships/hyperlink" Target="https://www.customscard.ru/" TargetMode="External"/><Relationship Id="rId4" Type="http://schemas.openxmlformats.org/officeDocument/2006/relationships/webSettings" Target="webSettings.xml"/><Relationship Id="rId9" Type="http://schemas.openxmlformats.org/officeDocument/2006/relationships/hyperlink" Target="consultantplus://offline/ref=EEBEA63ECA864A4813F3B938EE2C496B35EE22E5660B0E3718F40EE89946BB83139B3DC0AB6BB85AW0sCF" TargetMode="External"/><Relationship Id="rId14" Type="http://schemas.openxmlformats.org/officeDocument/2006/relationships/hyperlink" Target="mailto:disput@mkb.r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43499</Words>
  <Characters>247948</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Мария Ивановна</dc:creator>
  <cp:lastModifiedBy>Куликова Ирина Владимировна</cp:lastModifiedBy>
  <cp:revision>2</cp:revision>
  <dcterms:created xsi:type="dcterms:W3CDTF">2020-12-22T14:58:00Z</dcterms:created>
  <dcterms:modified xsi:type="dcterms:W3CDTF">2020-12-22T14:58:00Z</dcterms:modified>
</cp:coreProperties>
</file>